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60EB" w14:textId="77777777" w:rsidR="00D053EB" w:rsidRPr="00D073F4" w:rsidRDefault="00000000">
      <w:pPr>
        <w:spacing w:after="40"/>
        <w:ind w:firstLine="0"/>
        <w:jc w:val="center"/>
        <w:rPr>
          <w:lang w:val="ru-RU"/>
        </w:rPr>
      </w:pPr>
      <w:r w:rsidRPr="00D073F4">
        <w:rPr>
          <w:b/>
          <w:sz w:val="24"/>
          <w:lang w:val="ru-RU"/>
        </w:rPr>
        <w:t>МИНИСТЕРСТВО ЦИФРОВОГО РАЗВИТИЯ, СВЯЗИ И МАССОВЫХ КОММУНИКАЦИЙ</w:t>
      </w:r>
    </w:p>
    <w:p w14:paraId="19E9D557" w14:textId="77777777" w:rsidR="00D053EB" w:rsidRPr="00D073F4" w:rsidRDefault="00000000">
      <w:pPr>
        <w:spacing w:after="40"/>
        <w:ind w:firstLine="0"/>
        <w:jc w:val="center"/>
        <w:rPr>
          <w:lang w:val="ru-RU"/>
        </w:rPr>
      </w:pPr>
      <w:r w:rsidRPr="00D073F4">
        <w:rPr>
          <w:b/>
          <w:sz w:val="24"/>
          <w:lang w:val="ru-RU"/>
        </w:rPr>
        <w:t>РОССИЙСКОЙ ФЕДЕРАЦИИ</w:t>
      </w:r>
    </w:p>
    <w:p w14:paraId="3AAA2666" w14:textId="77777777" w:rsidR="00D053EB" w:rsidRPr="00D073F4" w:rsidRDefault="00000000">
      <w:pPr>
        <w:spacing w:after="40"/>
        <w:ind w:firstLine="0"/>
        <w:jc w:val="center"/>
        <w:rPr>
          <w:lang w:val="ru-RU"/>
        </w:rPr>
      </w:pPr>
      <w:r w:rsidRPr="00D073F4">
        <w:rPr>
          <w:b/>
          <w:sz w:val="24"/>
          <w:lang w:val="ru-RU"/>
        </w:rPr>
        <w:t>ФЕДЕРАЛЬНОЕ ГОСУДАРСТВЕННОЕ БЮДЖЕТНОЕ ОБРАЗОВАТЕЛЬНОЕ</w:t>
      </w:r>
    </w:p>
    <w:p w14:paraId="2C8FEEF2" w14:textId="77777777" w:rsidR="00D053EB" w:rsidRPr="00D073F4" w:rsidRDefault="00000000">
      <w:pPr>
        <w:spacing w:after="40"/>
        <w:ind w:firstLine="0"/>
        <w:jc w:val="center"/>
        <w:rPr>
          <w:lang w:val="ru-RU"/>
        </w:rPr>
      </w:pPr>
      <w:r w:rsidRPr="00D073F4">
        <w:rPr>
          <w:b/>
          <w:sz w:val="24"/>
          <w:lang w:val="ru-RU"/>
        </w:rPr>
        <w:t>УЧРЕЖДЕНИЕ ВЫСШЕГО ОБРАЗОВАНИЯ</w:t>
      </w:r>
    </w:p>
    <w:p w14:paraId="28CE963A" w14:textId="77777777" w:rsidR="00D053EB" w:rsidRPr="00D073F4" w:rsidRDefault="00000000">
      <w:pPr>
        <w:spacing w:after="40"/>
        <w:ind w:firstLine="0"/>
        <w:jc w:val="center"/>
        <w:rPr>
          <w:lang w:val="ru-RU"/>
        </w:rPr>
      </w:pPr>
      <w:r w:rsidRPr="00D073F4">
        <w:rPr>
          <w:b/>
          <w:sz w:val="24"/>
          <w:lang w:val="ru-RU"/>
        </w:rPr>
        <w:t>«САНКТ-ПЕТЕРБУРГСКИЙ ГОСУДАРСТВЕННЫЙ УНИВЕРСИТЕТ</w:t>
      </w:r>
    </w:p>
    <w:p w14:paraId="18660085" w14:textId="77777777" w:rsidR="00D053EB" w:rsidRPr="00D073F4" w:rsidRDefault="00000000">
      <w:pPr>
        <w:spacing w:after="40"/>
        <w:ind w:firstLine="0"/>
        <w:jc w:val="center"/>
        <w:rPr>
          <w:lang w:val="ru-RU"/>
        </w:rPr>
      </w:pPr>
      <w:r w:rsidRPr="00D073F4">
        <w:rPr>
          <w:b/>
          <w:sz w:val="24"/>
          <w:lang w:val="ru-RU"/>
        </w:rPr>
        <w:t>ТЕЛЕКОММУНИКАЦИЙ ИМ. ПРОФ. М. А. БОНЧ-БРУЕВИЧА»</w:t>
      </w:r>
    </w:p>
    <w:p w14:paraId="1C2EB2CE" w14:textId="77777777" w:rsidR="00D053EB" w:rsidRPr="00D073F4" w:rsidRDefault="00000000">
      <w:pPr>
        <w:spacing w:after="40"/>
        <w:ind w:firstLine="0"/>
        <w:jc w:val="center"/>
        <w:rPr>
          <w:lang w:val="ru-RU"/>
        </w:rPr>
      </w:pPr>
      <w:r w:rsidRPr="00D073F4">
        <w:rPr>
          <w:b/>
          <w:sz w:val="24"/>
          <w:lang w:val="ru-RU"/>
        </w:rPr>
        <w:t>(СПбГУТ)</w:t>
      </w:r>
    </w:p>
    <w:p w14:paraId="468E3D10" w14:textId="77777777" w:rsidR="00D053EB" w:rsidRPr="00D073F4" w:rsidRDefault="00000000">
      <w:pPr>
        <w:spacing w:after="40"/>
        <w:ind w:firstLine="0"/>
        <w:jc w:val="center"/>
        <w:rPr>
          <w:lang w:val="ru-RU"/>
        </w:rPr>
      </w:pPr>
      <w:r w:rsidRPr="00D073F4">
        <w:rPr>
          <w:sz w:val="23"/>
          <w:lang w:val="ru-RU"/>
        </w:rPr>
        <w:t>Кафедра программной инженерии и вычислительной техники</w:t>
      </w:r>
    </w:p>
    <w:p w14:paraId="59C95971" w14:textId="77777777" w:rsidR="00D053EB" w:rsidRPr="00D073F4" w:rsidRDefault="00D053EB">
      <w:pPr>
        <w:spacing w:after="0" w:line="240" w:lineRule="auto"/>
        <w:rPr>
          <w:lang w:val="ru-RU"/>
        </w:rPr>
      </w:pPr>
    </w:p>
    <w:p w14:paraId="1C791A98" w14:textId="77777777" w:rsidR="00D053EB" w:rsidRPr="00D073F4" w:rsidRDefault="00D053EB">
      <w:pPr>
        <w:spacing w:after="0" w:line="240" w:lineRule="auto"/>
        <w:rPr>
          <w:lang w:val="ru-RU"/>
        </w:rPr>
      </w:pPr>
    </w:p>
    <w:p w14:paraId="6CFE0B30" w14:textId="77777777" w:rsidR="00D053EB" w:rsidRPr="00D073F4" w:rsidRDefault="00D053EB">
      <w:pPr>
        <w:spacing w:after="0" w:line="240" w:lineRule="auto"/>
        <w:rPr>
          <w:lang w:val="ru-RU"/>
        </w:rPr>
      </w:pPr>
    </w:p>
    <w:p w14:paraId="690025B3" w14:textId="77777777" w:rsidR="00D053EB" w:rsidRPr="00D073F4" w:rsidRDefault="00D053EB">
      <w:pPr>
        <w:spacing w:after="0" w:line="240" w:lineRule="auto"/>
        <w:rPr>
          <w:lang w:val="ru-RU"/>
        </w:rPr>
      </w:pPr>
    </w:p>
    <w:p w14:paraId="45B32835" w14:textId="77777777" w:rsidR="00D053EB" w:rsidRPr="00D073F4" w:rsidRDefault="00D053EB">
      <w:pPr>
        <w:spacing w:after="0" w:line="240" w:lineRule="auto"/>
        <w:rPr>
          <w:lang w:val="ru-RU"/>
        </w:rPr>
      </w:pPr>
    </w:p>
    <w:p w14:paraId="051A4D7A" w14:textId="77777777" w:rsidR="00D053EB" w:rsidRPr="00D073F4" w:rsidRDefault="00D053EB">
      <w:pPr>
        <w:spacing w:after="0" w:line="240" w:lineRule="auto"/>
        <w:rPr>
          <w:lang w:val="ru-RU"/>
        </w:rPr>
      </w:pPr>
    </w:p>
    <w:p w14:paraId="5D1AFB17" w14:textId="77777777" w:rsidR="00D053EB" w:rsidRPr="00D073F4" w:rsidRDefault="00000000">
      <w:pPr>
        <w:ind w:firstLine="0"/>
        <w:jc w:val="center"/>
        <w:rPr>
          <w:lang w:val="ru-RU"/>
        </w:rPr>
      </w:pPr>
      <w:r w:rsidRPr="00D073F4">
        <w:rPr>
          <w:b/>
          <w:sz w:val="30"/>
          <w:lang w:val="ru-RU"/>
        </w:rPr>
        <w:t>МЕТОДИЧЕСКИЕ УКАЗАНИЯ</w:t>
      </w:r>
    </w:p>
    <w:p w14:paraId="6F1F7CEA" w14:textId="77777777" w:rsidR="00D053EB" w:rsidRPr="00D073F4" w:rsidRDefault="00000000">
      <w:pPr>
        <w:ind w:firstLine="0"/>
        <w:jc w:val="center"/>
        <w:rPr>
          <w:lang w:val="ru-RU"/>
        </w:rPr>
      </w:pPr>
      <w:r w:rsidRPr="00D073F4">
        <w:rPr>
          <w:sz w:val="28"/>
          <w:lang w:val="ru-RU"/>
        </w:rPr>
        <w:t>к практическому занятию № 4</w:t>
      </w:r>
    </w:p>
    <w:p w14:paraId="26081BDD" w14:textId="77777777" w:rsidR="00D053EB" w:rsidRPr="00D073F4" w:rsidRDefault="00000000">
      <w:pPr>
        <w:ind w:firstLine="0"/>
        <w:jc w:val="center"/>
        <w:rPr>
          <w:lang w:val="ru-RU"/>
        </w:rPr>
      </w:pPr>
      <w:r w:rsidRPr="00D073F4">
        <w:rPr>
          <w:b/>
          <w:sz w:val="28"/>
          <w:lang w:val="ru-RU"/>
        </w:rPr>
        <w:t xml:space="preserve">«Анализ транзакций и блоков </w:t>
      </w:r>
      <w:r>
        <w:rPr>
          <w:b/>
          <w:sz w:val="28"/>
        </w:rPr>
        <w:t>Ethereum</w:t>
      </w:r>
    </w:p>
    <w:p w14:paraId="2021B4B2" w14:textId="77777777" w:rsidR="00D053EB" w:rsidRPr="00D073F4" w:rsidRDefault="00000000">
      <w:pPr>
        <w:ind w:firstLine="0"/>
        <w:jc w:val="center"/>
        <w:rPr>
          <w:lang w:val="ru-RU"/>
        </w:rPr>
      </w:pPr>
      <w:r w:rsidRPr="00D073F4">
        <w:rPr>
          <w:b/>
          <w:sz w:val="28"/>
          <w:lang w:val="ru-RU"/>
        </w:rPr>
        <w:t xml:space="preserve">в обозревателе </w:t>
      </w:r>
      <w:proofErr w:type="spellStart"/>
      <w:r>
        <w:rPr>
          <w:b/>
          <w:sz w:val="28"/>
        </w:rPr>
        <w:t>Etherscan</w:t>
      </w:r>
      <w:proofErr w:type="spellEnd"/>
      <w:r w:rsidRPr="00D073F4">
        <w:rPr>
          <w:b/>
          <w:sz w:val="28"/>
          <w:lang w:val="ru-RU"/>
        </w:rPr>
        <w:t>»</w:t>
      </w:r>
    </w:p>
    <w:p w14:paraId="481DC81C" w14:textId="77777777" w:rsidR="00D053EB" w:rsidRPr="00D073F4" w:rsidRDefault="00000000">
      <w:pPr>
        <w:ind w:firstLine="0"/>
        <w:jc w:val="center"/>
        <w:rPr>
          <w:lang w:val="ru-RU"/>
        </w:rPr>
      </w:pPr>
      <w:r w:rsidRPr="00D073F4">
        <w:rPr>
          <w:sz w:val="24"/>
          <w:lang w:val="ru-RU"/>
        </w:rPr>
        <w:t>по дисциплине «Программное обеспечение систем распределенного реестра»</w:t>
      </w:r>
    </w:p>
    <w:p w14:paraId="3992C3E5" w14:textId="77777777" w:rsidR="00D053EB" w:rsidRPr="00D073F4" w:rsidRDefault="00D053EB">
      <w:pPr>
        <w:spacing w:after="0" w:line="240" w:lineRule="auto"/>
        <w:rPr>
          <w:lang w:val="ru-RU"/>
        </w:rPr>
      </w:pPr>
    </w:p>
    <w:p w14:paraId="4E720D58" w14:textId="77777777" w:rsidR="00D053EB" w:rsidRPr="00D073F4" w:rsidRDefault="00D053EB">
      <w:pPr>
        <w:spacing w:after="0" w:line="240" w:lineRule="auto"/>
        <w:rPr>
          <w:lang w:val="ru-RU"/>
        </w:rPr>
      </w:pPr>
    </w:p>
    <w:p w14:paraId="0876CB0E" w14:textId="77777777" w:rsidR="00D053EB" w:rsidRPr="00D073F4" w:rsidRDefault="00D053EB">
      <w:pPr>
        <w:spacing w:after="0" w:line="240" w:lineRule="auto"/>
        <w:rPr>
          <w:lang w:val="ru-RU"/>
        </w:rPr>
      </w:pPr>
    </w:p>
    <w:p w14:paraId="505882A5" w14:textId="77777777" w:rsidR="00D053EB" w:rsidRPr="00D073F4" w:rsidRDefault="00D053EB">
      <w:pPr>
        <w:spacing w:after="0" w:line="240" w:lineRule="auto"/>
        <w:rPr>
          <w:lang w:val="ru-RU"/>
        </w:rPr>
      </w:pPr>
    </w:p>
    <w:p w14:paraId="6E98D45F" w14:textId="77777777" w:rsidR="00D053EB" w:rsidRPr="00D073F4" w:rsidRDefault="00D053EB">
      <w:pPr>
        <w:spacing w:after="0" w:line="240" w:lineRule="auto"/>
        <w:rPr>
          <w:lang w:val="ru-RU"/>
        </w:rPr>
      </w:pPr>
    </w:p>
    <w:p w14:paraId="781837F2" w14:textId="77777777" w:rsidR="00D053EB" w:rsidRPr="00D073F4" w:rsidRDefault="00D053EB">
      <w:pPr>
        <w:spacing w:after="0" w:line="240" w:lineRule="auto"/>
        <w:rPr>
          <w:lang w:val="ru-RU"/>
        </w:rPr>
      </w:pPr>
    </w:p>
    <w:p w14:paraId="54272D6F" w14:textId="77777777" w:rsidR="00D053EB" w:rsidRPr="00D073F4" w:rsidRDefault="00D053EB">
      <w:pPr>
        <w:spacing w:after="0" w:line="240" w:lineRule="auto"/>
        <w:rPr>
          <w:lang w:val="ru-RU"/>
        </w:rPr>
      </w:pPr>
    </w:p>
    <w:p w14:paraId="7E06D22A" w14:textId="77777777" w:rsidR="00D053EB" w:rsidRPr="00D073F4" w:rsidRDefault="00D053EB">
      <w:pPr>
        <w:spacing w:after="0" w:line="240" w:lineRule="auto"/>
        <w:rPr>
          <w:lang w:val="ru-RU"/>
        </w:rPr>
      </w:pPr>
    </w:p>
    <w:p w14:paraId="66B9831A" w14:textId="77777777" w:rsidR="00D053EB" w:rsidRPr="00D073F4" w:rsidRDefault="00000000">
      <w:pPr>
        <w:spacing w:after="0"/>
        <w:ind w:firstLine="0"/>
        <w:jc w:val="center"/>
        <w:rPr>
          <w:lang w:val="ru-RU"/>
        </w:rPr>
      </w:pPr>
      <w:r w:rsidRPr="00D073F4">
        <w:rPr>
          <w:sz w:val="24"/>
          <w:lang w:val="ru-RU"/>
        </w:rPr>
        <w:t>Санкт-Петербург</w:t>
      </w:r>
    </w:p>
    <w:p w14:paraId="75E7615F" w14:textId="77777777" w:rsidR="00D053EB" w:rsidRPr="00D073F4" w:rsidRDefault="00000000">
      <w:pPr>
        <w:spacing w:after="0"/>
        <w:ind w:firstLine="0"/>
        <w:jc w:val="center"/>
        <w:rPr>
          <w:lang w:val="ru-RU"/>
        </w:rPr>
      </w:pPr>
      <w:r w:rsidRPr="00D073F4">
        <w:rPr>
          <w:sz w:val="24"/>
          <w:lang w:val="ru-RU"/>
        </w:rPr>
        <w:t>2026</w:t>
      </w:r>
    </w:p>
    <w:p w14:paraId="488F6D0D" w14:textId="77777777" w:rsidR="00D053EB" w:rsidRPr="00D073F4" w:rsidRDefault="00000000">
      <w:pPr>
        <w:rPr>
          <w:lang w:val="ru-RU"/>
        </w:rPr>
      </w:pPr>
      <w:r w:rsidRPr="00D073F4">
        <w:rPr>
          <w:lang w:val="ru-RU"/>
        </w:rPr>
        <w:br w:type="page"/>
      </w:r>
    </w:p>
    <w:p w14:paraId="41576929" w14:textId="77777777" w:rsidR="00D053EB" w:rsidRPr="00D073F4" w:rsidRDefault="00000000">
      <w:pPr>
        <w:keepNext/>
        <w:spacing w:before="160" w:after="140"/>
        <w:ind w:firstLine="0"/>
        <w:jc w:val="center"/>
        <w:rPr>
          <w:lang w:val="ru-RU"/>
        </w:rPr>
      </w:pPr>
      <w:r w:rsidRPr="00D073F4">
        <w:rPr>
          <w:b/>
          <w:sz w:val="28"/>
          <w:lang w:val="ru-RU"/>
        </w:rPr>
        <w:lastRenderedPageBreak/>
        <w:t>ОБЩИЕ СВЕДЕНИЯ</w:t>
      </w:r>
    </w:p>
    <w:p w14:paraId="516A10C7" w14:textId="77777777" w:rsidR="00D053EB" w:rsidRPr="00D073F4" w:rsidRDefault="00000000">
      <w:pPr>
        <w:jc w:val="both"/>
        <w:rPr>
          <w:lang w:val="ru-RU"/>
        </w:rPr>
      </w:pPr>
      <w:r w:rsidRPr="00D073F4">
        <w:rPr>
          <w:lang w:val="ru-RU"/>
        </w:rPr>
        <w:t xml:space="preserve">На предыдущих занятиях были рассмотрены две модели организации состояния распределённого реестра: </w:t>
      </w:r>
      <w:r>
        <w:t>UTXO</w:t>
      </w:r>
      <w:r w:rsidRPr="00D073F4">
        <w:rPr>
          <w:lang w:val="ru-RU"/>
        </w:rPr>
        <w:t xml:space="preserve"> на примере </w:t>
      </w:r>
      <w:r>
        <w:t>Bitcoin</w:t>
      </w:r>
      <w:r w:rsidRPr="00D073F4">
        <w:rPr>
          <w:lang w:val="ru-RU"/>
        </w:rPr>
        <w:t xml:space="preserve"> и расширенная </w:t>
      </w:r>
      <w:r>
        <w:t>UTXO</w:t>
      </w:r>
      <w:r w:rsidRPr="00D073F4">
        <w:rPr>
          <w:lang w:val="ru-RU"/>
        </w:rPr>
        <w:t>-модель (</w:t>
      </w:r>
      <w:proofErr w:type="spellStart"/>
      <w:r>
        <w:t>eUTXO</w:t>
      </w:r>
      <w:proofErr w:type="spellEnd"/>
      <w:r w:rsidRPr="00D073F4">
        <w:rPr>
          <w:lang w:val="ru-RU"/>
        </w:rPr>
        <w:t xml:space="preserve">) на примере </w:t>
      </w:r>
      <w:r>
        <w:t>Cardano</w:t>
      </w:r>
      <w:r w:rsidRPr="00D073F4">
        <w:rPr>
          <w:lang w:val="ru-RU"/>
        </w:rPr>
        <w:t>. В обеих моделях изменение состояния связано с расходованием существующих выходов транзакций и созданием новых.</w:t>
      </w:r>
    </w:p>
    <w:p w14:paraId="6D1275B0" w14:textId="77777777" w:rsidR="00D053EB" w:rsidRPr="00D073F4" w:rsidRDefault="00000000">
      <w:pPr>
        <w:jc w:val="both"/>
        <w:rPr>
          <w:lang w:val="ru-RU"/>
        </w:rPr>
      </w:pPr>
      <w:r w:rsidRPr="00D073F4">
        <w:rPr>
          <w:lang w:val="ru-RU"/>
        </w:rPr>
        <w:t>Теперь рассмотрим другой подход — модель аккаунтов (</w:t>
      </w:r>
      <w:r>
        <w:t>account</w:t>
      </w:r>
      <w:r w:rsidRPr="00D073F4">
        <w:rPr>
          <w:lang w:val="ru-RU"/>
        </w:rPr>
        <w:t>-</w:t>
      </w:r>
      <w:r>
        <w:t>based</w:t>
      </w:r>
      <w:r w:rsidRPr="00D073F4">
        <w:rPr>
          <w:lang w:val="ru-RU"/>
        </w:rPr>
        <w:t xml:space="preserve">), используемую в </w:t>
      </w:r>
      <w:r>
        <w:t>Ethereum</w:t>
      </w:r>
      <w:r w:rsidRPr="00D073F4">
        <w:rPr>
          <w:lang w:val="ru-RU"/>
        </w:rPr>
        <w:t>. В этой модели состояние представлено аккаунтами с балансами и другими данными. Транзакция инициирует изменение состояния, а её результат определяется правилами сети. Аккаунты смарт-контрактов дополнительно содержат исполняемый код и могут хранить собственное состояние.</w:t>
      </w:r>
    </w:p>
    <w:p w14:paraId="7839C124" w14:textId="095BC40B" w:rsidR="00D053EB" w:rsidRPr="00D073F4" w:rsidRDefault="00000000">
      <w:pPr>
        <w:jc w:val="both"/>
        <w:rPr>
          <w:lang w:val="ru-RU"/>
        </w:rPr>
      </w:pPr>
      <w:r w:rsidRPr="00D073F4">
        <w:rPr>
          <w:lang w:val="ru-RU"/>
        </w:rPr>
        <w:t xml:space="preserve">В ходе практического занятия необходимо проследить работу модели аккаунтов на реальных транзакциях </w:t>
      </w:r>
      <w:r>
        <w:t>Ethereum</w:t>
      </w:r>
      <w:r w:rsidRPr="00D073F4">
        <w:rPr>
          <w:lang w:val="ru-RU"/>
        </w:rPr>
        <w:t xml:space="preserve"> с помощью обозревателя </w:t>
      </w:r>
      <w:proofErr w:type="spellStart"/>
      <w:r>
        <w:t>Etherscan</w:t>
      </w:r>
      <w:proofErr w:type="spellEnd"/>
      <w:r w:rsidRPr="00D073F4">
        <w:rPr>
          <w:lang w:val="ru-RU"/>
        </w:rPr>
        <w:t xml:space="preserve">. Сначала исследуется обычный перевод </w:t>
      </w:r>
      <w:r>
        <w:t>ETH</w:t>
      </w:r>
      <w:r w:rsidRPr="00D073F4">
        <w:rPr>
          <w:lang w:val="ru-RU"/>
        </w:rPr>
        <w:t xml:space="preserve">: адреса отправителя и получателя, </w:t>
      </w:r>
      <w:r>
        <w:t>nonce</w:t>
      </w:r>
      <w:r w:rsidRPr="00D073F4">
        <w:rPr>
          <w:lang w:val="ru-RU"/>
        </w:rPr>
        <w:t xml:space="preserve">, комиссия и включение транзакции в блок. Затем рассматривается обращение к смарт-контракту, чтобы увидеть, как в той же модели выполняются операции, не сводящиеся к переводу </w:t>
      </w:r>
      <w:r>
        <w:t>ETH</w:t>
      </w:r>
      <w:r w:rsidR="00D073F4">
        <w:rPr>
          <w:lang w:val="ru-RU"/>
        </w:rPr>
        <w:t>.</w:t>
      </w:r>
    </w:p>
    <w:p w14:paraId="5AB38AF9" w14:textId="77777777" w:rsidR="00D053EB" w:rsidRPr="00D073F4" w:rsidRDefault="00000000">
      <w:pPr>
        <w:keepNext/>
        <w:spacing w:before="160" w:after="140"/>
        <w:ind w:firstLine="0"/>
        <w:jc w:val="center"/>
        <w:rPr>
          <w:lang w:val="ru-RU"/>
        </w:rPr>
      </w:pPr>
      <w:r w:rsidRPr="00D073F4">
        <w:rPr>
          <w:b/>
          <w:sz w:val="28"/>
          <w:lang w:val="ru-RU"/>
        </w:rPr>
        <w:t>Средства и справочные материалы</w:t>
      </w:r>
    </w:p>
    <w:p w14:paraId="34E746E7" w14:textId="77777777" w:rsidR="00D053EB" w:rsidRPr="00D073F4" w:rsidRDefault="00000000">
      <w:pPr>
        <w:jc w:val="both"/>
        <w:rPr>
          <w:lang w:val="ru-RU"/>
        </w:rPr>
      </w:pPr>
      <w:r w:rsidRPr="00D073F4">
        <w:rPr>
          <w:lang w:val="ru-RU"/>
        </w:rPr>
        <w:t xml:space="preserve">Для выполнения достаточно браузера и доступа к Интернету. Создавать кошельки, подключать их к </w:t>
      </w:r>
      <w:proofErr w:type="spellStart"/>
      <w:r>
        <w:t>Etherscan</w:t>
      </w:r>
      <w:proofErr w:type="spellEnd"/>
      <w:r w:rsidRPr="00D073F4">
        <w:rPr>
          <w:lang w:val="ru-RU"/>
        </w:rPr>
        <w:t>, отправлять транзакции и использовать платные сервисы не требуется.</w:t>
      </w:r>
    </w:p>
    <w:p w14:paraId="2797DA98" w14:textId="77777777" w:rsidR="00D053EB" w:rsidRPr="00D073F4" w:rsidRDefault="00000000">
      <w:pPr>
        <w:spacing w:after="60"/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— </w:t>
      </w:r>
      <w:hyperlink r:id="rId8">
        <w:proofErr w:type="spellStart"/>
        <w:r>
          <w:rPr>
            <w:color w:val="124B83"/>
            <w:sz w:val="22"/>
            <w:u w:val="single"/>
          </w:rPr>
          <w:t>Etherscan</w:t>
        </w:r>
        <w:proofErr w:type="spellEnd"/>
        <w:r w:rsidRPr="00D073F4">
          <w:rPr>
            <w:color w:val="124B83"/>
            <w:sz w:val="22"/>
            <w:u w:val="single"/>
            <w:lang w:val="ru-RU"/>
          </w:rPr>
          <w:t xml:space="preserve"> — обозреватель сети </w:t>
        </w:r>
        <w:r>
          <w:rPr>
            <w:color w:val="124B83"/>
            <w:sz w:val="22"/>
            <w:u w:val="single"/>
          </w:rPr>
          <w:t>Ethereum</w:t>
        </w:r>
      </w:hyperlink>
      <w:r w:rsidRPr="00D073F4">
        <w:rPr>
          <w:lang w:val="ru-RU"/>
        </w:rPr>
        <w:t xml:space="preserve"> — основной инструмент практики.</w:t>
      </w:r>
    </w:p>
    <w:p w14:paraId="07A9C86C" w14:textId="77777777" w:rsidR="00D053EB" w:rsidRPr="00D073F4" w:rsidRDefault="00000000">
      <w:pPr>
        <w:spacing w:after="60"/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— </w:t>
      </w:r>
      <w:hyperlink r:id="rId9">
        <w:r w:rsidRPr="00D073F4">
          <w:rPr>
            <w:color w:val="124B83"/>
            <w:sz w:val="22"/>
            <w:u w:val="single"/>
            <w:lang w:val="ru-RU"/>
          </w:rPr>
          <w:t xml:space="preserve">Справка </w:t>
        </w:r>
        <w:proofErr w:type="spellStart"/>
        <w:r>
          <w:rPr>
            <w:color w:val="124B83"/>
            <w:sz w:val="22"/>
            <w:u w:val="single"/>
          </w:rPr>
          <w:t>Etherscan</w:t>
        </w:r>
        <w:proofErr w:type="spellEnd"/>
        <w:r w:rsidRPr="00D073F4">
          <w:rPr>
            <w:color w:val="124B83"/>
            <w:sz w:val="22"/>
            <w:u w:val="single"/>
            <w:lang w:val="ru-RU"/>
          </w:rPr>
          <w:t xml:space="preserve">: что такое </w:t>
        </w:r>
        <w:r>
          <w:rPr>
            <w:color w:val="124B83"/>
            <w:sz w:val="22"/>
            <w:u w:val="single"/>
          </w:rPr>
          <w:t>bl</w:t>
        </w:r>
        <w:r>
          <w:rPr>
            <w:color w:val="124B83"/>
            <w:sz w:val="22"/>
            <w:u w:val="single"/>
          </w:rPr>
          <w:t>o</w:t>
        </w:r>
        <w:r>
          <w:rPr>
            <w:color w:val="124B83"/>
            <w:sz w:val="22"/>
            <w:u w:val="single"/>
          </w:rPr>
          <w:t>ck</w:t>
        </w:r>
        <w:r w:rsidRPr="00D073F4">
          <w:rPr>
            <w:color w:val="124B83"/>
            <w:sz w:val="22"/>
            <w:u w:val="single"/>
            <w:lang w:val="ru-RU"/>
          </w:rPr>
          <w:t xml:space="preserve"> </w:t>
        </w:r>
        <w:r>
          <w:rPr>
            <w:color w:val="124B83"/>
            <w:sz w:val="22"/>
            <w:u w:val="single"/>
          </w:rPr>
          <w:t>explorer</w:t>
        </w:r>
      </w:hyperlink>
      <w:r w:rsidRPr="00D073F4">
        <w:rPr>
          <w:lang w:val="ru-RU"/>
        </w:rPr>
        <w:t xml:space="preserve"> — назначение обозревателя и поиск объектов.</w:t>
      </w:r>
    </w:p>
    <w:p w14:paraId="177A8A7D" w14:textId="77777777" w:rsidR="00D053EB" w:rsidRPr="00D073F4" w:rsidRDefault="00000000">
      <w:pPr>
        <w:spacing w:after="60"/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— </w:t>
      </w:r>
      <w:hyperlink r:id="rId10">
        <w:r w:rsidRPr="00D073F4">
          <w:rPr>
            <w:color w:val="124B83"/>
            <w:sz w:val="22"/>
            <w:u w:val="single"/>
            <w:lang w:val="ru-RU"/>
          </w:rPr>
          <w:t xml:space="preserve">Справка </w:t>
        </w:r>
        <w:proofErr w:type="spellStart"/>
        <w:r>
          <w:rPr>
            <w:color w:val="124B83"/>
            <w:sz w:val="22"/>
            <w:u w:val="single"/>
          </w:rPr>
          <w:t>Etherscan</w:t>
        </w:r>
        <w:proofErr w:type="spellEnd"/>
        <w:r w:rsidRPr="00D073F4">
          <w:rPr>
            <w:color w:val="124B83"/>
            <w:sz w:val="22"/>
            <w:u w:val="single"/>
            <w:lang w:val="ru-RU"/>
          </w:rPr>
          <w:t xml:space="preserve">: вкладка </w:t>
        </w:r>
        <w:r>
          <w:rPr>
            <w:color w:val="124B83"/>
            <w:sz w:val="22"/>
            <w:u w:val="single"/>
          </w:rPr>
          <w:t>Contract</w:t>
        </w:r>
        <w:r w:rsidRPr="00D073F4">
          <w:rPr>
            <w:color w:val="124B83"/>
            <w:sz w:val="22"/>
            <w:u w:val="single"/>
            <w:lang w:val="ru-RU"/>
          </w:rPr>
          <w:t xml:space="preserve"> </w:t>
        </w:r>
        <w:r>
          <w:rPr>
            <w:color w:val="124B83"/>
            <w:sz w:val="22"/>
            <w:u w:val="single"/>
          </w:rPr>
          <w:t>Code</w:t>
        </w:r>
      </w:hyperlink>
      <w:r w:rsidRPr="00D073F4">
        <w:rPr>
          <w:lang w:val="ru-RU"/>
        </w:rPr>
        <w:t xml:space="preserve"> — опубликованный код и интерфейс </w:t>
      </w:r>
      <w:r>
        <w:t>ABI</w:t>
      </w:r>
      <w:r w:rsidRPr="00D073F4">
        <w:rPr>
          <w:lang w:val="ru-RU"/>
        </w:rPr>
        <w:t>.</w:t>
      </w:r>
    </w:p>
    <w:p w14:paraId="531F9A2D" w14:textId="77777777" w:rsidR="00D053EB" w:rsidRPr="00D073F4" w:rsidRDefault="00000000">
      <w:pPr>
        <w:spacing w:after="60"/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— </w:t>
      </w:r>
      <w:hyperlink r:id="rId11">
        <w:r w:rsidRPr="00D073F4">
          <w:rPr>
            <w:color w:val="124B83"/>
            <w:sz w:val="22"/>
            <w:u w:val="single"/>
            <w:lang w:val="ru-RU"/>
          </w:rPr>
          <w:t xml:space="preserve">Справка </w:t>
        </w:r>
        <w:proofErr w:type="spellStart"/>
        <w:r>
          <w:rPr>
            <w:color w:val="124B83"/>
            <w:sz w:val="22"/>
            <w:u w:val="single"/>
          </w:rPr>
          <w:t>Etherscan</w:t>
        </w:r>
        <w:proofErr w:type="spellEnd"/>
        <w:r w:rsidRPr="00D073F4">
          <w:rPr>
            <w:color w:val="124B83"/>
            <w:sz w:val="22"/>
            <w:u w:val="single"/>
            <w:lang w:val="ru-RU"/>
          </w:rPr>
          <w:t xml:space="preserve">: </w:t>
        </w:r>
        <w:r>
          <w:rPr>
            <w:color w:val="124B83"/>
            <w:sz w:val="22"/>
            <w:u w:val="single"/>
          </w:rPr>
          <w:t>Event</w:t>
        </w:r>
        <w:r w:rsidRPr="00D073F4">
          <w:rPr>
            <w:color w:val="124B83"/>
            <w:sz w:val="22"/>
            <w:u w:val="single"/>
            <w:lang w:val="ru-RU"/>
          </w:rPr>
          <w:t xml:space="preserve"> </w:t>
        </w:r>
        <w:r>
          <w:rPr>
            <w:color w:val="124B83"/>
            <w:sz w:val="22"/>
            <w:u w:val="single"/>
          </w:rPr>
          <w:t>Logs</w:t>
        </w:r>
      </w:hyperlink>
      <w:r w:rsidRPr="00D073F4">
        <w:rPr>
          <w:lang w:val="ru-RU"/>
        </w:rPr>
        <w:t xml:space="preserve"> — события в результатах выполнения.</w:t>
      </w:r>
    </w:p>
    <w:p w14:paraId="7E6A9619" w14:textId="77777777" w:rsidR="00D053EB" w:rsidRPr="00D073F4" w:rsidRDefault="00000000">
      <w:pPr>
        <w:spacing w:after="60"/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— </w:t>
      </w:r>
      <w:hyperlink r:id="rId12">
        <w:r w:rsidRPr="00D073F4">
          <w:rPr>
            <w:color w:val="124B83"/>
            <w:sz w:val="22"/>
            <w:u w:val="single"/>
            <w:lang w:val="ru-RU"/>
          </w:rPr>
          <w:t xml:space="preserve">Документация </w:t>
        </w:r>
        <w:r>
          <w:rPr>
            <w:color w:val="124B83"/>
            <w:sz w:val="22"/>
            <w:u w:val="single"/>
          </w:rPr>
          <w:t>Ethereum</w:t>
        </w:r>
        <w:r w:rsidRPr="00D073F4">
          <w:rPr>
            <w:color w:val="124B83"/>
            <w:sz w:val="22"/>
            <w:u w:val="single"/>
            <w:lang w:val="ru-RU"/>
          </w:rPr>
          <w:t>: транзакции</w:t>
        </w:r>
      </w:hyperlink>
      <w:r w:rsidRPr="00D073F4">
        <w:rPr>
          <w:lang w:val="ru-RU"/>
        </w:rPr>
        <w:t xml:space="preserve"> — поля и жизненный цикл транзакции.</w:t>
      </w:r>
    </w:p>
    <w:p w14:paraId="5A0D308C" w14:textId="207C8FB9" w:rsidR="00D053EB" w:rsidRPr="00D073F4" w:rsidRDefault="00000000">
      <w:pPr>
        <w:jc w:val="both"/>
        <w:rPr>
          <w:lang w:val="ru-RU"/>
        </w:rPr>
      </w:pPr>
      <w:r w:rsidRPr="00D073F4">
        <w:rPr>
          <w:lang w:val="ru-RU"/>
        </w:rPr>
        <w:t xml:space="preserve">В заданиях рассматривается публичная сеть </w:t>
      </w:r>
      <w:r>
        <w:t>Ethereum</w:t>
      </w:r>
      <w:r w:rsidRPr="00D073F4">
        <w:rPr>
          <w:lang w:val="ru-RU"/>
        </w:rPr>
        <w:t xml:space="preserve"> </w:t>
      </w:r>
      <w:proofErr w:type="spellStart"/>
      <w:r>
        <w:t>Mainnet</w:t>
      </w:r>
      <w:proofErr w:type="spellEnd"/>
      <w:r w:rsidRPr="00D073F4">
        <w:rPr>
          <w:lang w:val="ru-RU"/>
        </w:rPr>
        <w:t xml:space="preserve">. </w:t>
      </w:r>
    </w:p>
    <w:p w14:paraId="470C4140" w14:textId="77777777" w:rsidR="00D053EB" w:rsidRPr="00D073F4" w:rsidRDefault="00000000">
      <w:pPr>
        <w:rPr>
          <w:lang w:val="ru-RU"/>
        </w:rPr>
      </w:pPr>
      <w:r w:rsidRPr="00D073F4">
        <w:rPr>
          <w:lang w:val="ru-RU"/>
        </w:rPr>
        <w:br w:type="page"/>
      </w:r>
    </w:p>
    <w:p w14:paraId="3C301EA6" w14:textId="77777777" w:rsidR="00D053EB" w:rsidRPr="00D073F4" w:rsidRDefault="00000000">
      <w:pPr>
        <w:keepNext/>
        <w:spacing w:after="220"/>
        <w:ind w:firstLine="0"/>
        <w:jc w:val="center"/>
        <w:rPr>
          <w:lang w:val="ru-RU"/>
        </w:rPr>
      </w:pPr>
      <w:r w:rsidRPr="00D073F4">
        <w:rPr>
          <w:b/>
          <w:sz w:val="28"/>
          <w:lang w:val="ru-RU"/>
        </w:rPr>
        <w:lastRenderedPageBreak/>
        <w:t>1 ТЕОРЕТИЧЕСКИЕ СВЕДЕНИЯ</w:t>
      </w:r>
    </w:p>
    <w:p w14:paraId="1D149D73" w14:textId="77777777" w:rsidR="00D053EB" w:rsidRPr="00D073F4" w:rsidRDefault="00000000">
      <w:pPr>
        <w:keepNext/>
        <w:spacing w:before="160" w:after="140"/>
        <w:ind w:firstLine="0"/>
        <w:jc w:val="center"/>
        <w:rPr>
          <w:lang w:val="ru-RU"/>
        </w:rPr>
      </w:pPr>
      <w:r w:rsidRPr="00D073F4">
        <w:rPr>
          <w:b/>
          <w:sz w:val="28"/>
          <w:lang w:val="ru-RU"/>
        </w:rPr>
        <w:t xml:space="preserve">1.1 От </w:t>
      </w:r>
      <w:r>
        <w:rPr>
          <w:b/>
          <w:sz w:val="28"/>
        </w:rPr>
        <w:t>UTXO</w:t>
      </w:r>
      <w:r w:rsidRPr="00D073F4">
        <w:rPr>
          <w:b/>
          <w:sz w:val="28"/>
          <w:lang w:val="ru-RU"/>
        </w:rPr>
        <w:t xml:space="preserve"> и </w:t>
      </w:r>
      <w:proofErr w:type="spellStart"/>
      <w:r>
        <w:rPr>
          <w:b/>
          <w:sz w:val="28"/>
        </w:rPr>
        <w:t>eUTXO</w:t>
      </w:r>
      <w:proofErr w:type="spellEnd"/>
      <w:r w:rsidRPr="00D073F4">
        <w:rPr>
          <w:b/>
          <w:sz w:val="28"/>
          <w:lang w:val="ru-RU"/>
        </w:rPr>
        <w:t xml:space="preserve"> к модели аккаунтов</w:t>
      </w:r>
    </w:p>
    <w:p w14:paraId="3AE901C5" w14:textId="77777777" w:rsidR="00D053EB" w:rsidRPr="00D073F4" w:rsidRDefault="00000000" w:rsidP="00D073F4">
      <w:pPr>
        <w:spacing w:before="160" w:after="140"/>
        <w:ind w:firstLine="720"/>
        <w:jc w:val="both"/>
        <w:rPr>
          <w:lang w:val="ru-RU"/>
        </w:rPr>
      </w:pPr>
      <w:r w:rsidRPr="00D073F4">
        <w:rPr>
          <w:lang w:val="ru-RU"/>
        </w:rPr>
        <w:t xml:space="preserve">В модели </w:t>
      </w:r>
      <w:r>
        <w:t>UTXO</w:t>
      </w:r>
      <w:r w:rsidRPr="00D073F4">
        <w:rPr>
          <w:lang w:val="ru-RU"/>
        </w:rPr>
        <w:t xml:space="preserve"> состояние определяется набором непотраченных выходов транзакций. Для перевода средств указываются конкретные выходы, которые расходуются, и создаются новые выходы, в том числе при необходимости для сдачи. Модель </w:t>
      </w:r>
      <w:proofErr w:type="spellStart"/>
      <w:r>
        <w:t>eUTXO</w:t>
      </w:r>
      <w:proofErr w:type="spellEnd"/>
      <w:r w:rsidRPr="00D073F4">
        <w:rPr>
          <w:lang w:val="ru-RU"/>
        </w:rPr>
        <w:t xml:space="preserve"> сохраняет этот принцип, но позволяет связывать выходы с дополнительными данными и более выразительными условиями их расходования.</w:t>
      </w:r>
    </w:p>
    <w:p w14:paraId="17F5B6DD" w14:textId="77777777" w:rsidR="00D053EB" w:rsidRPr="00D073F4" w:rsidRDefault="00000000" w:rsidP="00D073F4">
      <w:pPr>
        <w:spacing w:before="160" w:after="140"/>
        <w:ind w:firstLine="720"/>
        <w:jc w:val="both"/>
        <w:rPr>
          <w:lang w:val="ru-RU"/>
        </w:rPr>
      </w:pPr>
      <w:r w:rsidRPr="00D073F4">
        <w:rPr>
          <w:lang w:val="ru-RU"/>
        </w:rPr>
        <w:t xml:space="preserve">В модели аккаунтов </w:t>
      </w:r>
      <w:r>
        <w:t>Ethereum</w:t>
      </w:r>
      <w:r w:rsidRPr="00D073F4">
        <w:rPr>
          <w:lang w:val="ru-RU"/>
        </w:rPr>
        <w:t xml:space="preserve"> состояние хранится в виде записей аккаунтов. У аккаунта есть баланс </w:t>
      </w:r>
      <w:r>
        <w:t>ETH</w:t>
      </w:r>
      <w:r w:rsidRPr="00D073F4">
        <w:rPr>
          <w:lang w:val="ru-RU"/>
        </w:rPr>
        <w:t xml:space="preserve"> и </w:t>
      </w:r>
      <w:r>
        <w:t>nonce</w:t>
      </w:r>
      <w:r w:rsidRPr="00D073F4">
        <w:rPr>
          <w:lang w:val="ru-RU"/>
        </w:rPr>
        <w:t xml:space="preserve">; аккаунт смарт-контракта также связан с исполняемым кодом и хранилищем данных. Перевод </w:t>
      </w:r>
      <w:r>
        <w:t>ETH</w:t>
      </w:r>
      <w:r w:rsidRPr="00D073F4">
        <w:rPr>
          <w:lang w:val="ru-RU"/>
        </w:rPr>
        <w:t xml:space="preserve"> изменяет балансы соответствующих аккаунтов, но не создаёт отдельный «выход сдачи». Вызов контракта может изменять его данные, передавать </w:t>
      </w:r>
      <w:r>
        <w:t>ETH</w:t>
      </w:r>
      <w:r w:rsidRPr="00D073F4">
        <w:rPr>
          <w:lang w:val="ru-RU"/>
        </w:rPr>
        <w:t xml:space="preserve"> и формировать события.</w:t>
      </w:r>
    </w:p>
    <w:p w14:paraId="4874FD06" w14:textId="77777777" w:rsidR="00D053EB" w:rsidRPr="00D073F4" w:rsidRDefault="00000000" w:rsidP="00D073F4">
      <w:pPr>
        <w:spacing w:before="160" w:after="140"/>
        <w:ind w:firstLine="720"/>
        <w:jc w:val="both"/>
        <w:rPr>
          <w:lang w:val="ru-RU"/>
        </w:rPr>
      </w:pPr>
      <w:r w:rsidRPr="00D073F4">
        <w:rPr>
          <w:lang w:val="ru-RU"/>
        </w:rPr>
        <w:t xml:space="preserve">В </w:t>
      </w:r>
      <w:proofErr w:type="spellStart"/>
      <w:r>
        <w:t>Etherscan</w:t>
      </w:r>
      <w:proofErr w:type="spellEnd"/>
      <w:r w:rsidRPr="00D073F4">
        <w:rPr>
          <w:lang w:val="ru-RU"/>
        </w:rPr>
        <w:t xml:space="preserve"> эти особенности можно наблюдать по полям </w:t>
      </w:r>
      <w:r>
        <w:t>From</w:t>
      </w:r>
      <w:r w:rsidRPr="00D073F4">
        <w:rPr>
          <w:lang w:val="ru-RU"/>
        </w:rPr>
        <w:t xml:space="preserve">, </w:t>
      </w:r>
      <w:r>
        <w:t>To</w:t>
      </w:r>
      <w:r w:rsidRPr="00D073F4">
        <w:rPr>
          <w:lang w:val="ru-RU"/>
        </w:rPr>
        <w:t xml:space="preserve">, </w:t>
      </w:r>
      <w:r>
        <w:t>Value</w:t>
      </w:r>
      <w:r w:rsidRPr="00D073F4">
        <w:rPr>
          <w:lang w:val="ru-RU"/>
        </w:rPr>
        <w:t xml:space="preserve"> и </w:t>
      </w:r>
      <w:r>
        <w:t>Nonce</w:t>
      </w:r>
      <w:r w:rsidRPr="00D073F4">
        <w:rPr>
          <w:lang w:val="ru-RU"/>
        </w:rPr>
        <w:t xml:space="preserve">, страницам аккаунтов и результатам выполнения транзакций. Обозреватель показывает состояние и историю аккаунтов, а не цепочки расходования отдельных </w:t>
      </w:r>
      <w:r>
        <w:t>UTXO</w:t>
      </w:r>
      <w:r w:rsidRPr="00D073F4">
        <w:rPr>
          <w:lang w:val="ru-RU"/>
        </w:rPr>
        <w:t>. Поэтому при анализе важно не только переписать поля, но и объяснить, что именно они означают в модели аккаунтов.</w:t>
      </w:r>
    </w:p>
    <w:p w14:paraId="4B1BA69F" w14:textId="77777777" w:rsidR="00D053EB" w:rsidRPr="00D073F4" w:rsidRDefault="00000000">
      <w:pPr>
        <w:keepNext/>
        <w:spacing w:before="160" w:after="140"/>
        <w:ind w:firstLine="0"/>
        <w:jc w:val="center"/>
        <w:rPr>
          <w:lang w:val="ru-RU"/>
        </w:rPr>
      </w:pPr>
      <w:r w:rsidRPr="00D073F4">
        <w:rPr>
          <w:b/>
          <w:sz w:val="28"/>
          <w:lang w:val="ru-RU"/>
        </w:rPr>
        <w:t xml:space="preserve">1.2 Как устроена навигация по </w:t>
      </w:r>
      <w:proofErr w:type="spellStart"/>
      <w:r>
        <w:rPr>
          <w:b/>
          <w:sz w:val="28"/>
        </w:rPr>
        <w:t>Etherscan</w:t>
      </w:r>
      <w:proofErr w:type="spellEnd"/>
    </w:p>
    <w:p w14:paraId="7ED3FAA0" w14:textId="77777777" w:rsidR="00D053EB" w:rsidRPr="00D073F4" w:rsidRDefault="00000000">
      <w:pPr>
        <w:jc w:val="both"/>
        <w:rPr>
          <w:lang w:val="ru-RU"/>
        </w:rPr>
      </w:pPr>
      <w:r w:rsidRPr="00D073F4">
        <w:rPr>
          <w:lang w:val="ru-RU"/>
        </w:rPr>
        <w:t>Обозреватель позволяет искать данные по хэшу транзакции, номеру или хэшу блока, адресу аккаунта. Страница транзакции отвечает на вопросы «кто отправил?», «куда?», «что было передано?» и «в каком блоке подтверждено?». С неё можно перейти к блоку и адресам участников, а затем вернуться к исходной записи. Блок имеет собственные номер и хэш, а также ссылку на родительский блок.</w:t>
      </w:r>
    </w:p>
    <w:p w14:paraId="2542B64D" w14:textId="77777777" w:rsidR="00D053EB" w:rsidRPr="00D073F4" w:rsidRDefault="00000000">
      <w:pPr>
        <w:jc w:val="both"/>
        <w:rPr>
          <w:lang w:val="ru-RU"/>
        </w:rPr>
      </w:pPr>
      <w:r w:rsidRPr="00D073F4">
        <w:rPr>
          <w:lang w:val="ru-RU"/>
        </w:rPr>
        <w:t xml:space="preserve">На странице адреса можно просматривать историю связанных с ним операций. Сам адрес представляет идентификатор аккаунта, а не хэш последней транзакции. У обычного аккаунта нет опубликованного исполняемого кода, тогда как для контракта обозреватель может показывать вкладку </w:t>
      </w:r>
      <w:r>
        <w:t>Contract</w:t>
      </w:r>
      <w:r w:rsidRPr="00D073F4">
        <w:rPr>
          <w:lang w:val="ru-RU"/>
        </w:rPr>
        <w:t>.</w:t>
      </w:r>
    </w:p>
    <w:p w14:paraId="0B586A4A" w14:textId="77777777" w:rsidR="00D053EB" w:rsidRPr="00D073F4" w:rsidRDefault="00000000">
      <w:pPr>
        <w:keepNext/>
        <w:spacing w:before="160" w:after="140"/>
        <w:ind w:firstLine="0"/>
        <w:jc w:val="center"/>
        <w:rPr>
          <w:lang w:val="ru-RU"/>
        </w:rPr>
      </w:pPr>
      <w:r w:rsidRPr="00D073F4">
        <w:rPr>
          <w:b/>
          <w:sz w:val="28"/>
          <w:lang w:val="ru-RU"/>
        </w:rPr>
        <w:t>1.3 Основные поля транзакции</w:t>
      </w:r>
    </w:p>
    <w:p w14:paraId="59F242D7" w14:textId="77777777" w:rsidR="00D053EB" w:rsidRPr="00D073F4" w:rsidRDefault="00000000">
      <w:pPr>
        <w:jc w:val="both"/>
        <w:rPr>
          <w:lang w:val="ru-RU"/>
        </w:rPr>
      </w:pPr>
      <w:r>
        <w:t>From</w:t>
      </w:r>
      <w:r w:rsidRPr="00D073F4">
        <w:rPr>
          <w:lang w:val="ru-RU"/>
        </w:rPr>
        <w:t xml:space="preserve"> — отправитель, </w:t>
      </w:r>
      <w:r>
        <w:t>To</w:t>
      </w:r>
      <w:r w:rsidRPr="00D073F4">
        <w:rPr>
          <w:lang w:val="ru-RU"/>
        </w:rPr>
        <w:t xml:space="preserve"> — адрес назначения, </w:t>
      </w:r>
      <w:r>
        <w:t>Value</w:t>
      </w:r>
      <w:r w:rsidRPr="00D073F4">
        <w:rPr>
          <w:lang w:val="ru-RU"/>
        </w:rPr>
        <w:t xml:space="preserve"> — количество </w:t>
      </w:r>
      <w:r>
        <w:t>ETH</w:t>
      </w:r>
      <w:r w:rsidRPr="00D073F4">
        <w:rPr>
          <w:lang w:val="ru-RU"/>
        </w:rPr>
        <w:t xml:space="preserve">, непосредственно передаваемое транзакцией. </w:t>
      </w:r>
      <w:r>
        <w:t>Nonce</w:t>
      </w:r>
      <w:r w:rsidRPr="00D073F4">
        <w:rPr>
          <w:lang w:val="ru-RU"/>
        </w:rPr>
        <w:t xml:space="preserve"> — порядковый номер исходящей транзакции отправляющего аккаунта. </w:t>
      </w:r>
      <w:r>
        <w:t>Input</w:t>
      </w:r>
      <w:r w:rsidRPr="00D073F4">
        <w:rPr>
          <w:lang w:val="ru-RU"/>
        </w:rPr>
        <w:t xml:space="preserve"> </w:t>
      </w:r>
      <w:r>
        <w:t>Data</w:t>
      </w:r>
      <w:r w:rsidRPr="00D073F4">
        <w:rPr>
          <w:lang w:val="ru-RU"/>
        </w:rPr>
        <w:t xml:space="preserve"> хранит дополнительные байты; для простого перевода </w:t>
      </w:r>
      <w:r>
        <w:t>ETH</w:t>
      </w:r>
      <w:r w:rsidRPr="00D073F4">
        <w:rPr>
          <w:lang w:val="ru-RU"/>
        </w:rPr>
        <w:t xml:space="preserve"> между обычными аккаунтами поле, как правило, пустое (0</w:t>
      </w:r>
      <w:r>
        <w:t>x</w:t>
      </w:r>
      <w:r w:rsidRPr="00D073F4">
        <w:rPr>
          <w:lang w:val="ru-RU"/>
        </w:rPr>
        <w:t>).</w:t>
      </w:r>
    </w:p>
    <w:p w14:paraId="3DFB2785" w14:textId="77777777" w:rsidR="00D053EB" w:rsidRPr="00D073F4" w:rsidRDefault="00000000">
      <w:pPr>
        <w:jc w:val="both"/>
        <w:rPr>
          <w:lang w:val="ru-RU"/>
        </w:rPr>
      </w:pPr>
      <w:r w:rsidRPr="00D073F4">
        <w:rPr>
          <w:lang w:val="ru-RU"/>
        </w:rPr>
        <w:t xml:space="preserve">После включения транзакции в блок </w:t>
      </w:r>
      <w:proofErr w:type="spellStart"/>
      <w:r>
        <w:t>Etherscan</w:t>
      </w:r>
      <w:proofErr w:type="spellEnd"/>
      <w:r w:rsidRPr="00D073F4">
        <w:rPr>
          <w:lang w:val="ru-RU"/>
        </w:rPr>
        <w:t xml:space="preserve"> показывает </w:t>
      </w:r>
      <w:r>
        <w:t>Status</w:t>
      </w:r>
      <w:r w:rsidRPr="00D073F4">
        <w:rPr>
          <w:lang w:val="ru-RU"/>
        </w:rPr>
        <w:t xml:space="preserve">, </w:t>
      </w:r>
      <w:r>
        <w:t>Block</w:t>
      </w:r>
      <w:r w:rsidRPr="00D073F4">
        <w:rPr>
          <w:lang w:val="ru-RU"/>
        </w:rPr>
        <w:t xml:space="preserve"> и </w:t>
      </w:r>
      <w:r>
        <w:t>Timestamp</w:t>
      </w:r>
      <w:r w:rsidRPr="00D073F4">
        <w:rPr>
          <w:lang w:val="ru-RU"/>
        </w:rPr>
        <w:t xml:space="preserve">. Статус </w:t>
      </w:r>
      <w:r>
        <w:t>Success</w:t>
      </w:r>
      <w:r w:rsidRPr="00D073F4">
        <w:rPr>
          <w:lang w:val="ru-RU"/>
        </w:rPr>
        <w:t xml:space="preserve"> подтверждает успешное исполнение по правилам сети, но не сообщает, для чего отправитель совершил операцию. Число подтверждений растёт со временем, поэтому для отчёта следует фиксировать номер блока и время его создания, а не текущее число подтверждений.</w:t>
      </w:r>
    </w:p>
    <w:p w14:paraId="6727E4FE" w14:textId="77777777" w:rsidR="00D053EB" w:rsidRPr="00D073F4" w:rsidRDefault="00000000">
      <w:pPr>
        <w:keepNext/>
        <w:spacing w:before="160" w:after="140"/>
        <w:ind w:firstLine="0"/>
        <w:jc w:val="center"/>
        <w:rPr>
          <w:lang w:val="ru-RU"/>
        </w:rPr>
      </w:pPr>
      <w:r w:rsidRPr="00D073F4">
        <w:rPr>
          <w:b/>
          <w:sz w:val="28"/>
          <w:lang w:val="ru-RU"/>
        </w:rPr>
        <w:lastRenderedPageBreak/>
        <w:t xml:space="preserve">1.4 </w:t>
      </w:r>
      <w:r>
        <w:rPr>
          <w:b/>
          <w:sz w:val="28"/>
        </w:rPr>
        <w:t>Gas</w:t>
      </w:r>
      <w:r w:rsidRPr="00D073F4">
        <w:rPr>
          <w:b/>
          <w:sz w:val="28"/>
          <w:lang w:val="ru-RU"/>
        </w:rPr>
        <w:t xml:space="preserve"> и комиссия</w:t>
      </w:r>
    </w:p>
    <w:p w14:paraId="0088CFA6" w14:textId="77777777" w:rsidR="00D053EB" w:rsidRPr="00D073F4" w:rsidRDefault="00000000">
      <w:pPr>
        <w:jc w:val="both"/>
        <w:rPr>
          <w:lang w:val="ru-RU"/>
        </w:rPr>
      </w:pPr>
      <w:r w:rsidRPr="00D073F4">
        <w:rPr>
          <w:lang w:val="ru-RU"/>
        </w:rPr>
        <w:t xml:space="preserve">В </w:t>
      </w:r>
      <w:r>
        <w:t>Ethereum</w:t>
      </w:r>
      <w:r w:rsidRPr="00D073F4">
        <w:rPr>
          <w:lang w:val="ru-RU"/>
        </w:rPr>
        <w:t xml:space="preserve"> </w:t>
      </w:r>
      <w:r>
        <w:t>gas</w:t>
      </w:r>
      <w:r w:rsidRPr="00D073F4">
        <w:rPr>
          <w:lang w:val="ru-RU"/>
        </w:rPr>
        <w:t xml:space="preserve"> служит мерой вычислительной работы. </w:t>
      </w:r>
      <w:r>
        <w:t>Gas</w:t>
      </w:r>
      <w:r w:rsidRPr="00D073F4">
        <w:rPr>
          <w:lang w:val="ru-RU"/>
        </w:rPr>
        <w:t xml:space="preserve"> </w:t>
      </w:r>
      <w:r>
        <w:t>Limit</w:t>
      </w:r>
      <w:r w:rsidRPr="00D073F4">
        <w:rPr>
          <w:lang w:val="ru-RU"/>
        </w:rPr>
        <w:t xml:space="preserve"> задаёт максимально допустимое количество </w:t>
      </w:r>
      <w:r>
        <w:t>gas</w:t>
      </w:r>
      <w:r w:rsidRPr="00D073F4">
        <w:rPr>
          <w:lang w:val="ru-RU"/>
        </w:rPr>
        <w:t xml:space="preserve">, </w:t>
      </w:r>
      <w:r>
        <w:t>Gas</w:t>
      </w:r>
      <w:r w:rsidRPr="00D073F4">
        <w:rPr>
          <w:lang w:val="ru-RU"/>
        </w:rPr>
        <w:t xml:space="preserve"> </w:t>
      </w:r>
      <w:r>
        <w:t>Used</w:t>
      </w:r>
      <w:r w:rsidRPr="00D073F4">
        <w:rPr>
          <w:lang w:val="ru-RU"/>
        </w:rPr>
        <w:t xml:space="preserve"> — фактический расход. </w:t>
      </w:r>
      <w:r>
        <w:t>Gas</w:t>
      </w:r>
      <w:r w:rsidRPr="00D073F4">
        <w:rPr>
          <w:lang w:val="ru-RU"/>
        </w:rPr>
        <w:t xml:space="preserve"> </w:t>
      </w:r>
      <w:r>
        <w:t>Price</w:t>
      </w:r>
      <w:r w:rsidRPr="00D073F4">
        <w:rPr>
          <w:lang w:val="ru-RU"/>
        </w:rPr>
        <w:t xml:space="preserve"> / </w:t>
      </w:r>
      <w:r>
        <w:t>Effective</w:t>
      </w:r>
      <w:r w:rsidRPr="00D073F4">
        <w:rPr>
          <w:lang w:val="ru-RU"/>
        </w:rPr>
        <w:t xml:space="preserve"> </w:t>
      </w:r>
      <w:r>
        <w:t>Gas</w:t>
      </w:r>
      <w:r w:rsidRPr="00D073F4">
        <w:rPr>
          <w:lang w:val="ru-RU"/>
        </w:rPr>
        <w:t xml:space="preserve"> </w:t>
      </w:r>
      <w:r>
        <w:t>Price</w:t>
      </w:r>
      <w:r w:rsidRPr="00D073F4">
        <w:rPr>
          <w:lang w:val="ru-RU"/>
        </w:rPr>
        <w:t xml:space="preserve"> означает фактически применённую цену единицы </w:t>
      </w:r>
      <w:r>
        <w:t>gas</w:t>
      </w:r>
      <w:r w:rsidRPr="00D073F4">
        <w:rPr>
          <w:lang w:val="ru-RU"/>
        </w:rPr>
        <w:t xml:space="preserve">; в транзакциях </w:t>
      </w:r>
      <w:r>
        <w:t>EIP</w:t>
      </w:r>
      <w:r w:rsidRPr="00D073F4">
        <w:rPr>
          <w:lang w:val="ru-RU"/>
        </w:rPr>
        <w:t xml:space="preserve">-1559 лимиты </w:t>
      </w:r>
      <w:r>
        <w:t>Max</w:t>
      </w:r>
      <w:r w:rsidRPr="00D073F4">
        <w:rPr>
          <w:lang w:val="ru-RU"/>
        </w:rPr>
        <w:t xml:space="preserve"> </w:t>
      </w:r>
      <w:r>
        <w:t>Fee</w:t>
      </w:r>
      <w:r w:rsidRPr="00D073F4">
        <w:rPr>
          <w:lang w:val="ru-RU"/>
        </w:rPr>
        <w:t xml:space="preserve"> и </w:t>
      </w:r>
      <w:r>
        <w:t>Max</w:t>
      </w:r>
      <w:r w:rsidRPr="00D073F4">
        <w:rPr>
          <w:lang w:val="ru-RU"/>
        </w:rPr>
        <w:t xml:space="preserve"> </w:t>
      </w:r>
      <w:r>
        <w:t>Priority</w:t>
      </w:r>
      <w:r w:rsidRPr="00D073F4">
        <w:rPr>
          <w:lang w:val="ru-RU"/>
        </w:rPr>
        <w:t xml:space="preserve"> </w:t>
      </w:r>
      <w:r>
        <w:t>Fee</w:t>
      </w:r>
      <w:r w:rsidRPr="00D073F4">
        <w:rPr>
          <w:lang w:val="ru-RU"/>
        </w:rPr>
        <w:t xml:space="preserve"> не следует подставлять вместо эффективной цены.</w:t>
      </w:r>
    </w:p>
    <w:p w14:paraId="1B92D1F3" w14:textId="77777777" w:rsidR="00D053EB" w:rsidRPr="00D073F4" w:rsidRDefault="00000000">
      <w:pPr>
        <w:jc w:val="both"/>
        <w:rPr>
          <w:lang w:val="ru-RU"/>
        </w:rPr>
      </w:pPr>
      <w:proofErr w:type="spellStart"/>
      <w:r>
        <w:t>Комиссия</w:t>
      </w:r>
      <w:proofErr w:type="spellEnd"/>
      <w:r>
        <w:t xml:space="preserve"> в ETH </w:t>
      </w:r>
      <w:proofErr w:type="spellStart"/>
      <w:r>
        <w:t>вычисляется</w:t>
      </w:r>
      <w:proofErr w:type="spellEnd"/>
      <w:r>
        <w:t xml:space="preserve"> как Gas Used × Effective Gas Price (Gwei) / 10⁹. </w:t>
      </w:r>
      <w:r w:rsidRPr="00D073F4">
        <w:rPr>
          <w:lang w:val="ru-RU"/>
        </w:rPr>
        <w:t xml:space="preserve">Необходимо сравнить полученное число с полем </w:t>
      </w:r>
      <w:r>
        <w:t>Transaction</w:t>
      </w:r>
      <w:r w:rsidRPr="00D073F4">
        <w:rPr>
          <w:lang w:val="ru-RU"/>
        </w:rPr>
        <w:t xml:space="preserve"> </w:t>
      </w:r>
      <w:r>
        <w:t>Fee</w:t>
      </w:r>
      <w:r w:rsidRPr="00D073F4">
        <w:rPr>
          <w:lang w:val="ru-RU"/>
        </w:rPr>
        <w:t xml:space="preserve">. Количество </w:t>
      </w:r>
      <w:r>
        <w:t>ETH</w:t>
      </w:r>
      <w:r w:rsidRPr="00D073F4">
        <w:rPr>
          <w:lang w:val="ru-RU"/>
        </w:rPr>
        <w:t xml:space="preserve"> в поле </w:t>
      </w:r>
      <w:r>
        <w:t>Value</w:t>
      </w:r>
      <w:r w:rsidRPr="00D073F4">
        <w:rPr>
          <w:lang w:val="ru-RU"/>
        </w:rPr>
        <w:t xml:space="preserve"> и комиссия — разные величины; комиссия может быть уплачена даже при </w:t>
      </w:r>
      <w:r>
        <w:t>Value</w:t>
      </w:r>
      <w:r w:rsidRPr="00D073F4">
        <w:rPr>
          <w:lang w:val="ru-RU"/>
        </w:rPr>
        <w:t xml:space="preserve"> = 0 </w:t>
      </w:r>
      <w:r>
        <w:t>ETH</w:t>
      </w:r>
      <w:r w:rsidRPr="00D073F4">
        <w:rPr>
          <w:lang w:val="ru-RU"/>
        </w:rPr>
        <w:t>.</w:t>
      </w:r>
    </w:p>
    <w:p w14:paraId="6A8D050F" w14:textId="77777777" w:rsidR="00D053EB" w:rsidRPr="00D073F4" w:rsidRDefault="00000000">
      <w:pPr>
        <w:keepNext/>
        <w:spacing w:before="160" w:after="140"/>
        <w:ind w:firstLine="0"/>
        <w:jc w:val="center"/>
        <w:rPr>
          <w:lang w:val="ru-RU"/>
        </w:rPr>
      </w:pPr>
      <w:r w:rsidRPr="00D073F4">
        <w:rPr>
          <w:b/>
          <w:sz w:val="28"/>
          <w:lang w:val="ru-RU"/>
        </w:rPr>
        <w:t>1.5 Почему транзакция может обращаться к контракту</w:t>
      </w:r>
    </w:p>
    <w:p w14:paraId="3F07F51E" w14:textId="77777777" w:rsidR="00D053EB" w:rsidRPr="00D073F4" w:rsidRDefault="00000000">
      <w:pPr>
        <w:jc w:val="both"/>
        <w:rPr>
          <w:lang w:val="ru-RU"/>
        </w:rPr>
      </w:pPr>
      <w:r w:rsidRPr="00D073F4">
        <w:rPr>
          <w:lang w:val="ru-RU"/>
        </w:rPr>
        <w:t xml:space="preserve">Транзакция может вызывать смарт-контракт: </w:t>
      </w:r>
      <w:r>
        <w:t>To</w:t>
      </w:r>
      <w:r w:rsidRPr="00D073F4">
        <w:rPr>
          <w:lang w:val="ru-RU"/>
        </w:rPr>
        <w:t xml:space="preserve"> указывает адрес программы, </w:t>
      </w:r>
      <w:r>
        <w:t>Input</w:t>
      </w:r>
      <w:r w:rsidRPr="00D073F4">
        <w:rPr>
          <w:lang w:val="ru-RU"/>
        </w:rPr>
        <w:t xml:space="preserve"> </w:t>
      </w:r>
      <w:r>
        <w:t>Data</w:t>
      </w:r>
      <w:r w:rsidRPr="00D073F4">
        <w:rPr>
          <w:lang w:val="ru-RU"/>
        </w:rPr>
        <w:t xml:space="preserve"> — данные вызова. При передаче токенов </w:t>
      </w:r>
      <w:r>
        <w:t>ERC</w:t>
      </w:r>
      <w:r w:rsidRPr="00D073F4">
        <w:rPr>
          <w:lang w:val="ru-RU"/>
        </w:rPr>
        <w:t xml:space="preserve">-20 поле </w:t>
      </w:r>
      <w:r>
        <w:t>Value</w:t>
      </w:r>
      <w:r w:rsidRPr="00D073F4">
        <w:rPr>
          <w:lang w:val="ru-RU"/>
        </w:rPr>
        <w:t xml:space="preserve"> может быть равно 0 </w:t>
      </w:r>
      <w:r>
        <w:t>ETH</w:t>
      </w:r>
      <w:r w:rsidRPr="00D073F4">
        <w:rPr>
          <w:lang w:val="ru-RU"/>
        </w:rPr>
        <w:t xml:space="preserve">: </w:t>
      </w:r>
      <w:proofErr w:type="spellStart"/>
      <w:r w:rsidRPr="00D073F4">
        <w:rPr>
          <w:lang w:val="ru-RU"/>
        </w:rPr>
        <w:t>токеновые</w:t>
      </w:r>
      <w:proofErr w:type="spellEnd"/>
      <w:r w:rsidRPr="00D073F4">
        <w:rPr>
          <w:lang w:val="ru-RU"/>
        </w:rPr>
        <w:t xml:space="preserve"> балансы учитываются контрактом. Результат выполнения может содержать события </w:t>
      </w:r>
      <w:r>
        <w:t>Event</w:t>
      </w:r>
      <w:r w:rsidRPr="00D073F4">
        <w:rPr>
          <w:lang w:val="ru-RU"/>
        </w:rPr>
        <w:t xml:space="preserve"> </w:t>
      </w:r>
      <w:r>
        <w:t>Logs</w:t>
      </w:r>
      <w:r w:rsidRPr="00D073F4">
        <w:rPr>
          <w:lang w:val="ru-RU"/>
        </w:rPr>
        <w:t xml:space="preserve">; событие </w:t>
      </w:r>
      <w:r>
        <w:t>Transfer</w:t>
      </w:r>
      <w:r w:rsidRPr="00D073F4">
        <w:rPr>
          <w:lang w:val="ru-RU"/>
        </w:rPr>
        <w:t xml:space="preserve"> — не отдельная транзакция. На странице контракта можно найти опубликованный код (</w:t>
      </w:r>
      <w:r>
        <w:t>Code</w:t>
      </w:r>
      <w:r w:rsidRPr="00D073F4">
        <w:rPr>
          <w:lang w:val="ru-RU"/>
        </w:rPr>
        <w:t xml:space="preserve">) и </w:t>
      </w:r>
      <w:r>
        <w:t>ABI</w:t>
      </w:r>
      <w:r w:rsidRPr="00D073F4">
        <w:rPr>
          <w:lang w:val="ru-RU"/>
        </w:rPr>
        <w:t xml:space="preserve"> — описание внешних функций и событий.</w:t>
      </w:r>
    </w:p>
    <w:p w14:paraId="2F5347D5" w14:textId="77777777" w:rsidR="00D053EB" w:rsidRPr="00D073F4" w:rsidRDefault="00000000">
      <w:pPr>
        <w:rPr>
          <w:lang w:val="ru-RU"/>
        </w:rPr>
      </w:pPr>
      <w:r w:rsidRPr="00D073F4">
        <w:rPr>
          <w:lang w:val="ru-RU"/>
        </w:rPr>
        <w:br w:type="page"/>
      </w:r>
    </w:p>
    <w:p w14:paraId="28F7783E" w14:textId="77777777" w:rsidR="00D053EB" w:rsidRPr="00D073F4" w:rsidRDefault="00000000">
      <w:pPr>
        <w:keepNext/>
        <w:spacing w:after="220"/>
        <w:ind w:firstLine="0"/>
        <w:jc w:val="center"/>
        <w:rPr>
          <w:lang w:val="ru-RU"/>
        </w:rPr>
      </w:pPr>
      <w:r w:rsidRPr="00D073F4">
        <w:rPr>
          <w:b/>
          <w:sz w:val="28"/>
          <w:lang w:val="ru-RU"/>
        </w:rPr>
        <w:lastRenderedPageBreak/>
        <w:t>2 ЗАДАНИЕ НА ВЫПОЛНЕНИЕ</w:t>
      </w:r>
    </w:p>
    <w:p w14:paraId="38CCAF67" w14:textId="77777777" w:rsidR="00D053EB" w:rsidRPr="00D073F4" w:rsidRDefault="00000000">
      <w:pPr>
        <w:keepNext/>
        <w:spacing w:before="160" w:after="140"/>
        <w:ind w:firstLine="0"/>
        <w:jc w:val="center"/>
        <w:rPr>
          <w:lang w:val="ru-RU"/>
        </w:rPr>
      </w:pPr>
      <w:r w:rsidRPr="00D073F4">
        <w:rPr>
          <w:b/>
          <w:sz w:val="28"/>
          <w:lang w:val="ru-RU"/>
        </w:rPr>
        <w:t>2.1 Исходные данные</w:t>
      </w:r>
    </w:p>
    <w:p w14:paraId="1F71C3D5" w14:textId="77777777" w:rsidR="00D053EB" w:rsidRPr="00D073F4" w:rsidRDefault="00000000">
      <w:pPr>
        <w:jc w:val="both"/>
        <w:rPr>
          <w:lang w:val="ru-RU"/>
        </w:rPr>
      </w:pPr>
      <w:r w:rsidRPr="00D073F4">
        <w:rPr>
          <w:lang w:val="ru-RU"/>
        </w:rPr>
        <w:t xml:space="preserve">Каждому варианту соответствует пара транзакций и одно дополнительное действие в обозревателе. Первая транзакция — обычный перевод </w:t>
      </w:r>
      <w:r>
        <w:t>ETH</w:t>
      </w:r>
      <w:r w:rsidRPr="00D073F4">
        <w:rPr>
          <w:lang w:val="ru-RU"/>
        </w:rPr>
        <w:t xml:space="preserve"> (группа </w:t>
      </w:r>
      <w:r>
        <w:t>E</w:t>
      </w:r>
      <w:r w:rsidRPr="00D073F4">
        <w:rPr>
          <w:lang w:val="ru-RU"/>
        </w:rPr>
        <w:t xml:space="preserve">), вторая — взаимодействие с </w:t>
      </w:r>
      <w:r>
        <w:t>ERC</w:t>
      </w:r>
      <w:r w:rsidRPr="00D073F4">
        <w:rPr>
          <w:lang w:val="ru-RU"/>
        </w:rPr>
        <w:t xml:space="preserve">-20-контрактом (группа </w:t>
      </w:r>
      <w:r>
        <w:t>C</w:t>
      </w:r>
      <w:r w:rsidRPr="00D073F4">
        <w:rPr>
          <w:lang w:val="ru-RU"/>
        </w:rPr>
        <w:t xml:space="preserve">). Сначала выполняется полный анализ перевода </w:t>
      </w:r>
      <w:r>
        <w:t>ETH</w:t>
      </w:r>
      <w:r w:rsidRPr="00D073F4">
        <w:rPr>
          <w:lang w:val="ru-RU"/>
        </w:rPr>
        <w:t>, затем краткое сравнение с контрактной транзакцией. В таблицах 1 и 2 приведены 15 различных проверенных транзакций каждого вида.</w:t>
      </w:r>
    </w:p>
    <w:p w14:paraId="6A728BCE" w14:textId="77777777" w:rsidR="00D053EB" w:rsidRPr="00D073F4" w:rsidRDefault="00000000" w:rsidP="00D073F4">
      <w:pPr>
        <w:jc w:val="both"/>
        <w:rPr>
          <w:lang w:val="ru-RU"/>
        </w:rPr>
      </w:pPr>
      <w:r w:rsidRPr="00D073F4">
        <w:rPr>
          <w:lang w:val="ru-RU"/>
        </w:rPr>
        <w:t xml:space="preserve">Исходные данные группы </w:t>
      </w:r>
      <w:r>
        <w:t>E</w:t>
      </w:r>
      <w:r w:rsidRPr="00D073F4">
        <w:rPr>
          <w:lang w:val="ru-RU"/>
        </w:rPr>
        <w:t xml:space="preserve"> приведены в таблице 1. Каждая строка содержит полный идентификатор подтверждённой транзакции </w:t>
      </w:r>
      <w:r>
        <w:t>Ethereum</w:t>
      </w:r>
      <w:r w:rsidRPr="00D073F4">
        <w:rPr>
          <w:lang w:val="ru-RU"/>
        </w:rPr>
        <w:t xml:space="preserve"> </w:t>
      </w:r>
      <w:proofErr w:type="spellStart"/>
      <w:r>
        <w:t>Mainnet</w:t>
      </w:r>
      <w:proofErr w:type="spellEnd"/>
      <w:r w:rsidRPr="00D073F4">
        <w:rPr>
          <w:lang w:val="ru-RU"/>
        </w:rPr>
        <w:t xml:space="preserve">; идентификатор является ссылкой на страницу </w:t>
      </w:r>
      <w:proofErr w:type="spellStart"/>
      <w:r>
        <w:t>Etherscan</w:t>
      </w:r>
      <w:proofErr w:type="spellEnd"/>
      <w:r w:rsidRPr="00D073F4">
        <w:rPr>
          <w:lang w:val="ru-RU"/>
        </w:rPr>
        <w:t>.</w:t>
      </w:r>
    </w:p>
    <w:p w14:paraId="476A5E56" w14:textId="77777777" w:rsidR="00D053EB" w:rsidRDefault="00000000">
      <w:pPr>
        <w:keepNext/>
        <w:spacing w:before="120"/>
        <w:ind w:firstLine="0"/>
      </w:pPr>
      <w:r>
        <w:rPr>
          <w:sz w:val="22"/>
        </w:rPr>
        <w:t>Таблица 1 — Транзакции группы E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8391"/>
      </w:tblGrid>
      <w:tr w:rsidR="00D053EB" w14:paraId="5C28229B" w14:textId="77777777">
        <w:trPr>
          <w:cantSplit/>
          <w:tblHeader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B1F6C9" w14:textId="77777777" w:rsidR="00D053EB" w:rsidRDefault="00000000">
            <w:pPr>
              <w:spacing w:after="0" w:line="247" w:lineRule="auto"/>
              <w:ind w:firstLine="0"/>
            </w:pPr>
            <w:r>
              <w:rPr>
                <w:b/>
                <w:sz w:val="18"/>
              </w:rPr>
              <w:t>Код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556C4B" w14:textId="77777777" w:rsidR="00D053EB" w:rsidRDefault="00000000">
            <w:pPr>
              <w:spacing w:after="0" w:line="247" w:lineRule="auto"/>
              <w:ind w:firstLine="0"/>
            </w:pPr>
            <w:r>
              <w:rPr>
                <w:b/>
                <w:sz w:val="18"/>
              </w:rPr>
              <w:t>Хэш транзакции / прямая ссылка</w:t>
            </w:r>
          </w:p>
        </w:tc>
      </w:tr>
      <w:tr w:rsidR="00D053EB" w14:paraId="512357D7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C47857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E1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4967E4" w14:textId="77777777" w:rsidR="00D053EB" w:rsidRDefault="00000000">
            <w:pPr>
              <w:ind w:firstLine="0"/>
            </w:pPr>
            <w:hyperlink r:id="rId13">
              <w:r>
                <w:rPr>
                  <w:color w:val="124B83"/>
                  <w:sz w:val="18"/>
                  <w:u w:val="single"/>
                </w:rPr>
                <w:t>0x12a3ae0b850d666a6479fbd177218bed35453805e7a696069a9272e1bc6b5a0c</w:t>
              </w:r>
            </w:hyperlink>
          </w:p>
        </w:tc>
      </w:tr>
      <w:tr w:rsidR="00D053EB" w14:paraId="10416177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EDADEB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E2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35EFE7" w14:textId="77777777" w:rsidR="00D053EB" w:rsidRDefault="00000000">
            <w:pPr>
              <w:ind w:firstLine="0"/>
            </w:pPr>
            <w:hyperlink r:id="rId14">
              <w:r>
                <w:rPr>
                  <w:color w:val="124B83"/>
                  <w:sz w:val="18"/>
                  <w:u w:val="single"/>
                </w:rPr>
                <w:t>0x772f33922514b32f889b357ffa8df48790ae411a114bf23ea655068e39bac898</w:t>
              </w:r>
            </w:hyperlink>
          </w:p>
        </w:tc>
      </w:tr>
      <w:tr w:rsidR="00D053EB" w14:paraId="47142ED4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44BEF7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E3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5ECE10" w14:textId="77777777" w:rsidR="00D053EB" w:rsidRDefault="00000000">
            <w:pPr>
              <w:ind w:firstLine="0"/>
            </w:pPr>
            <w:hyperlink r:id="rId15">
              <w:r>
                <w:rPr>
                  <w:color w:val="124B83"/>
                  <w:sz w:val="18"/>
                  <w:u w:val="single"/>
                </w:rPr>
                <w:t>0xddd29b1802a3eae7a9f000c976ccb6bbb3f37ba217ef3c0ae36c4989b4dd18cc</w:t>
              </w:r>
            </w:hyperlink>
          </w:p>
        </w:tc>
      </w:tr>
      <w:tr w:rsidR="00D053EB" w14:paraId="6B4A6410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554DE2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E4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99D343" w14:textId="77777777" w:rsidR="00D053EB" w:rsidRDefault="00000000">
            <w:pPr>
              <w:ind w:firstLine="0"/>
            </w:pPr>
            <w:hyperlink r:id="rId16">
              <w:r>
                <w:rPr>
                  <w:color w:val="124B83"/>
                  <w:sz w:val="18"/>
                  <w:u w:val="single"/>
                </w:rPr>
                <w:t>0x59d1cb8cd22030d97d47c4c59a9d604683d8adf4185c804c4a08f705fba52055</w:t>
              </w:r>
            </w:hyperlink>
          </w:p>
        </w:tc>
      </w:tr>
      <w:tr w:rsidR="00D053EB" w14:paraId="50AC59A7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EDB8E5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E5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DADF10" w14:textId="77777777" w:rsidR="00D053EB" w:rsidRDefault="00000000">
            <w:pPr>
              <w:ind w:firstLine="0"/>
            </w:pPr>
            <w:hyperlink r:id="rId17">
              <w:r>
                <w:rPr>
                  <w:color w:val="124B83"/>
                  <w:sz w:val="18"/>
                  <w:u w:val="single"/>
                </w:rPr>
                <w:t>0x43da73b98220747c327ebcf8ec5ac164623b57a9c3ed7f0274a64ea27638fc1e</w:t>
              </w:r>
            </w:hyperlink>
          </w:p>
        </w:tc>
      </w:tr>
      <w:tr w:rsidR="00D053EB" w14:paraId="1253030C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F84AC8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E6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59E92C" w14:textId="77777777" w:rsidR="00D053EB" w:rsidRDefault="00000000">
            <w:pPr>
              <w:ind w:firstLine="0"/>
            </w:pPr>
            <w:hyperlink r:id="rId18">
              <w:r>
                <w:rPr>
                  <w:color w:val="124B83"/>
                  <w:sz w:val="18"/>
                  <w:u w:val="single"/>
                </w:rPr>
                <w:t>0xc72f079012e2e27a2fcee2aeb34e84e3b158bef43111db411b5910466c6d62df</w:t>
              </w:r>
            </w:hyperlink>
          </w:p>
        </w:tc>
      </w:tr>
      <w:tr w:rsidR="00D053EB" w14:paraId="68D7D030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A89078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E7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BB0C67" w14:textId="77777777" w:rsidR="00D053EB" w:rsidRDefault="00000000">
            <w:pPr>
              <w:ind w:firstLine="0"/>
            </w:pPr>
            <w:hyperlink r:id="rId19">
              <w:r>
                <w:rPr>
                  <w:color w:val="124B83"/>
                  <w:sz w:val="18"/>
                  <w:u w:val="single"/>
                </w:rPr>
                <w:t>0x2d5b10693d37cfd2e5f83cfa9e287dba94c3ce07ae0f3ca0da1c07ef55a38135</w:t>
              </w:r>
            </w:hyperlink>
          </w:p>
        </w:tc>
      </w:tr>
      <w:tr w:rsidR="00D053EB" w14:paraId="0AB48A14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5ABC8C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E8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000B0B" w14:textId="77777777" w:rsidR="00D053EB" w:rsidRDefault="00000000">
            <w:pPr>
              <w:ind w:firstLine="0"/>
            </w:pPr>
            <w:hyperlink r:id="rId20">
              <w:r>
                <w:rPr>
                  <w:color w:val="124B83"/>
                  <w:sz w:val="18"/>
                  <w:u w:val="single"/>
                </w:rPr>
                <w:t>0xd6cdf06ef2dc95dc009d469f88036180913206d2b87aa374c9e3b3555a3c0cfc</w:t>
              </w:r>
            </w:hyperlink>
          </w:p>
        </w:tc>
      </w:tr>
      <w:tr w:rsidR="00D053EB" w14:paraId="0FE3E433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21D604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E9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1C2C7F" w14:textId="77777777" w:rsidR="00D053EB" w:rsidRDefault="00000000">
            <w:pPr>
              <w:ind w:firstLine="0"/>
            </w:pPr>
            <w:hyperlink r:id="rId21">
              <w:r>
                <w:rPr>
                  <w:color w:val="124B83"/>
                  <w:sz w:val="18"/>
                  <w:u w:val="single"/>
                </w:rPr>
                <w:t>0x05a3ed98621fb8ad9f61cf8a99d3b10109f511043d3bf31aa5e051b6c306604d</w:t>
              </w:r>
            </w:hyperlink>
          </w:p>
        </w:tc>
      </w:tr>
      <w:tr w:rsidR="00D053EB" w14:paraId="4664B618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B626E9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E10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FF7CD4" w14:textId="77777777" w:rsidR="00D053EB" w:rsidRDefault="00000000">
            <w:pPr>
              <w:ind w:firstLine="0"/>
            </w:pPr>
            <w:hyperlink r:id="rId22">
              <w:r>
                <w:rPr>
                  <w:color w:val="124B83"/>
                  <w:sz w:val="18"/>
                  <w:u w:val="single"/>
                </w:rPr>
                <w:t>0x91f51d24d7a04cdca7d1129d80bce5bdc74dfe351e0095f446e77a008d6b9cfc</w:t>
              </w:r>
            </w:hyperlink>
          </w:p>
        </w:tc>
      </w:tr>
      <w:tr w:rsidR="00D053EB" w14:paraId="60D7A84A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AA91D5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E11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A96D6C" w14:textId="77777777" w:rsidR="00D053EB" w:rsidRDefault="00000000">
            <w:pPr>
              <w:ind w:firstLine="0"/>
            </w:pPr>
            <w:hyperlink r:id="rId23">
              <w:r>
                <w:rPr>
                  <w:color w:val="124B83"/>
                  <w:sz w:val="18"/>
                  <w:u w:val="single"/>
                </w:rPr>
                <w:t>0x0a84575c2cd35b9d0a625af32d20a1c2f60453347d5e2c494fa8d9343eb4f1a7</w:t>
              </w:r>
            </w:hyperlink>
          </w:p>
        </w:tc>
      </w:tr>
      <w:tr w:rsidR="00D053EB" w14:paraId="3C693ECD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6019D7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E12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CC29B8" w14:textId="77777777" w:rsidR="00D053EB" w:rsidRDefault="00000000">
            <w:pPr>
              <w:ind w:firstLine="0"/>
            </w:pPr>
            <w:hyperlink r:id="rId24">
              <w:r>
                <w:rPr>
                  <w:color w:val="124B83"/>
                  <w:sz w:val="18"/>
                  <w:u w:val="single"/>
                </w:rPr>
                <w:t>0x619b298ddf302024861606f61d976b42aa32a34e90be04c99da8fabdbe87895f</w:t>
              </w:r>
            </w:hyperlink>
          </w:p>
        </w:tc>
      </w:tr>
      <w:tr w:rsidR="00D053EB" w14:paraId="142A98ED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9B18D6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E13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14A5D4" w14:textId="77777777" w:rsidR="00D053EB" w:rsidRDefault="00000000">
            <w:pPr>
              <w:ind w:firstLine="0"/>
            </w:pPr>
            <w:hyperlink r:id="rId25">
              <w:r>
                <w:rPr>
                  <w:color w:val="124B83"/>
                  <w:sz w:val="18"/>
                  <w:u w:val="single"/>
                </w:rPr>
                <w:t>0x29b61b3b9fe1a22e94620bde3357fa3ba96ec28779d08d7357a890b0ecaef124</w:t>
              </w:r>
            </w:hyperlink>
          </w:p>
        </w:tc>
      </w:tr>
      <w:tr w:rsidR="00D053EB" w14:paraId="5FF80B69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396695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E14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213B98" w14:textId="77777777" w:rsidR="00D053EB" w:rsidRDefault="00000000">
            <w:pPr>
              <w:ind w:firstLine="0"/>
            </w:pPr>
            <w:hyperlink r:id="rId26">
              <w:r>
                <w:rPr>
                  <w:color w:val="124B83"/>
                  <w:sz w:val="18"/>
                  <w:u w:val="single"/>
                </w:rPr>
                <w:t>0x6fe6cd0eaa64e4835c53b5319a09a05d483589e95278a686a2a4d2d5ca0dfdfc</w:t>
              </w:r>
            </w:hyperlink>
          </w:p>
        </w:tc>
      </w:tr>
      <w:tr w:rsidR="00D053EB" w14:paraId="2672D753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DAA924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E15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97966E" w14:textId="77777777" w:rsidR="00D053EB" w:rsidRDefault="00000000">
            <w:pPr>
              <w:ind w:firstLine="0"/>
            </w:pPr>
            <w:hyperlink r:id="rId27">
              <w:r>
                <w:rPr>
                  <w:color w:val="124B83"/>
                  <w:sz w:val="18"/>
                  <w:u w:val="single"/>
                </w:rPr>
                <w:t>0x3e069223de2efa2460c3ed69c8baee029e1674015e1cb8881224f418eb94da4e</w:t>
              </w:r>
            </w:hyperlink>
          </w:p>
        </w:tc>
      </w:tr>
    </w:tbl>
    <w:p w14:paraId="1EBB4B12" w14:textId="77777777" w:rsidR="00D053EB" w:rsidRDefault="00D053EB">
      <w:pPr>
        <w:spacing w:after="0"/>
      </w:pPr>
    </w:p>
    <w:p w14:paraId="123BA2B2" w14:textId="77777777" w:rsidR="00D053EB" w:rsidRPr="00D073F4" w:rsidRDefault="00000000" w:rsidP="00D073F4">
      <w:pPr>
        <w:ind w:left="720" w:firstLine="720"/>
        <w:jc w:val="both"/>
        <w:rPr>
          <w:lang w:val="ru-RU"/>
        </w:rPr>
      </w:pPr>
      <w:r w:rsidRPr="00D073F4">
        <w:rPr>
          <w:lang w:val="ru-RU"/>
        </w:rPr>
        <w:t xml:space="preserve">Исходные данные группы </w:t>
      </w:r>
      <w:r>
        <w:t>C</w:t>
      </w:r>
      <w:r w:rsidRPr="00D073F4">
        <w:rPr>
          <w:lang w:val="ru-RU"/>
        </w:rPr>
        <w:t xml:space="preserve"> приведены в таблице 2. Каждая строка содержит полный идентификатор подтверждённой транзакции </w:t>
      </w:r>
      <w:r>
        <w:t>Ethereum</w:t>
      </w:r>
      <w:r w:rsidRPr="00D073F4">
        <w:rPr>
          <w:lang w:val="ru-RU"/>
        </w:rPr>
        <w:t xml:space="preserve"> </w:t>
      </w:r>
      <w:proofErr w:type="spellStart"/>
      <w:r>
        <w:t>Mainnet</w:t>
      </w:r>
      <w:proofErr w:type="spellEnd"/>
      <w:r w:rsidRPr="00D073F4">
        <w:rPr>
          <w:lang w:val="ru-RU"/>
        </w:rPr>
        <w:t xml:space="preserve">; идентификатор является ссылкой на страницу </w:t>
      </w:r>
      <w:proofErr w:type="spellStart"/>
      <w:r>
        <w:t>Etherscan</w:t>
      </w:r>
      <w:proofErr w:type="spellEnd"/>
      <w:r w:rsidRPr="00D073F4">
        <w:rPr>
          <w:lang w:val="ru-RU"/>
        </w:rPr>
        <w:t>.</w:t>
      </w:r>
    </w:p>
    <w:p w14:paraId="14DD4023" w14:textId="77777777" w:rsidR="00D053EB" w:rsidRDefault="00000000">
      <w:pPr>
        <w:keepNext/>
        <w:spacing w:before="120"/>
        <w:ind w:firstLine="0"/>
      </w:pPr>
      <w:r>
        <w:rPr>
          <w:sz w:val="22"/>
        </w:rPr>
        <w:t>Таблица 2 — Транзакции группы C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8391"/>
      </w:tblGrid>
      <w:tr w:rsidR="00D053EB" w14:paraId="37708E87" w14:textId="77777777">
        <w:trPr>
          <w:cantSplit/>
          <w:tblHeader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F23E68" w14:textId="77777777" w:rsidR="00D053EB" w:rsidRDefault="00000000">
            <w:pPr>
              <w:spacing w:after="0" w:line="247" w:lineRule="auto"/>
              <w:ind w:firstLine="0"/>
            </w:pPr>
            <w:r>
              <w:rPr>
                <w:b/>
                <w:sz w:val="18"/>
              </w:rPr>
              <w:t>Код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50DE65" w14:textId="77777777" w:rsidR="00D053EB" w:rsidRDefault="00000000">
            <w:pPr>
              <w:spacing w:after="0" w:line="247" w:lineRule="auto"/>
              <w:ind w:firstLine="0"/>
            </w:pPr>
            <w:r>
              <w:rPr>
                <w:b/>
                <w:sz w:val="18"/>
              </w:rPr>
              <w:t>Хэш транзакции / прямая ссылка</w:t>
            </w:r>
          </w:p>
        </w:tc>
      </w:tr>
      <w:tr w:rsidR="00D053EB" w14:paraId="4FDB0244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188F9B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C1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4A20D8" w14:textId="77777777" w:rsidR="00D053EB" w:rsidRDefault="00000000">
            <w:pPr>
              <w:ind w:firstLine="0"/>
            </w:pPr>
            <w:hyperlink r:id="rId28">
              <w:r>
                <w:rPr>
                  <w:color w:val="124B83"/>
                  <w:sz w:val="18"/>
                  <w:u w:val="single"/>
                </w:rPr>
                <w:t>0x6e752a220d7acc6ddf0783062aa818633399f5bab126a30c8c0f22ffc8e79141</w:t>
              </w:r>
            </w:hyperlink>
          </w:p>
        </w:tc>
      </w:tr>
      <w:tr w:rsidR="00D053EB" w14:paraId="00C40896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F2D807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C2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56388B" w14:textId="77777777" w:rsidR="00D053EB" w:rsidRDefault="00000000">
            <w:pPr>
              <w:ind w:firstLine="0"/>
            </w:pPr>
            <w:hyperlink r:id="rId29">
              <w:r>
                <w:rPr>
                  <w:color w:val="124B83"/>
                  <w:sz w:val="18"/>
                  <w:u w:val="single"/>
                </w:rPr>
                <w:t>0x474f1f48d4f6c76eaef2f90aaaca72c81ede5206291f25783d4e435c01fac126</w:t>
              </w:r>
            </w:hyperlink>
          </w:p>
        </w:tc>
      </w:tr>
      <w:tr w:rsidR="00D053EB" w14:paraId="22C7FCFB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8A1F08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lastRenderedPageBreak/>
              <w:t>C3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D56D1D" w14:textId="77777777" w:rsidR="00D053EB" w:rsidRDefault="00000000">
            <w:pPr>
              <w:ind w:firstLine="0"/>
            </w:pPr>
            <w:hyperlink r:id="rId30">
              <w:r>
                <w:rPr>
                  <w:color w:val="124B83"/>
                  <w:sz w:val="18"/>
                  <w:u w:val="single"/>
                </w:rPr>
                <w:t>0x3f2ae310564ad739255bd886b352c59992ef5374f829f0b6b633d0060afa0d6b</w:t>
              </w:r>
            </w:hyperlink>
          </w:p>
        </w:tc>
      </w:tr>
      <w:tr w:rsidR="00D053EB" w14:paraId="30B50499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40DE01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C4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91CEBC" w14:textId="77777777" w:rsidR="00D053EB" w:rsidRDefault="00000000">
            <w:pPr>
              <w:ind w:firstLine="0"/>
            </w:pPr>
            <w:hyperlink r:id="rId31">
              <w:r>
                <w:rPr>
                  <w:color w:val="124B83"/>
                  <w:sz w:val="18"/>
                  <w:u w:val="single"/>
                </w:rPr>
                <w:t>0x0b0b4132f85e440dad3e405dbf86537a18ffcf5a6138d222400993dddbba1fc3</w:t>
              </w:r>
            </w:hyperlink>
          </w:p>
        </w:tc>
      </w:tr>
      <w:tr w:rsidR="00D053EB" w14:paraId="0DC977AC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7E36A1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C5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02782F" w14:textId="77777777" w:rsidR="00D053EB" w:rsidRDefault="00000000">
            <w:pPr>
              <w:ind w:firstLine="0"/>
            </w:pPr>
            <w:hyperlink r:id="rId32">
              <w:r>
                <w:rPr>
                  <w:color w:val="124B83"/>
                  <w:sz w:val="18"/>
                  <w:u w:val="single"/>
                </w:rPr>
                <w:t>0x0e84fe6bda7e77daae1fff128fb5596ad89e1c0511d440f9d4a25cf679ff3e11</w:t>
              </w:r>
            </w:hyperlink>
          </w:p>
        </w:tc>
      </w:tr>
      <w:tr w:rsidR="00D053EB" w14:paraId="0AB38DFB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00B7BD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C6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956E42" w14:textId="77777777" w:rsidR="00D053EB" w:rsidRDefault="00000000">
            <w:pPr>
              <w:ind w:firstLine="0"/>
            </w:pPr>
            <w:hyperlink r:id="rId33">
              <w:r>
                <w:rPr>
                  <w:color w:val="124B83"/>
                  <w:sz w:val="18"/>
                  <w:u w:val="single"/>
                </w:rPr>
                <w:t>0x901e0cba43171caf248841662d0a89c769a82b2b39ef99dc72bf26844977802b</w:t>
              </w:r>
            </w:hyperlink>
          </w:p>
        </w:tc>
      </w:tr>
      <w:tr w:rsidR="00D053EB" w14:paraId="6FE3D048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5A8BE9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C7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B62630" w14:textId="77777777" w:rsidR="00D053EB" w:rsidRDefault="00000000">
            <w:pPr>
              <w:ind w:firstLine="0"/>
            </w:pPr>
            <w:hyperlink r:id="rId34">
              <w:r>
                <w:rPr>
                  <w:color w:val="124B83"/>
                  <w:sz w:val="18"/>
                  <w:u w:val="single"/>
                </w:rPr>
                <w:t>0x4ee571c7458bbef2111c84619d06460eea610c41833589fc6b35f088602c7ec4</w:t>
              </w:r>
            </w:hyperlink>
          </w:p>
        </w:tc>
      </w:tr>
      <w:tr w:rsidR="00D053EB" w14:paraId="65251965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BA59FD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C8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1AEDE4" w14:textId="77777777" w:rsidR="00D053EB" w:rsidRDefault="00000000">
            <w:pPr>
              <w:ind w:firstLine="0"/>
            </w:pPr>
            <w:hyperlink r:id="rId35">
              <w:r>
                <w:rPr>
                  <w:color w:val="124B83"/>
                  <w:sz w:val="18"/>
                  <w:u w:val="single"/>
                </w:rPr>
                <w:t>0x3c4f8ac7a022bc5309f104c3398e78210f82d6c7377ad90a408e38c4bb6bfcc1</w:t>
              </w:r>
            </w:hyperlink>
          </w:p>
        </w:tc>
      </w:tr>
      <w:tr w:rsidR="00D053EB" w14:paraId="0B078C63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4C222A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C9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C7835F" w14:textId="77777777" w:rsidR="00D053EB" w:rsidRDefault="00000000">
            <w:pPr>
              <w:ind w:firstLine="0"/>
            </w:pPr>
            <w:hyperlink r:id="rId36">
              <w:r>
                <w:rPr>
                  <w:color w:val="124B83"/>
                  <w:sz w:val="18"/>
                  <w:u w:val="single"/>
                </w:rPr>
                <w:t>0x00275b32d2389e84455baea84cc6e3175cebb3cfc8d74d12d37b5a5b52ef2296</w:t>
              </w:r>
            </w:hyperlink>
          </w:p>
        </w:tc>
      </w:tr>
      <w:tr w:rsidR="00D053EB" w14:paraId="7AC61523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A16045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C10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F71AA6" w14:textId="77777777" w:rsidR="00D053EB" w:rsidRDefault="00000000">
            <w:pPr>
              <w:ind w:firstLine="0"/>
            </w:pPr>
            <w:hyperlink r:id="rId37">
              <w:r>
                <w:rPr>
                  <w:color w:val="124B83"/>
                  <w:sz w:val="18"/>
                  <w:u w:val="single"/>
                </w:rPr>
                <w:t>0x06d07acd3281bff607d66fe9a586e14255102914c87c8461267ce20998eeb6d5</w:t>
              </w:r>
            </w:hyperlink>
          </w:p>
        </w:tc>
      </w:tr>
      <w:tr w:rsidR="00D053EB" w14:paraId="3886B1F2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25E0D2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C11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2E8A90" w14:textId="77777777" w:rsidR="00D053EB" w:rsidRDefault="00000000">
            <w:pPr>
              <w:ind w:firstLine="0"/>
            </w:pPr>
            <w:hyperlink r:id="rId38">
              <w:r>
                <w:rPr>
                  <w:color w:val="124B83"/>
                  <w:sz w:val="18"/>
                  <w:u w:val="single"/>
                </w:rPr>
                <w:t>0x5e4f0e090fbfe9af977496ca767392669b84ba182c50a9ee111ce0be8eeed0d2</w:t>
              </w:r>
            </w:hyperlink>
          </w:p>
        </w:tc>
      </w:tr>
      <w:tr w:rsidR="00D053EB" w14:paraId="618FA397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655FAA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C12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13D2ED" w14:textId="77777777" w:rsidR="00D053EB" w:rsidRDefault="00000000">
            <w:pPr>
              <w:ind w:firstLine="0"/>
            </w:pPr>
            <w:hyperlink r:id="rId39">
              <w:r>
                <w:rPr>
                  <w:color w:val="124B83"/>
                  <w:sz w:val="18"/>
                  <w:u w:val="single"/>
                </w:rPr>
                <w:t>0x2bbe5434ddf4b5964580721899a073465a20ae74a6c07f4a2adfbeb00264925e</w:t>
              </w:r>
            </w:hyperlink>
          </w:p>
        </w:tc>
      </w:tr>
      <w:tr w:rsidR="00D053EB" w14:paraId="64B4D786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83BB5C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C13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B79AA6" w14:textId="77777777" w:rsidR="00D053EB" w:rsidRDefault="00000000">
            <w:pPr>
              <w:ind w:firstLine="0"/>
            </w:pPr>
            <w:hyperlink r:id="rId40">
              <w:r>
                <w:rPr>
                  <w:color w:val="124B83"/>
                  <w:sz w:val="18"/>
                  <w:u w:val="single"/>
                </w:rPr>
                <w:t>0xd48be95cf0d296ce798ccb63c19ac67bf69bf34457f4a4139e8a758f1692135e</w:t>
              </w:r>
            </w:hyperlink>
          </w:p>
        </w:tc>
      </w:tr>
      <w:tr w:rsidR="00D053EB" w14:paraId="64D6B981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BD2E63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C14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A9455C" w14:textId="77777777" w:rsidR="00D053EB" w:rsidRDefault="00000000">
            <w:pPr>
              <w:ind w:firstLine="0"/>
            </w:pPr>
            <w:hyperlink r:id="rId41">
              <w:r>
                <w:rPr>
                  <w:color w:val="124B83"/>
                  <w:sz w:val="18"/>
                  <w:u w:val="single"/>
                </w:rPr>
                <w:t>0x435421845372f55e9f989c05f28b3d366e655ff7ba4a2cc1b5f541d01f0561da</w:t>
              </w:r>
            </w:hyperlink>
          </w:p>
        </w:tc>
      </w:tr>
      <w:tr w:rsidR="00D053EB" w14:paraId="294A071B" w14:textId="77777777">
        <w:trPr>
          <w:cantSplit/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9776F6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18"/>
              </w:rPr>
              <w:t>C15</w:t>
            </w:r>
          </w:p>
        </w:tc>
        <w:tc>
          <w:tcPr>
            <w:tcW w:w="83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BB80D3" w14:textId="77777777" w:rsidR="00D053EB" w:rsidRDefault="00000000">
            <w:pPr>
              <w:ind w:firstLine="0"/>
            </w:pPr>
            <w:hyperlink r:id="rId42">
              <w:r>
                <w:rPr>
                  <w:color w:val="124B83"/>
                  <w:sz w:val="18"/>
                  <w:u w:val="single"/>
                </w:rPr>
                <w:t>0xda043a718b8137fa38be2743c83d86f11dbf82bb03d8ec53ee842abcf3ad37e3</w:t>
              </w:r>
            </w:hyperlink>
          </w:p>
        </w:tc>
      </w:tr>
    </w:tbl>
    <w:p w14:paraId="17FF5261" w14:textId="77777777" w:rsidR="00D053EB" w:rsidRDefault="00D053EB">
      <w:pPr>
        <w:spacing w:after="0"/>
      </w:pPr>
    </w:p>
    <w:p w14:paraId="3908163A" w14:textId="77777777" w:rsidR="00D053EB" w:rsidRPr="00D073F4" w:rsidRDefault="00000000">
      <w:pPr>
        <w:jc w:val="both"/>
        <w:rPr>
          <w:lang w:val="ru-RU"/>
        </w:rPr>
      </w:pPr>
      <w:r w:rsidRPr="00D073F4">
        <w:rPr>
          <w:lang w:val="ru-RU"/>
        </w:rPr>
        <w:t>Номер варианта, коды двух транзакций и дополнительное действие указаны в таблице 3. Содержание действий Д1–Д5 определено в подразделе 2.5. Таким образом, буква Д в таблице означает конкретную дополнительную проверку, а не произвольную тему рассуждения.</w:t>
      </w:r>
    </w:p>
    <w:p w14:paraId="06497163" w14:textId="77777777" w:rsidR="00D053EB" w:rsidRDefault="00000000">
      <w:pPr>
        <w:keepNext/>
        <w:spacing w:before="120"/>
        <w:ind w:firstLine="0"/>
      </w:pPr>
      <w:proofErr w:type="spellStart"/>
      <w:r>
        <w:rPr>
          <w:sz w:val="22"/>
        </w:rPr>
        <w:t>Таблица</w:t>
      </w:r>
      <w:proofErr w:type="spellEnd"/>
      <w:r>
        <w:rPr>
          <w:sz w:val="22"/>
        </w:rPr>
        <w:t xml:space="preserve"> 3 — </w:t>
      </w:r>
      <w:proofErr w:type="spellStart"/>
      <w:r>
        <w:rPr>
          <w:sz w:val="22"/>
        </w:rPr>
        <w:t>Индивидуальные</w:t>
      </w:r>
      <w:proofErr w:type="spellEnd"/>
      <w:r>
        <w:rPr>
          <w:sz w:val="22"/>
        </w:rPr>
        <w:t xml:space="preserve"> варианты практического занятия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268"/>
        <w:gridCol w:w="2665"/>
        <w:gridCol w:w="2608"/>
      </w:tblGrid>
      <w:tr w:rsidR="00D053EB" w14:paraId="19EACE7A" w14:textId="77777777">
        <w:trPr>
          <w:cantSplit/>
          <w:tblHeader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8F8CED" w14:textId="77777777" w:rsidR="00D053EB" w:rsidRDefault="00000000">
            <w:pPr>
              <w:spacing w:after="0" w:line="247" w:lineRule="auto"/>
              <w:ind w:firstLine="0"/>
            </w:pPr>
            <w:r>
              <w:rPr>
                <w:b/>
                <w:sz w:val="21"/>
              </w:rPr>
              <w:t>№ варианта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1E2F27" w14:textId="77777777" w:rsidR="00D053EB" w:rsidRDefault="00000000">
            <w:pPr>
              <w:spacing w:after="0" w:line="247" w:lineRule="auto"/>
              <w:ind w:firstLine="0"/>
            </w:pPr>
            <w:r>
              <w:rPr>
                <w:b/>
                <w:sz w:val="21"/>
              </w:rPr>
              <w:t>Перевод ETH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03907C" w14:textId="77777777" w:rsidR="00D053EB" w:rsidRDefault="00000000">
            <w:pPr>
              <w:spacing w:after="0" w:line="247" w:lineRule="auto"/>
              <w:ind w:firstLine="0"/>
            </w:pPr>
            <w:r>
              <w:rPr>
                <w:b/>
                <w:sz w:val="21"/>
              </w:rPr>
              <w:t>Вызов контракта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CAAA0F" w14:textId="77777777" w:rsidR="00D053EB" w:rsidRDefault="00000000">
            <w:pPr>
              <w:spacing w:after="0" w:line="247" w:lineRule="auto"/>
              <w:ind w:firstLine="0"/>
            </w:pPr>
            <w:r>
              <w:rPr>
                <w:b/>
                <w:sz w:val="21"/>
              </w:rPr>
              <w:t>Доп. действие</w:t>
            </w:r>
          </w:p>
        </w:tc>
      </w:tr>
      <w:tr w:rsidR="00D053EB" w14:paraId="4ED37F62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FFEDAB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1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DA0AB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E1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19C15F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C3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1C4016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Д1</w:t>
            </w:r>
          </w:p>
        </w:tc>
      </w:tr>
      <w:tr w:rsidR="00D053EB" w14:paraId="51D6C64B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CAA1F4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2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B3CED4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E2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1275E7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C10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42056B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Д2</w:t>
            </w:r>
          </w:p>
        </w:tc>
      </w:tr>
      <w:tr w:rsidR="00D053EB" w14:paraId="527FA4AA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81FECB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3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187988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E3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FB0A54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C2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C83400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Д3</w:t>
            </w:r>
          </w:p>
        </w:tc>
      </w:tr>
      <w:tr w:rsidR="00D053EB" w14:paraId="25F2C88F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DCDE3C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4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465A6C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E4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07A4AB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C9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45203D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Д4</w:t>
            </w:r>
          </w:p>
        </w:tc>
      </w:tr>
      <w:tr w:rsidR="00D053EB" w14:paraId="15125904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04EE4A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5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366CA4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E5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F2AED1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C1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29363C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Д5</w:t>
            </w:r>
          </w:p>
        </w:tc>
      </w:tr>
      <w:tr w:rsidR="00D053EB" w14:paraId="2B4F248A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EDB149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6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B73E9E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E6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EA3267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C8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9C6EB0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Д1</w:t>
            </w:r>
          </w:p>
        </w:tc>
      </w:tr>
      <w:tr w:rsidR="00D053EB" w14:paraId="31182045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398A5E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7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7DEF85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E7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5AA412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C15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552FCF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Д2</w:t>
            </w:r>
          </w:p>
        </w:tc>
      </w:tr>
      <w:tr w:rsidR="00D053EB" w14:paraId="7189A189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9ACB84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8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7E2F44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E8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E812E6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C7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2A0189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Д3</w:t>
            </w:r>
          </w:p>
        </w:tc>
      </w:tr>
      <w:tr w:rsidR="00D053EB" w14:paraId="177F3423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06EA86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9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5FE3EE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E9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805B8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C14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C018AB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Д4</w:t>
            </w:r>
          </w:p>
        </w:tc>
      </w:tr>
      <w:tr w:rsidR="00D053EB" w14:paraId="25977209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FFD84B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10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1963DA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E10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187B49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C6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3E783D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Д5</w:t>
            </w:r>
          </w:p>
        </w:tc>
      </w:tr>
      <w:tr w:rsidR="00D053EB" w14:paraId="311C5FFD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FE8DC0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11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90C75A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E11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3CC845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C13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DBF395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Д1</w:t>
            </w:r>
          </w:p>
        </w:tc>
      </w:tr>
      <w:tr w:rsidR="00D053EB" w14:paraId="035130E0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9B43FB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12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8BAA34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E12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0D8BAB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C5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B405D9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Д2</w:t>
            </w:r>
          </w:p>
        </w:tc>
      </w:tr>
      <w:tr w:rsidR="00D053EB" w14:paraId="6644922C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CCA916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13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7F952D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E13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8AA434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C12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CA5C52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Д3</w:t>
            </w:r>
          </w:p>
        </w:tc>
      </w:tr>
      <w:tr w:rsidR="00D053EB" w14:paraId="709875C3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A8A0C3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14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2C3F91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E14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8F78B7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C4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16D28E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Д4</w:t>
            </w:r>
          </w:p>
        </w:tc>
      </w:tr>
      <w:tr w:rsidR="00D053EB" w14:paraId="4B7EADA6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EAB480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15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1B534F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E15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80278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C11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63B0B4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Д5</w:t>
            </w:r>
          </w:p>
        </w:tc>
      </w:tr>
      <w:tr w:rsidR="00D053EB" w14:paraId="1324C193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D8A55A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16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4C44AF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E1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F3E95B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C8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4C2498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Д1</w:t>
            </w:r>
          </w:p>
        </w:tc>
      </w:tr>
      <w:tr w:rsidR="00D053EB" w14:paraId="25363D6B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22DC87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lastRenderedPageBreak/>
              <w:t>17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72DC64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E2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7DCEC0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C15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71A790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Д2</w:t>
            </w:r>
          </w:p>
        </w:tc>
      </w:tr>
      <w:tr w:rsidR="00D053EB" w14:paraId="6BC277D4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DF003F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18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194A94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E3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4ED381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C7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14B723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Д3</w:t>
            </w:r>
          </w:p>
        </w:tc>
      </w:tr>
      <w:tr w:rsidR="00D053EB" w14:paraId="39922428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7BF01C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19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B731D3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E4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FF2259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C14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D5A119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Д4</w:t>
            </w:r>
          </w:p>
        </w:tc>
      </w:tr>
      <w:tr w:rsidR="00D053EB" w14:paraId="000138B8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81F7D6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20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0D9666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E5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4F8FBD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C6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4A007B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Д5</w:t>
            </w:r>
          </w:p>
        </w:tc>
      </w:tr>
      <w:tr w:rsidR="00D053EB" w14:paraId="257BE193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E989A4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21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522529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E6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68494C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C13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D0B351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Д1</w:t>
            </w:r>
          </w:p>
        </w:tc>
      </w:tr>
      <w:tr w:rsidR="00D053EB" w14:paraId="5D92D646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899241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22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BC96E3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E7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F5630C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C5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E5A25F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Д2</w:t>
            </w:r>
          </w:p>
        </w:tc>
      </w:tr>
      <w:tr w:rsidR="00D053EB" w14:paraId="330F9CE2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332B5F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23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13C396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E8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4336CB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C12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99F9C3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Д3</w:t>
            </w:r>
          </w:p>
        </w:tc>
      </w:tr>
      <w:tr w:rsidR="00D053EB" w14:paraId="79B32F7B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026B48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24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DA998C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E9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417B62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C4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272B42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Д4</w:t>
            </w:r>
          </w:p>
        </w:tc>
      </w:tr>
      <w:tr w:rsidR="00D053EB" w14:paraId="4A7CB73B" w14:textId="77777777">
        <w:trPr>
          <w:cantSplit/>
          <w:jc w:val="center"/>
        </w:trPr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317DD7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25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B58896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E10</w:t>
            </w:r>
          </w:p>
        </w:tc>
        <w:tc>
          <w:tcPr>
            <w:tcW w:w="2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45900C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C11</w:t>
            </w:r>
          </w:p>
        </w:tc>
        <w:tc>
          <w:tcPr>
            <w:tcW w:w="260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B406FC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1"/>
              </w:rPr>
              <w:t>Д5</w:t>
            </w:r>
          </w:p>
        </w:tc>
      </w:tr>
    </w:tbl>
    <w:p w14:paraId="2D8E296D" w14:textId="77777777" w:rsidR="00D053EB" w:rsidRDefault="00D053EB">
      <w:pPr>
        <w:spacing w:after="0"/>
      </w:pPr>
    </w:p>
    <w:p w14:paraId="41D81004" w14:textId="77777777" w:rsidR="00D053EB" w:rsidRDefault="00000000">
      <w:pPr>
        <w:keepNext/>
        <w:spacing w:before="160" w:after="140"/>
        <w:ind w:firstLine="0"/>
        <w:jc w:val="center"/>
      </w:pPr>
      <w:r>
        <w:rPr>
          <w:b/>
          <w:sz w:val="28"/>
        </w:rPr>
        <w:t>2.2 Основное исследование: перевод ETH</w:t>
      </w:r>
    </w:p>
    <w:p w14:paraId="18EB45FE" w14:textId="77777777" w:rsidR="00D053EB" w:rsidRPr="00D073F4" w:rsidRDefault="00000000">
      <w:pPr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1. Откройте транзакцию </w:t>
      </w:r>
      <w:r>
        <w:t>E</w:t>
      </w:r>
      <w:r w:rsidRPr="00D073F4">
        <w:rPr>
          <w:lang w:val="ru-RU"/>
        </w:rPr>
        <w:t xml:space="preserve"> своего варианта по ссылке из таблицы 1. Убедитесь, что хэш страницы полностью совпадает с указанным в задании. Зафиксируйте статус, номер блока и время включения транзакции в блок в </w:t>
      </w:r>
      <w:r>
        <w:t>UTC</w:t>
      </w:r>
      <w:r w:rsidRPr="00D073F4">
        <w:rPr>
          <w:lang w:val="ru-RU"/>
        </w:rPr>
        <w:t>.</w:t>
      </w:r>
    </w:p>
    <w:p w14:paraId="14E8E144" w14:textId="77777777" w:rsidR="00D053EB" w:rsidRPr="00D073F4" w:rsidRDefault="00000000">
      <w:pPr>
        <w:ind w:firstLine="0"/>
        <w:jc w:val="both"/>
        <w:rPr>
          <w:lang w:val="ru-RU"/>
        </w:rPr>
      </w:pPr>
      <w:r>
        <w:t xml:space="preserve">2. Найдите адреса </w:t>
      </w:r>
      <w:proofErr w:type="gramStart"/>
      <w:r>
        <w:t>From</w:t>
      </w:r>
      <w:proofErr w:type="gramEnd"/>
      <w:r>
        <w:t xml:space="preserve"> и To, поле Value (ETH), Nonce и Input Data. </w:t>
      </w:r>
      <w:r w:rsidRPr="00D073F4">
        <w:rPr>
          <w:lang w:val="ru-RU"/>
        </w:rPr>
        <w:t xml:space="preserve">Убедитесь, что исходные данные перевода не содержат вызова функции; проверьте на странице адреса </w:t>
      </w:r>
      <w:r>
        <w:t>To</w:t>
      </w:r>
      <w:r w:rsidRPr="00D073F4">
        <w:rPr>
          <w:lang w:val="ru-RU"/>
        </w:rPr>
        <w:t>, есть ли признаки опубликованного кода контракта.</w:t>
      </w:r>
    </w:p>
    <w:p w14:paraId="4516A5D3" w14:textId="77777777" w:rsidR="00D053EB" w:rsidRPr="00D073F4" w:rsidRDefault="00000000">
      <w:pPr>
        <w:ind w:firstLine="0"/>
        <w:jc w:val="both"/>
        <w:rPr>
          <w:lang w:val="ru-RU"/>
        </w:rPr>
      </w:pPr>
      <w:r>
        <w:t xml:space="preserve">3. </w:t>
      </w:r>
      <w:proofErr w:type="spellStart"/>
      <w:r>
        <w:t>Выпишите</w:t>
      </w:r>
      <w:proofErr w:type="spellEnd"/>
      <w:r>
        <w:t xml:space="preserve"> Gas Limit, Gas Used, Effective Gas Price и Transaction Fee. </w:t>
      </w:r>
      <w:r w:rsidRPr="00D073F4">
        <w:rPr>
          <w:lang w:val="ru-RU"/>
        </w:rPr>
        <w:t xml:space="preserve">Рассчитайте комиссию самостоятельно и сравните с обозревателем. Укажите значение в </w:t>
      </w:r>
      <w:r>
        <w:t>ETH</w:t>
      </w:r>
      <w:r w:rsidRPr="00D073F4">
        <w:rPr>
          <w:lang w:val="ru-RU"/>
        </w:rPr>
        <w:t>, а не его текущий долларовый эквивалент.</w:t>
      </w:r>
    </w:p>
    <w:p w14:paraId="10E46B5E" w14:textId="77777777" w:rsidR="00D053EB" w:rsidRPr="00D073F4" w:rsidRDefault="00000000">
      <w:pPr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4. Перейдите по номеру </w:t>
      </w:r>
      <w:r>
        <w:t>Block</w:t>
      </w:r>
      <w:r w:rsidRPr="00D073F4">
        <w:rPr>
          <w:lang w:val="ru-RU"/>
        </w:rPr>
        <w:t xml:space="preserve">. Запишите хэш блока, его время, </w:t>
      </w:r>
      <w:r>
        <w:t>Parent</w:t>
      </w:r>
      <w:r w:rsidRPr="00D073F4">
        <w:rPr>
          <w:lang w:val="ru-RU"/>
        </w:rPr>
        <w:t xml:space="preserve"> </w:t>
      </w:r>
      <w:r>
        <w:t>Hash</w:t>
      </w:r>
      <w:r w:rsidRPr="00D073F4">
        <w:rPr>
          <w:lang w:val="ru-RU"/>
        </w:rPr>
        <w:t xml:space="preserve"> и количество транзакций. Установите, что исходная операция действительно включена в выбранный блок (по позиции или поиску на странице).</w:t>
      </w:r>
    </w:p>
    <w:p w14:paraId="25F7B537" w14:textId="77777777" w:rsidR="00D053EB" w:rsidRPr="00D073F4" w:rsidRDefault="00000000">
      <w:pPr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5. Откройте страницу адреса </w:t>
      </w:r>
      <w:r>
        <w:t>From</w:t>
      </w:r>
      <w:r w:rsidRPr="00D073F4">
        <w:rPr>
          <w:lang w:val="ru-RU"/>
        </w:rPr>
        <w:t xml:space="preserve">. Определите, какую информацию о его операциях показывает обозреватель, и объясните разницу между адресом аккаунта, </w:t>
      </w:r>
      <w:r>
        <w:t>TX</w:t>
      </w:r>
      <w:r w:rsidRPr="00D073F4">
        <w:rPr>
          <w:lang w:val="ru-RU"/>
        </w:rPr>
        <w:t xml:space="preserve"> </w:t>
      </w:r>
      <w:r>
        <w:t>hash</w:t>
      </w:r>
      <w:r w:rsidRPr="00D073F4">
        <w:rPr>
          <w:lang w:val="ru-RU"/>
        </w:rPr>
        <w:t xml:space="preserve"> и </w:t>
      </w:r>
      <w:r>
        <w:t>block</w:t>
      </w:r>
      <w:r w:rsidRPr="00D073F4">
        <w:rPr>
          <w:lang w:val="ru-RU"/>
        </w:rPr>
        <w:t xml:space="preserve"> </w:t>
      </w:r>
      <w:r>
        <w:t>hash</w:t>
      </w:r>
      <w:r w:rsidRPr="00D073F4">
        <w:rPr>
          <w:lang w:val="ru-RU"/>
        </w:rPr>
        <w:t>.</w:t>
      </w:r>
    </w:p>
    <w:p w14:paraId="2AEFBE12" w14:textId="77777777" w:rsidR="00D053EB" w:rsidRPr="00D073F4" w:rsidRDefault="00000000">
      <w:pPr>
        <w:keepNext/>
        <w:spacing w:before="160" w:after="140"/>
        <w:ind w:firstLine="0"/>
        <w:jc w:val="center"/>
        <w:rPr>
          <w:lang w:val="ru-RU"/>
        </w:rPr>
      </w:pPr>
      <w:r w:rsidRPr="00D073F4">
        <w:rPr>
          <w:b/>
          <w:sz w:val="28"/>
          <w:lang w:val="ru-RU"/>
        </w:rPr>
        <w:t>2.3 Краткое исследование: обращение к контракту</w:t>
      </w:r>
    </w:p>
    <w:p w14:paraId="4A5B9021" w14:textId="77777777" w:rsidR="00D053EB" w:rsidRPr="00D073F4" w:rsidRDefault="00000000">
      <w:pPr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1. Откройте транзакцию </w:t>
      </w:r>
      <w:r>
        <w:t xml:space="preserve">C и </w:t>
      </w:r>
      <w:proofErr w:type="spellStart"/>
      <w:r>
        <w:t>выпишите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TX hash, Status, Block, From, To, Value, Gas Used и Transaction Fee. </w:t>
      </w:r>
      <w:r w:rsidRPr="00D073F4">
        <w:rPr>
          <w:lang w:val="ru-RU"/>
        </w:rPr>
        <w:t>Установите, какой адрес получил вызов.</w:t>
      </w:r>
    </w:p>
    <w:p w14:paraId="35B528CA" w14:textId="77777777" w:rsidR="00D053EB" w:rsidRPr="00D073F4" w:rsidRDefault="00000000">
      <w:pPr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2. Найдите </w:t>
      </w:r>
      <w:r>
        <w:t>Input</w:t>
      </w:r>
      <w:r w:rsidRPr="00D073F4">
        <w:rPr>
          <w:lang w:val="ru-RU"/>
        </w:rPr>
        <w:t xml:space="preserve"> </w:t>
      </w:r>
      <w:r>
        <w:t>Data</w:t>
      </w:r>
      <w:r w:rsidRPr="00D073F4">
        <w:rPr>
          <w:lang w:val="ru-RU"/>
        </w:rPr>
        <w:t xml:space="preserve"> и укажите название функции, если оно распознано обозревателем, либо первые четыре байта данных вызова. Не требуется самостоятельно декодировать все аргументы.</w:t>
      </w:r>
    </w:p>
    <w:p w14:paraId="01EAAF51" w14:textId="77777777" w:rsidR="00D053EB" w:rsidRPr="00D073F4" w:rsidRDefault="00000000">
      <w:pPr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3. Найдите раздел </w:t>
      </w:r>
      <w:r>
        <w:t>ERC</w:t>
      </w:r>
      <w:r w:rsidRPr="00D073F4">
        <w:rPr>
          <w:lang w:val="ru-RU"/>
        </w:rPr>
        <w:t xml:space="preserve">-20 </w:t>
      </w:r>
      <w:r>
        <w:t>Tokens</w:t>
      </w:r>
      <w:r w:rsidRPr="00D073F4">
        <w:rPr>
          <w:lang w:val="ru-RU"/>
        </w:rPr>
        <w:t xml:space="preserve"> </w:t>
      </w:r>
      <w:r>
        <w:t>Transferred</w:t>
      </w:r>
      <w:r w:rsidRPr="00D073F4">
        <w:rPr>
          <w:lang w:val="ru-RU"/>
        </w:rPr>
        <w:t xml:space="preserve"> и событие </w:t>
      </w:r>
      <w:r>
        <w:t>Transfer</w:t>
      </w:r>
      <w:r w:rsidRPr="00D073F4">
        <w:rPr>
          <w:lang w:val="ru-RU"/>
        </w:rPr>
        <w:t xml:space="preserve"> в </w:t>
      </w:r>
      <w:r>
        <w:t>Event</w:t>
      </w:r>
      <w:r w:rsidRPr="00D073F4">
        <w:rPr>
          <w:lang w:val="ru-RU"/>
        </w:rPr>
        <w:t xml:space="preserve"> </w:t>
      </w:r>
      <w:r>
        <w:t>Logs</w:t>
      </w:r>
      <w:r w:rsidRPr="00D073F4">
        <w:rPr>
          <w:lang w:val="ru-RU"/>
        </w:rPr>
        <w:t xml:space="preserve">. Укажите название токена, адрес его получателя и количество. Объясните, почему получатель токена может отличаться от поля </w:t>
      </w:r>
      <w:r>
        <w:t>To</w:t>
      </w:r>
      <w:r w:rsidRPr="00D073F4">
        <w:rPr>
          <w:lang w:val="ru-RU"/>
        </w:rPr>
        <w:t xml:space="preserve"> транзакции.</w:t>
      </w:r>
    </w:p>
    <w:p w14:paraId="2354796A" w14:textId="77777777" w:rsidR="00D053EB" w:rsidRPr="00D073F4" w:rsidRDefault="00000000">
      <w:pPr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4. Откройте адрес контракта </w:t>
      </w:r>
      <w:r>
        <w:t>To</w:t>
      </w:r>
      <w:r w:rsidRPr="00D073F4">
        <w:rPr>
          <w:lang w:val="ru-RU"/>
        </w:rPr>
        <w:t xml:space="preserve">. Найдите вкладку </w:t>
      </w:r>
      <w:r>
        <w:t>Contract</w:t>
      </w:r>
      <w:r w:rsidRPr="00D073F4">
        <w:rPr>
          <w:lang w:val="ru-RU"/>
        </w:rPr>
        <w:t xml:space="preserve"> и выясните, есть ли раздел </w:t>
      </w:r>
      <w:r>
        <w:t>Code</w:t>
      </w:r>
      <w:r w:rsidRPr="00D073F4">
        <w:rPr>
          <w:lang w:val="ru-RU"/>
        </w:rPr>
        <w:t xml:space="preserve"> и опубликованный </w:t>
      </w:r>
      <w:r>
        <w:t>ABI</w:t>
      </w:r>
      <w:r w:rsidRPr="00D073F4">
        <w:rPr>
          <w:lang w:val="ru-RU"/>
        </w:rPr>
        <w:t>. Выпишите название контракта или обнаруженное название токена; изучать все функции не требуется.</w:t>
      </w:r>
    </w:p>
    <w:p w14:paraId="7AC299D2" w14:textId="77777777" w:rsidR="00D053EB" w:rsidRPr="00D073F4" w:rsidRDefault="00000000">
      <w:pPr>
        <w:keepNext/>
        <w:spacing w:before="160" w:after="140"/>
        <w:ind w:firstLine="0"/>
        <w:jc w:val="center"/>
        <w:rPr>
          <w:lang w:val="ru-RU"/>
        </w:rPr>
      </w:pPr>
      <w:r w:rsidRPr="00D073F4">
        <w:rPr>
          <w:b/>
          <w:sz w:val="28"/>
          <w:lang w:val="ru-RU"/>
        </w:rPr>
        <w:lastRenderedPageBreak/>
        <w:t>2.4 Сравнение двух транзакций</w:t>
      </w:r>
    </w:p>
    <w:p w14:paraId="1693F49E" w14:textId="77777777" w:rsidR="00D053EB" w:rsidRPr="00D073F4" w:rsidRDefault="00000000">
      <w:pPr>
        <w:jc w:val="both"/>
        <w:rPr>
          <w:lang w:val="ru-RU"/>
        </w:rPr>
      </w:pPr>
      <w:r w:rsidRPr="00D073F4">
        <w:rPr>
          <w:lang w:val="ru-RU"/>
        </w:rPr>
        <w:t xml:space="preserve">По наблюдениям заполните таблицу 4. Сделайте небольшой связный вывод (5–7 предложений): какие поля и результаты характерны для обычного перевода </w:t>
      </w:r>
      <w:r>
        <w:t>ETH</w:t>
      </w:r>
      <w:r w:rsidRPr="00D073F4">
        <w:rPr>
          <w:lang w:val="ru-RU"/>
        </w:rPr>
        <w:t xml:space="preserve"> и вызова контракта; как поля </w:t>
      </w:r>
      <w:r>
        <w:t>From</w:t>
      </w:r>
      <w:r w:rsidRPr="00D073F4">
        <w:rPr>
          <w:lang w:val="ru-RU"/>
        </w:rPr>
        <w:t xml:space="preserve">, </w:t>
      </w:r>
      <w:r>
        <w:t>To</w:t>
      </w:r>
      <w:r w:rsidRPr="00D073F4">
        <w:rPr>
          <w:lang w:val="ru-RU"/>
        </w:rPr>
        <w:t xml:space="preserve">, </w:t>
      </w:r>
      <w:r>
        <w:t>Value</w:t>
      </w:r>
      <w:r w:rsidRPr="00D073F4">
        <w:rPr>
          <w:lang w:val="ru-RU"/>
        </w:rPr>
        <w:t xml:space="preserve"> и </w:t>
      </w:r>
      <w:r>
        <w:t>Nonce</w:t>
      </w:r>
      <w:r w:rsidRPr="00D073F4">
        <w:rPr>
          <w:lang w:val="ru-RU"/>
        </w:rPr>
        <w:t xml:space="preserve"> отражают модель аккаунтов; почему в </w:t>
      </w:r>
      <w:r>
        <w:t>Ethereum</w:t>
      </w:r>
      <w:r w:rsidRPr="00D073F4">
        <w:rPr>
          <w:lang w:val="ru-RU"/>
        </w:rPr>
        <w:t xml:space="preserve"> не требуется создавать выход сдачи, как в </w:t>
      </w:r>
      <w:r>
        <w:t>UTXO</w:t>
      </w:r>
      <w:r w:rsidRPr="00D073F4">
        <w:rPr>
          <w:lang w:val="ru-RU"/>
        </w:rPr>
        <w:t xml:space="preserve">; почему передача токенов не тождественна передаче </w:t>
      </w:r>
      <w:r>
        <w:t>ETH</w:t>
      </w:r>
      <w:r w:rsidRPr="00D073F4">
        <w:rPr>
          <w:lang w:val="ru-RU"/>
        </w:rPr>
        <w:t>.</w:t>
      </w:r>
    </w:p>
    <w:p w14:paraId="451C1775" w14:textId="77777777" w:rsidR="00D053EB" w:rsidRDefault="00000000">
      <w:pPr>
        <w:keepNext/>
        <w:spacing w:before="120"/>
        <w:ind w:firstLine="0"/>
      </w:pPr>
      <w:proofErr w:type="spellStart"/>
      <w:r>
        <w:rPr>
          <w:sz w:val="22"/>
        </w:rPr>
        <w:t>Таблица</w:t>
      </w:r>
      <w:proofErr w:type="spellEnd"/>
      <w:r>
        <w:rPr>
          <w:sz w:val="22"/>
        </w:rPr>
        <w:t xml:space="preserve"> 4 — </w:t>
      </w:r>
      <w:proofErr w:type="spellStart"/>
      <w:r>
        <w:rPr>
          <w:sz w:val="22"/>
        </w:rPr>
        <w:t>Сравнение</w:t>
      </w:r>
      <w:proofErr w:type="spellEnd"/>
      <w:r>
        <w:rPr>
          <w:sz w:val="22"/>
        </w:rPr>
        <w:t xml:space="preserve"> операций в Etherscan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146"/>
        <w:gridCol w:w="3146"/>
      </w:tblGrid>
      <w:tr w:rsidR="00D053EB" w14:paraId="49FB0D15" w14:textId="77777777">
        <w:trPr>
          <w:cantSplit/>
          <w:tblHeader/>
          <w:jc w:val="center"/>
        </w:trPr>
        <w:tc>
          <w:tcPr>
            <w:tcW w:w="30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BCB6F9" w14:textId="77777777" w:rsidR="00D053EB" w:rsidRDefault="00000000">
            <w:pPr>
              <w:spacing w:after="0" w:line="247" w:lineRule="auto"/>
              <w:ind w:firstLine="0"/>
            </w:pPr>
            <w:r>
              <w:rPr>
                <w:b/>
                <w:sz w:val="20"/>
              </w:rPr>
              <w:t>Признак</w:t>
            </w:r>
          </w:p>
        </w:tc>
        <w:tc>
          <w:tcPr>
            <w:tcW w:w="314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C455A3" w14:textId="77777777" w:rsidR="00D053EB" w:rsidRDefault="00000000">
            <w:pPr>
              <w:spacing w:after="0" w:line="247" w:lineRule="auto"/>
              <w:ind w:firstLine="0"/>
            </w:pPr>
            <w:r>
              <w:rPr>
                <w:b/>
                <w:sz w:val="20"/>
              </w:rPr>
              <w:t>Перевод ETH (E)</w:t>
            </w:r>
          </w:p>
        </w:tc>
        <w:tc>
          <w:tcPr>
            <w:tcW w:w="314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160643" w14:textId="77777777" w:rsidR="00D053EB" w:rsidRDefault="00000000">
            <w:pPr>
              <w:spacing w:after="0" w:line="247" w:lineRule="auto"/>
              <w:ind w:firstLine="0"/>
            </w:pPr>
            <w:r>
              <w:rPr>
                <w:b/>
                <w:sz w:val="20"/>
              </w:rPr>
              <w:t>Вызов контракта (C)</w:t>
            </w:r>
          </w:p>
        </w:tc>
      </w:tr>
      <w:tr w:rsidR="00D053EB" w14:paraId="74A57328" w14:textId="77777777">
        <w:trPr>
          <w:cantSplit/>
          <w:jc w:val="center"/>
        </w:trPr>
        <w:tc>
          <w:tcPr>
            <w:tcW w:w="30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31C92D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0"/>
              </w:rPr>
              <w:t>Значение поля To</w:t>
            </w:r>
          </w:p>
        </w:tc>
        <w:tc>
          <w:tcPr>
            <w:tcW w:w="314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FFA86C" w14:textId="77777777" w:rsidR="00D053EB" w:rsidRDefault="00D053EB">
            <w:pPr>
              <w:spacing w:after="0" w:line="247" w:lineRule="auto"/>
              <w:ind w:firstLine="0"/>
            </w:pPr>
          </w:p>
        </w:tc>
        <w:tc>
          <w:tcPr>
            <w:tcW w:w="314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ED38B6" w14:textId="77777777" w:rsidR="00D053EB" w:rsidRDefault="00D053EB">
            <w:pPr>
              <w:spacing w:after="0" w:line="247" w:lineRule="auto"/>
              <w:ind w:firstLine="0"/>
            </w:pPr>
          </w:p>
        </w:tc>
      </w:tr>
      <w:tr w:rsidR="00D053EB" w14:paraId="1425CCE3" w14:textId="77777777">
        <w:trPr>
          <w:cantSplit/>
          <w:jc w:val="center"/>
        </w:trPr>
        <w:tc>
          <w:tcPr>
            <w:tcW w:w="30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3FCBF5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0"/>
              </w:rPr>
              <w:t>Value (ETH)</w:t>
            </w:r>
          </w:p>
        </w:tc>
        <w:tc>
          <w:tcPr>
            <w:tcW w:w="314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802462" w14:textId="77777777" w:rsidR="00D053EB" w:rsidRDefault="00D053EB">
            <w:pPr>
              <w:spacing w:after="0" w:line="247" w:lineRule="auto"/>
              <w:ind w:firstLine="0"/>
            </w:pPr>
          </w:p>
        </w:tc>
        <w:tc>
          <w:tcPr>
            <w:tcW w:w="314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00AE26" w14:textId="77777777" w:rsidR="00D053EB" w:rsidRDefault="00D053EB">
            <w:pPr>
              <w:spacing w:after="0" w:line="247" w:lineRule="auto"/>
              <w:ind w:firstLine="0"/>
            </w:pPr>
          </w:p>
        </w:tc>
      </w:tr>
      <w:tr w:rsidR="00D053EB" w14:paraId="28BB4AF5" w14:textId="77777777">
        <w:trPr>
          <w:cantSplit/>
          <w:jc w:val="center"/>
        </w:trPr>
        <w:tc>
          <w:tcPr>
            <w:tcW w:w="30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31D54B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0"/>
              </w:rPr>
              <w:t>Input Data</w:t>
            </w:r>
          </w:p>
        </w:tc>
        <w:tc>
          <w:tcPr>
            <w:tcW w:w="314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D053E5" w14:textId="77777777" w:rsidR="00D053EB" w:rsidRDefault="00D053EB">
            <w:pPr>
              <w:spacing w:after="0" w:line="247" w:lineRule="auto"/>
              <w:ind w:firstLine="0"/>
            </w:pPr>
          </w:p>
        </w:tc>
        <w:tc>
          <w:tcPr>
            <w:tcW w:w="314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2F5420" w14:textId="77777777" w:rsidR="00D053EB" w:rsidRDefault="00D053EB">
            <w:pPr>
              <w:spacing w:after="0" w:line="247" w:lineRule="auto"/>
              <w:ind w:firstLine="0"/>
            </w:pPr>
          </w:p>
        </w:tc>
      </w:tr>
      <w:tr w:rsidR="00D053EB" w14:paraId="5AA0B832" w14:textId="77777777">
        <w:trPr>
          <w:cantSplit/>
          <w:jc w:val="center"/>
        </w:trPr>
        <w:tc>
          <w:tcPr>
            <w:tcW w:w="30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37723F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0"/>
              </w:rPr>
              <w:t>Gas Used и комиссия</w:t>
            </w:r>
          </w:p>
        </w:tc>
        <w:tc>
          <w:tcPr>
            <w:tcW w:w="314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269B2D" w14:textId="77777777" w:rsidR="00D053EB" w:rsidRDefault="00D053EB">
            <w:pPr>
              <w:spacing w:after="0" w:line="247" w:lineRule="auto"/>
              <w:ind w:firstLine="0"/>
            </w:pPr>
          </w:p>
        </w:tc>
        <w:tc>
          <w:tcPr>
            <w:tcW w:w="314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1BE158" w14:textId="77777777" w:rsidR="00D053EB" w:rsidRDefault="00D053EB">
            <w:pPr>
              <w:spacing w:after="0" w:line="247" w:lineRule="auto"/>
              <w:ind w:firstLine="0"/>
            </w:pPr>
          </w:p>
        </w:tc>
      </w:tr>
      <w:tr w:rsidR="00D053EB" w14:paraId="6A6FD9BD" w14:textId="77777777">
        <w:trPr>
          <w:cantSplit/>
          <w:jc w:val="center"/>
        </w:trPr>
        <w:tc>
          <w:tcPr>
            <w:tcW w:w="30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C73E16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0"/>
              </w:rPr>
              <w:t>Сведения о блоке</w:t>
            </w:r>
          </w:p>
        </w:tc>
        <w:tc>
          <w:tcPr>
            <w:tcW w:w="314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A5CFBA" w14:textId="77777777" w:rsidR="00D053EB" w:rsidRDefault="00D053EB">
            <w:pPr>
              <w:spacing w:after="0" w:line="247" w:lineRule="auto"/>
              <w:ind w:firstLine="0"/>
            </w:pPr>
          </w:p>
        </w:tc>
        <w:tc>
          <w:tcPr>
            <w:tcW w:w="314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1EBE1B" w14:textId="77777777" w:rsidR="00D053EB" w:rsidRDefault="00D053EB">
            <w:pPr>
              <w:spacing w:after="0" w:line="247" w:lineRule="auto"/>
              <w:ind w:firstLine="0"/>
            </w:pPr>
          </w:p>
        </w:tc>
      </w:tr>
      <w:tr w:rsidR="00D053EB" w14:paraId="351A6A08" w14:textId="77777777">
        <w:trPr>
          <w:cantSplit/>
          <w:jc w:val="center"/>
        </w:trPr>
        <w:tc>
          <w:tcPr>
            <w:tcW w:w="30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010FE2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0"/>
              </w:rPr>
              <w:t>Событие Transfer / токены</w:t>
            </w:r>
          </w:p>
        </w:tc>
        <w:tc>
          <w:tcPr>
            <w:tcW w:w="314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CB4458" w14:textId="77777777" w:rsidR="00D053EB" w:rsidRDefault="00D053EB">
            <w:pPr>
              <w:spacing w:after="0" w:line="247" w:lineRule="auto"/>
              <w:ind w:firstLine="0"/>
            </w:pPr>
          </w:p>
        </w:tc>
        <w:tc>
          <w:tcPr>
            <w:tcW w:w="314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09A562" w14:textId="77777777" w:rsidR="00D053EB" w:rsidRDefault="00D053EB">
            <w:pPr>
              <w:spacing w:after="0" w:line="247" w:lineRule="auto"/>
              <w:ind w:firstLine="0"/>
            </w:pPr>
          </w:p>
        </w:tc>
      </w:tr>
      <w:tr w:rsidR="00D053EB" w14:paraId="153D7E25" w14:textId="77777777">
        <w:trPr>
          <w:cantSplit/>
          <w:jc w:val="center"/>
        </w:trPr>
        <w:tc>
          <w:tcPr>
            <w:tcW w:w="30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628F0B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0"/>
              </w:rPr>
              <w:t>Наличие Code/ABI по To</w:t>
            </w:r>
          </w:p>
        </w:tc>
        <w:tc>
          <w:tcPr>
            <w:tcW w:w="314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16868A" w14:textId="77777777" w:rsidR="00D053EB" w:rsidRDefault="00D053EB">
            <w:pPr>
              <w:spacing w:after="0" w:line="247" w:lineRule="auto"/>
              <w:ind w:firstLine="0"/>
            </w:pPr>
          </w:p>
        </w:tc>
        <w:tc>
          <w:tcPr>
            <w:tcW w:w="314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344B66" w14:textId="77777777" w:rsidR="00D053EB" w:rsidRDefault="00D053EB">
            <w:pPr>
              <w:spacing w:after="0" w:line="247" w:lineRule="auto"/>
              <w:ind w:firstLine="0"/>
            </w:pPr>
          </w:p>
        </w:tc>
      </w:tr>
    </w:tbl>
    <w:p w14:paraId="731D0F1B" w14:textId="77777777" w:rsidR="00D053EB" w:rsidRDefault="00D053EB">
      <w:pPr>
        <w:spacing w:after="0"/>
      </w:pPr>
    </w:p>
    <w:p w14:paraId="3CD96B75" w14:textId="77777777" w:rsidR="00D053EB" w:rsidRDefault="00000000">
      <w:pPr>
        <w:keepNext/>
        <w:spacing w:before="160" w:after="140"/>
        <w:ind w:firstLine="0"/>
        <w:jc w:val="center"/>
      </w:pPr>
      <w:r>
        <w:rPr>
          <w:b/>
          <w:sz w:val="28"/>
        </w:rPr>
        <w:t>2.5 Дополнительные действия по вариантам</w:t>
      </w:r>
    </w:p>
    <w:p w14:paraId="7BFC29AA" w14:textId="77777777" w:rsidR="00D053EB" w:rsidRPr="00D073F4" w:rsidRDefault="00000000">
      <w:pPr>
        <w:jc w:val="both"/>
        <w:rPr>
          <w:lang w:val="ru-RU"/>
        </w:rPr>
      </w:pPr>
      <w:r w:rsidRPr="00D073F4">
        <w:rPr>
          <w:lang w:val="ru-RU"/>
        </w:rPr>
        <w:t>Дополнительное действие выполняется только одно — согласно коду Д в таблице 3. Для него достаточно записать найденные значения и коротко пояснить результат. Все действия выполняются без подключения кошелька.</w:t>
      </w:r>
    </w:p>
    <w:p w14:paraId="13D74783" w14:textId="77777777" w:rsidR="00D053EB" w:rsidRPr="00D073F4" w:rsidRDefault="00000000">
      <w:pPr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Д1. По транзакции </w:t>
      </w:r>
      <w:r>
        <w:t>E</w:t>
      </w:r>
      <w:r w:rsidRPr="00D073F4">
        <w:rPr>
          <w:lang w:val="ru-RU"/>
        </w:rPr>
        <w:t xml:space="preserve"> откройте родительский блок: перейдите из блока исходной транзакции по </w:t>
      </w:r>
      <w:r>
        <w:t>Parent</w:t>
      </w:r>
      <w:r w:rsidRPr="00D073F4">
        <w:rPr>
          <w:lang w:val="ru-RU"/>
        </w:rPr>
        <w:t xml:space="preserve"> </w:t>
      </w:r>
      <w:r>
        <w:t>Hash</w:t>
      </w:r>
      <w:r w:rsidRPr="00D073F4">
        <w:rPr>
          <w:lang w:val="ru-RU"/>
        </w:rPr>
        <w:t>. Запишите номера обоих блоков и проверьте, что разница равна единице.</w:t>
      </w:r>
    </w:p>
    <w:p w14:paraId="44DF1DAB" w14:textId="77777777" w:rsidR="00D053EB" w:rsidRPr="00D073F4" w:rsidRDefault="00000000">
      <w:pPr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Д2. На странице адреса отправителя </w:t>
      </w:r>
      <w:r>
        <w:t>E</w:t>
      </w:r>
      <w:r w:rsidRPr="00D073F4">
        <w:rPr>
          <w:lang w:val="ru-RU"/>
        </w:rPr>
        <w:t xml:space="preserve"> найдите раздел истории обычных транзакций. Запишите количество отображаемых операций на первой странице списка и хэш любой другой операции из этого списка.</w:t>
      </w:r>
    </w:p>
    <w:p w14:paraId="3E8201FD" w14:textId="77777777" w:rsidR="00D053EB" w:rsidRPr="00D073F4" w:rsidRDefault="00000000">
      <w:pPr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Д3. Для </w:t>
      </w:r>
      <w:r>
        <w:t>E</w:t>
      </w:r>
      <w:r w:rsidRPr="00D073F4">
        <w:rPr>
          <w:lang w:val="ru-RU"/>
        </w:rPr>
        <w:t xml:space="preserve"> и </w:t>
      </w:r>
      <w:r>
        <w:t>C</w:t>
      </w:r>
      <w:r w:rsidRPr="00D073F4">
        <w:rPr>
          <w:lang w:val="ru-RU"/>
        </w:rPr>
        <w:t xml:space="preserve"> вычислите запас газа (</w:t>
      </w:r>
      <w:r>
        <w:t>Gas</w:t>
      </w:r>
      <w:r w:rsidRPr="00D073F4">
        <w:rPr>
          <w:lang w:val="ru-RU"/>
        </w:rPr>
        <w:t xml:space="preserve"> </w:t>
      </w:r>
      <w:r>
        <w:t>Limit</w:t>
      </w:r>
      <w:r w:rsidRPr="00D073F4">
        <w:rPr>
          <w:lang w:val="ru-RU"/>
        </w:rPr>
        <w:t xml:space="preserve"> − </w:t>
      </w:r>
      <w:r>
        <w:t>Gas</w:t>
      </w:r>
      <w:r w:rsidRPr="00D073F4">
        <w:rPr>
          <w:lang w:val="ru-RU"/>
        </w:rPr>
        <w:t xml:space="preserve"> </w:t>
      </w:r>
      <w:r>
        <w:t>Used</w:t>
      </w:r>
      <w:r w:rsidRPr="00D073F4">
        <w:rPr>
          <w:lang w:val="ru-RU"/>
        </w:rPr>
        <w:t>). Укажите, в какой из двух операций запас больше в абсолютном выражении.</w:t>
      </w:r>
    </w:p>
    <w:p w14:paraId="1C930AB9" w14:textId="77777777" w:rsidR="00D053EB" w:rsidRPr="00D073F4" w:rsidRDefault="00000000">
      <w:pPr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Д4. В блоке транзакции </w:t>
      </w:r>
      <w:r>
        <w:t>E</w:t>
      </w:r>
      <w:r w:rsidRPr="00D073F4">
        <w:rPr>
          <w:lang w:val="ru-RU"/>
        </w:rPr>
        <w:t xml:space="preserve"> найдите любую другую транзакцию из списка. Запишите её хэш и убедитесь, что её </w:t>
      </w:r>
      <w:r>
        <w:t>Block</w:t>
      </w:r>
      <w:r w:rsidRPr="00D073F4">
        <w:rPr>
          <w:lang w:val="ru-RU"/>
        </w:rPr>
        <w:t xml:space="preserve"> совпадает с номером исходного блока.</w:t>
      </w:r>
    </w:p>
    <w:p w14:paraId="500F1D71" w14:textId="77777777" w:rsidR="00D053EB" w:rsidRPr="00D073F4" w:rsidRDefault="00000000">
      <w:pPr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Д5. Сравните наличие </w:t>
      </w:r>
      <w:r>
        <w:t>Event</w:t>
      </w:r>
      <w:r w:rsidRPr="00D073F4">
        <w:rPr>
          <w:lang w:val="ru-RU"/>
        </w:rPr>
        <w:t xml:space="preserve"> </w:t>
      </w:r>
      <w:r>
        <w:t>Logs</w:t>
      </w:r>
      <w:r w:rsidRPr="00D073F4">
        <w:rPr>
          <w:lang w:val="ru-RU"/>
        </w:rPr>
        <w:t xml:space="preserve"> у </w:t>
      </w:r>
      <w:r>
        <w:t>E</w:t>
      </w:r>
      <w:r w:rsidRPr="00D073F4">
        <w:rPr>
          <w:lang w:val="ru-RU"/>
        </w:rPr>
        <w:t xml:space="preserve"> и </w:t>
      </w:r>
      <w:r>
        <w:t>C</w:t>
      </w:r>
      <w:r w:rsidRPr="00D073F4">
        <w:rPr>
          <w:lang w:val="ru-RU"/>
        </w:rPr>
        <w:t xml:space="preserve">. Укажите, наблюдается ли </w:t>
      </w:r>
      <w:r>
        <w:t>Transfer</w:t>
      </w:r>
      <w:r w:rsidRPr="00D073F4">
        <w:rPr>
          <w:lang w:val="ru-RU"/>
        </w:rPr>
        <w:t xml:space="preserve"> у </w:t>
      </w:r>
      <w:r>
        <w:t>C</w:t>
      </w:r>
      <w:r w:rsidRPr="00D073F4">
        <w:rPr>
          <w:lang w:val="ru-RU"/>
        </w:rPr>
        <w:t>, и запишите адрес контракта, сформировавшего это событие.</w:t>
      </w:r>
    </w:p>
    <w:p w14:paraId="6EE967C4" w14:textId="77777777" w:rsidR="00D053EB" w:rsidRPr="00D073F4" w:rsidRDefault="00000000">
      <w:pPr>
        <w:rPr>
          <w:lang w:val="ru-RU"/>
        </w:rPr>
      </w:pPr>
      <w:r w:rsidRPr="00D073F4">
        <w:rPr>
          <w:lang w:val="ru-RU"/>
        </w:rPr>
        <w:br w:type="page"/>
      </w:r>
    </w:p>
    <w:p w14:paraId="0B3EC3BE" w14:textId="77777777" w:rsidR="00D053EB" w:rsidRPr="00D073F4" w:rsidRDefault="00000000">
      <w:pPr>
        <w:keepNext/>
        <w:spacing w:after="220"/>
        <w:ind w:firstLine="0"/>
        <w:jc w:val="center"/>
        <w:rPr>
          <w:lang w:val="ru-RU"/>
        </w:rPr>
      </w:pPr>
      <w:r w:rsidRPr="00D073F4">
        <w:rPr>
          <w:b/>
          <w:sz w:val="28"/>
          <w:lang w:val="ru-RU"/>
        </w:rPr>
        <w:lastRenderedPageBreak/>
        <w:t>3 ПОРЯДОК ВЫПОЛНЕНИЯ И ПРОВЕРКИ</w:t>
      </w:r>
    </w:p>
    <w:p w14:paraId="01E7F51E" w14:textId="77777777" w:rsidR="00D053EB" w:rsidRPr="00D073F4" w:rsidRDefault="00000000">
      <w:pPr>
        <w:jc w:val="both"/>
        <w:rPr>
          <w:lang w:val="ru-RU"/>
        </w:rPr>
      </w:pPr>
      <w:r w:rsidRPr="00D073F4">
        <w:rPr>
          <w:lang w:val="ru-RU"/>
        </w:rPr>
        <w:t xml:space="preserve">Сначала определите вариант в таблице 3 и откройте хэш </w:t>
      </w:r>
      <w:r>
        <w:t>E</w:t>
      </w:r>
      <w:r w:rsidRPr="00D073F4">
        <w:rPr>
          <w:lang w:val="ru-RU"/>
        </w:rPr>
        <w:t xml:space="preserve"> в таблице 1. Последовательно переходите от транзакции к блоку и адресам, фиксируя наблюдения и самостоятельно вычисляя комиссию. Затем откройте хэш </w:t>
      </w:r>
      <w:r>
        <w:t>C</w:t>
      </w:r>
      <w:r w:rsidRPr="00D073F4">
        <w:rPr>
          <w:lang w:val="ru-RU"/>
        </w:rPr>
        <w:t xml:space="preserve"> в таблице 2, сопоставьте </w:t>
      </w:r>
      <w:r>
        <w:t>Input</w:t>
      </w:r>
      <w:r w:rsidRPr="00D073F4">
        <w:rPr>
          <w:lang w:val="ru-RU"/>
        </w:rPr>
        <w:t xml:space="preserve"> </w:t>
      </w:r>
      <w:r>
        <w:t>Data</w:t>
      </w:r>
      <w:r w:rsidRPr="00D073F4">
        <w:rPr>
          <w:lang w:val="ru-RU"/>
        </w:rPr>
        <w:t xml:space="preserve">, </w:t>
      </w:r>
      <w:r>
        <w:t>Value</w:t>
      </w:r>
      <w:r w:rsidRPr="00D073F4">
        <w:rPr>
          <w:lang w:val="ru-RU"/>
        </w:rPr>
        <w:t xml:space="preserve"> и событие </w:t>
      </w:r>
      <w:r>
        <w:t>Transfer</w:t>
      </w:r>
      <w:r w:rsidRPr="00D073F4">
        <w:rPr>
          <w:lang w:val="ru-RU"/>
        </w:rPr>
        <w:t>. Заполните таблицу 4, выполните одно действие Д1–Д5 и сформулируйте вывод.</w:t>
      </w:r>
    </w:p>
    <w:p w14:paraId="3AB33001" w14:textId="77777777" w:rsidR="00D053EB" w:rsidRPr="00D073F4" w:rsidRDefault="00000000">
      <w:pPr>
        <w:jc w:val="both"/>
        <w:rPr>
          <w:lang w:val="ru-RU"/>
        </w:rPr>
      </w:pPr>
      <w:r w:rsidRPr="00D073F4">
        <w:rPr>
          <w:lang w:val="ru-RU"/>
        </w:rPr>
        <w:t xml:space="preserve">Все исходные хэши — подтверждённые транзакции основной сети </w:t>
      </w:r>
      <w:r>
        <w:t>Ethereum</w:t>
      </w:r>
      <w:r w:rsidRPr="00D073F4">
        <w:rPr>
          <w:lang w:val="ru-RU"/>
        </w:rPr>
        <w:t xml:space="preserve">. Интерфейс </w:t>
      </w:r>
      <w:proofErr w:type="spellStart"/>
      <w:r>
        <w:t>Etherscan</w:t>
      </w:r>
      <w:proofErr w:type="spellEnd"/>
      <w:r w:rsidRPr="00D073F4">
        <w:rPr>
          <w:lang w:val="ru-RU"/>
        </w:rPr>
        <w:t xml:space="preserve"> может менять подписи разделов, поэтому ориентируйтесь на смысл полей. Для нечитабельной расшифровки </w:t>
      </w:r>
      <w:r>
        <w:t>Input</w:t>
      </w:r>
      <w:r w:rsidRPr="00D073F4">
        <w:rPr>
          <w:lang w:val="ru-RU"/>
        </w:rPr>
        <w:t xml:space="preserve"> </w:t>
      </w:r>
      <w:r>
        <w:t>Data</w:t>
      </w:r>
      <w:r w:rsidRPr="00D073F4">
        <w:rPr>
          <w:lang w:val="ru-RU"/>
        </w:rPr>
        <w:t xml:space="preserve"> достаточно привести имеющиеся байты; не придумывайте название функции. Если обнаруженное отображение не совпадает с формулировкой задания, зафиксируйте это в отчёте и покажите наблюдаемые данные.</w:t>
      </w:r>
    </w:p>
    <w:p w14:paraId="0745615F" w14:textId="77777777" w:rsidR="00D053EB" w:rsidRPr="00D073F4" w:rsidRDefault="00000000">
      <w:pPr>
        <w:jc w:val="both"/>
        <w:rPr>
          <w:lang w:val="ru-RU"/>
        </w:rPr>
      </w:pPr>
      <w:r w:rsidRPr="00D073F4">
        <w:rPr>
          <w:lang w:val="ru-RU"/>
        </w:rPr>
        <w:t xml:space="preserve">Значения стоимости </w:t>
      </w:r>
      <w:r>
        <w:t>ETH</w:t>
      </w:r>
      <w:r w:rsidRPr="00D073F4">
        <w:rPr>
          <w:lang w:val="ru-RU"/>
        </w:rPr>
        <w:t xml:space="preserve"> в национальной валюте, число подтверждений и другие динамические показатели не используйте в обязательных расчётах. Если странице требуется обновление или загрузка дополнительных данных, дождитесь окончания загрузки. Просмотр </w:t>
      </w:r>
      <w:r>
        <w:t>Write</w:t>
      </w:r>
      <w:r w:rsidRPr="00D073F4">
        <w:rPr>
          <w:lang w:val="ru-RU"/>
        </w:rPr>
        <w:t xml:space="preserve"> </w:t>
      </w:r>
      <w:r>
        <w:t>Contract</w:t>
      </w:r>
      <w:r w:rsidRPr="00D073F4">
        <w:rPr>
          <w:lang w:val="ru-RU"/>
        </w:rPr>
        <w:t>, создание аккаунтов, отправка транзакций и работа с секретными ключами не требуются.</w:t>
      </w:r>
    </w:p>
    <w:p w14:paraId="0BB53D2D" w14:textId="77777777" w:rsidR="00D053EB" w:rsidRPr="00D073F4" w:rsidRDefault="00000000">
      <w:pPr>
        <w:rPr>
          <w:lang w:val="ru-RU"/>
        </w:rPr>
      </w:pPr>
      <w:r w:rsidRPr="00D073F4">
        <w:rPr>
          <w:lang w:val="ru-RU"/>
        </w:rPr>
        <w:br w:type="page"/>
      </w:r>
    </w:p>
    <w:p w14:paraId="42F89BA6" w14:textId="77777777" w:rsidR="00D053EB" w:rsidRPr="00D073F4" w:rsidRDefault="00000000">
      <w:pPr>
        <w:keepNext/>
        <w:spacing w:after="220"/>
        <w:ind w:firstLine="0"/>
        <w:jc w:val="center"/>
        <w:rPr>
          <w:lang w:val="ru-RU"/>
        </w:rPr>
      </w:pPr>
      <w:r w:rsidRPr="00D073F4">
        <w:rPr>
          <w:b/>
          <w:sz w:val="28"/>
          <w:lang w:val="ru-RU"/>
        </w:rPr>
        <w:lastRenderedPageBreak/>
        <w:t>4 ТРЕБОВАНИЯ К ОТЧЁТУ</w:t>
      </w:r>
    </w:p>
    <w:p w14:paraId="567800E7" w14:textId="77777777" w:rsidR="00D053EB" w:rsidRPr="00D073F4" w:rsidRDefault="00000000">
      <w:pPr>
        <w:jc w:val="both"/>
        <w:rPr>
          <w:lang w:val="ru-RU"/>
        </w:rPr>
      </w:pPr>
      <w:r w:rsidRPr="00D073F4">
        <w:rPr>
          <w:lang w:val="ru-RU"/>
        </w:rPr>
        <w:t xml:space="preserve">Представьте отчёт в формате </w:t>
      </w:r>
      <w:r>
        <w:t>DOCX</w:t>
      </w:r>
      <w:r w:rsidRPr="00D073F4">
        <w:rPr>
          <w:lang w:val="ru-RU"/>
        </w:rPr>
        <w:t xml:space="preserve"> или </w:t>
      </w:r>
      <w:r>
        <w:t>PDF</w:t>
      </w:r>
      <w:r w:rsidRPr="00D073F4">
        <w:rPr>
          <w:lang w:val="ru-RU"/>
        </w:rPr>
        <w:t xml:space="preserve"> с титульным листом по принятому образцу дисциплины. Укажите номер варианта, полные хэши </w:t>
      </w:r>
      <w:r>
        <w:t>E</w:t>
      </w:r>
      <w:r w:rsidRPr="00D073F4">
        <w:rPr>
          <w:lang w:val="ru-RU"/>
        </w:rPr>
        <w:t xml:space="preserve"> и </w:t>
      </w:r>
      <w:r>
        <w:t>C</w:t>
      </w:r>
      <w:r w:rsidRPr="00D073F4">
        <w:rPr>
          <w:lang w:val="ru-RU"/>
        </w:rPr>
        <w:t xml:space="preserve"> со ссылками, найденные поля обычной транзакции, сведения о блоке, самостоятельный расчёт комиссии, краткие данные вызова контракта, таблицу 4, результат дополнительного действия и вывод.</w:t>
      </w:r>
    </w:p>
    <w:p w14:paraId="54C77057" w14:textId="77777777" w:rsidR="00D053EB" w:rsidRPr="00D073F4" w:rsidRDefault="00000000">
      <w:pPr>
        <w:jc w:val="both"/>
        <w:rPr>
          <w:lang w:val="ru-RU"/>
        </w:rPr>
      </w:pPr>
      <w:r w:rsidRPr="00D073F4">
        <w:rPr>
          <w:lang w:val="ru-RU"/>
        </w:rPr>
        <w:t>Для оформления основных наблюдений можно использовать шаблон таблицы 5. В отчёте достаточно одного-двух осмысленных скриншотов; переписывать интерфейс целыми страницами не нужно. Полный хэш должен присутствовать хотя бы в исходных данных, даже если в таблицах для краткости отображается начало и конец.</w:t>
      </w:r>
    </w:p>
    <w:p w14:paraId="022D8BF5" w14:textId="77777777" w:rsidR="00D053EB" w:rsidRDefault="00000000">
      <w:pPr>
        <w:keepNext/>
        <w:spacing w:before="120"/>
        <w:ind w:firstLine="0"/>
      </w:pPr>
      <w:proofErr w:type="spellStart"/>
      <w:r>
        <w:rPr>
          <w:sz w:val="22"/>
        </w:rPr>
        <w:t>Таблица</w:t>
      </w:r>
      <w:proofErr w:type="spellEnd"/>
      <w:r>
        <w:rPr>
          <w:sz w:val="22"/>
        </w:rPr>
        <w:t xml:space="preserve"> 5 — </w:t>
      </w:r>
      <w:proofErr w:type="spellStart"/>
      <w:r>
        <w:rPr>
          <w:sz w:val="22"/>
        </w:rPr>
        <w:t>Шаблон</w:t>
      </w:r>
      <w:proofErr w:type="spellEnd"/>
      <w:r>
        <w:rPr>
          <w:sz w:val="22"/>
        </w:rPr>
        <w:t xml:space="preserve"> фиксации найденных данных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3090"/>
        <w:gridCol w:w="3090"/>
      </w:tblGrid>
      <w:tr w:rsidR="00D053EB" w14:paraId="01BAE42B" w14:textId="77777777">
        <w:trPr>
          <w:cantSplit/>
          <w:tblHeader/>
          <w:jc w:val="center"/>
        </w:trPr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5EDB05" w14:textId="77777777" w:rsidR="00D053EB" w:rsidRDefault="00000000">
            <w:pPr>
              <w:spacing w:after="0" w:line="247" w:lineRule="auto"/>
              <w:ind w:firstLine="0"/>
            </w:pPr>
            <w:r>
              <w:rPr>
                <w:b/>
                <w:sz w:val="20"/>
              </w:rPr>
              <w:t>Что записать</w:t>
            </w:r>
          </w:p>
        </w:tc>
        <w:tc>
          <w:tcPr>
            <w:tcW w:w="309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051E51" w14:textId="77777777" w:rsidR="00D053EB" w:rsidRDefault="00000000">
            <w:pPr>
              <w:spacing w:after="0" w:line="247" w:lineRule="auto"/>
              <w:ind w:firstLine="0"/>
            </w:pPr>
            <w:r>
              <w:rPr>
                <w:b/>
                <w:sz w:val="20"/>
              </w:rPr>
              <w:t>Транзакция E</w:t>
            </w:r>
          </w:p>
        </w:tc>
        <w:tc>
          <w:tcPr>
            <w:tcW w:w="309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68EF8E" w14:textId="77777777" w:rsidR="00D053EB" w:rsidRDefault="00000000">
            <w:pPr>
              <w:spacing w:after="0" w:line="247" w:lineRule="auto"/>
              <w:ind w:firstLine="0"/>
            </w:pPr>
            <w:r>
              <w:rPr>
                <w:b/>
                <w:sz w:val="20"/>
              </w:rPr>
              <w:t>Транзакция C</w:t>
            </w:r>
          </w:p>
        </w:tc>
      </w:tr>
      <w:tr w:rsidR="00D053EB" w14:paraId="238C7FC9" w14:textId="77777777">
        <w:trPr>
          <w:cantSplit/>
          <w:jc w:val="center"/>
        </w:trPr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D00754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0"/>
              </w:rPr>
              <w:t>TX hash, Status, Block, UTC</w:t>
            </w:r>
          </w:p>
        </w:tc>
        <w:tc>
          <w:tcPr>
            <w:tcW w:w="309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B62D2F" w14:textId="77777777" w:rsidR="00D053EB" w:rsidRDefault="00D053EB">
            <w:pPr>
              <w:spacing w:after="0" w:line="247" w:lineRule="auto"/>
              <w:ind w:firstLine="0"/>
            </w:pPr>
          </w:p>
        </w:tc>
        <w:tc>
          <w:tcPr>
            <w:tcW w:w="309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F044CF" w14:textId="77777777" w:rsidR="00D053EB" w:rsidRDefault="00D053EB">
            <w:pPr>
              <w:spacing w:after="0" w:line="247" w:lineRule="auto"/>
              <w:ind w:firstLine="0"/>
            </w:pPr>
          </w:p>
        </w:tc>
      </w:tr>
      <w:tr w:rsidR="00D053EB" w14:paraId="64092A07" w14:textId="77777777">
        <w:trPr>
          <w:cantSplit/>
          <w:jc w:val="center"/>
        </w:trPr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0EF98A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0"/>
              </w:rPr>
              <w:t>From и To</w:t>
            </w:r>
          </w:p>
        </w:tc>
        <w:tc>
          <w:tcPr>
            <w:tcW w:w="309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813D3" w14:textId="77777777" w:rsidR="00D053EB" w:rsidRDefault="00D053EB">
            <w:pPr>
              <w:spacing w:after="0" w:line="247" w:lineRule="auto"/>
              <w:ind w:firstLine="0"/>
            </w:pPr>
          </w:p>
        </w:tc>
        <w:tc>
          <w:tcPr>
            <w:tcW w:w="309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6D66AF" w14:textId="77777777" w:rsidR="00D053EB" w:rsidRDefault="00D053EB">
            <w:pPr>
              <w:spacing w:after="0" w:line="247" w:lineRule="auto"/>
              <w:ind w:firstLine="0"/>
            </w:pPr>
          </w:p>
        </w:tc>
      </w:tr>
      <w:tr w:rsidR="00D053EB" w14:paraId="44BAFBAC" w14:textId="77777777">
        <w:trPr>
          <w:cantSplit/>
          <w:jc w:val="center"/>
        </w:trPr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9E424E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0"/>
              </w:rPr>
              <w:t>Value, Nonce, Input Data</w:t>
            </w:r>
          </w:p>
        </w:tc>
        <w:tc>
          <w:tcPr>
            <w:tcW w:w="309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629C87" w14:textId="77777777" w:rsidR="00D053EB" w:rsidRDefault="00D053EB">
            <w:pPr>
              <w:spacing w:after="0" w:line="247" w:lineRule="auto"/>
              <w:ind w:firstLine="0"/>
            </w:pPr>
          </w:p>
        </w:tc>
        <w:tc>
          <w:tcPr>
            <w:tcW w:w="309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1BB9FD" w14:textId="77777777" w:rsidR="00D053EB" w:rsidRDefault="00D053EB">
            <w:pPr>
              <w:spacing w:after="0" w:line="247" w:lineRule="auto"/>
              <w:ind w:firstLine="0"/>
            </w:pPr>
          </w:p>
        </w:tc>
      </w:tr>
      <w:tr w:rsidR="00D053EB" w14:paraId="718F72E9" w14:textId="77777777">
        <w:trPr>
          <w:cantSplit/>
          <w:jc w:val="center"/>
        </w:trPr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55CA61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0"/>
              </w:rPr>
              <w:t>Gas Limit, Gas Used</w:t>
            </w:r>
          </w:p>
        </w:tc>
        <w:tc>
          <w:tcPr>
            <w:tcW w:w="309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41BD5B" w14:textId="77777777" w:rsidR="00D053EB" w:rsidRDefault="00D053EB">
            <w:pPr>
              <w:spacing w:after="0" w:line="247" w:lineRule="auto"/>
              <w:ind w:firstLine="0"/>
            </w:pPr>
          </w:p>
        </w:tc>
        <w:tc>
          <w:tcPr>
            <w:tcW w:w="309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0A4F42" w14:textId="77777777" w:rsidR="00D053EB" w:rsidRDefault="00D053EB">
            <w:pPr>
              <w:spacing w:after="0" w:line="247" w:lineRule="auto"/>
              <w:ind w:firstLine="0"/>
            </w:pPr>
          </w:p>
        </w:tc>
      </w:tr>
      <w:tr w:rsidR="00D053EB" w14:paraId="3D97E271" w14:textId="77777777">
        <w:trPr>
          <w:cantSplit/>
          <w:jc w:val="center"/>
        </w:trPr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384FFA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0"/>
              </w:rPr>
              <w:t>Effective Gas Price, Fee</w:t>
            </w:r>
          </w:p>
        </w:tc>
        <w:tc>
          <w:tcPr>
            <w:tcW w:w="309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610310" w14:textId="77777777" w:rsidR="00D053EB" w:rsidRDefault="00D053EB">
            <w:pPr>
              <w:spacing w:after="0" w:line="247" w:lineRule="auto"/>
              <w:ind w:firstLine="0"/>
            </w:pPr>
          </w:p>
        </w:tc>
        <w:tc>
          <w:tcPr>
            <w:tcW w:w="309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BF3D1A" w14:textId="77777777" w:rsidR="00D053EB" w:rsidRDefault="00D053EB">
            <w:pPr>
              <w:spacing w:after="0" w:line="247" w:lineRule="auto"/>
              <w:ind w:firstLine="0"/>
            </w:pPr>
          </w:p>
        </w:tc>
      </w:tr>
      <w:tr w:rsidR="00D053EB" w14:paraId="086CB2AB" w14:textId="77777777">
        <w:trPr>
          <w:cantSplit/>
          <w:jc w:val="center"/>
        </w:trPr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D6D448" w14:textId="77777777" w:rsidR="00D053EB" w:rsidRDefault="00000000">
            <w:pPr>
              <w:spacing w:after="0" w:line="247" w:lineRule="auto"/>
              <w:ind w:firstLine="0"/>
            </w:pPr>
            <w:r>
              <w:rPr>
                <w:sz w:val="20"/>
              </w:rPr>
              <w:t>Token Transfer / Event Logs</w:t>
            </w:r>
          </w:p>
        </w:tc>
        <w:tc>
          <w:tcPr>
            <w:tcW w:w="309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9A8FB7" w14:textId="77777777" w:rsidR="00D053EB" w:rsidRDefault="00D053EB">
            <w:pPr>
              <w:spacing w:after="0" w:line="247" w:lineRule="auto"/>
              <w:ind w:firstLine="0"/>
            </w:pPr>
          </w:p>
        </w:tc>
        <w:tc>
          <w:tcPr>
            <w:tcW w:w="309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885D37" w14:textId="77777777" w:rsidR="00D053EB" w:rsidRDefault="00D053EB">
            <w:pPr>
              <w:spacing w:after="0" w:line="247" w:lineRule="auto"/>
              <w:ind w:firstLine="0"/>
            </w:pPr>
          </w:p>
        </w:tc>
      </w:tr>
    </w:tbl>
    <w:p w14:paraId="4D0EF9A0" w14:textId="77777777" w:rsidR="00D053EB" w:rsidRDefault="00D053EB">
      <w:pPr>
        <w:spacing w:after="0"/>
      </w:pPr>
    </w:p>
    <w:p w14:paraId="528B4F1B" w14:textId="77777777" w:rsidR="00D053EB" w:rsidRPr="00D073F4" w:rsidRDefault="00000000">
      <w:pPr>
        <w:jc w:val="both"/>
        <w:rPr>
          <w:lang w:val="ru-RU"/>
        </w:rPr>
      </w:pPr>
      <w:r w:rsidRPr="00D073F4">
        <w:rPr>
          <w:lang w:val="ru-RU"/>
        </w:rPr>
        <w:t xml:space="preserve">В заключении объясните, какие сведения о цепочке и выполненных операциях позволяют получить обозреватели блоков и почему один и тот же тип записи — транзакция — может содержать как простой перевод </w:t>
      </w:r>
      <w:r>
        <w:t>ETH</w:t>
      </w:r>
      <w:r w:rsidRPr="00D073F4">
        <w:rPr>
          <w:lang w:val="ru-RU"/>
        </w:rPr>
        <w:t>, так и обращение к программе смарт-контракта.</w:t>
      </w:r>
    </w:p>
    <w:p w14:paraId="4566B2CC" w14:textId="77777777" w:rsidR="00D053EB" w:rsidRPr="00D073F4" w:rsidRDefault="00000000">
      <w:pPr>
        <w:rPr>
          <w:lang w:val="ru-RU"/>
        </w:rPr>
      </w:pPr>
      <w:r w:rsidRPr="00D073F4">
        <w:rPr>
          <w:lang w:val="ru-RU"/>
        </w:rPr>
        <w:br w:type="page"/>
      </w:r>
    </w:p>
    <w:p w14:paraId="0FE61CD8" w14:textId="77777777" w:rsidR="00D053EB" w:rsidRPr="00D073F4" w:rsidRDefault="00000000">
      <w:pPr>
        <w:keepNext/>
        <w:spacing w:after="220"/>
        <w:ind w:firstLine="0"/>
        <w:jc w:val="center"/>
        <w:rPr>
          <w:lang w:val="ru-RU"/>
        </w:rPr>
      </w:pPr>
      <w:r w:rsidRPr="00D073F4">
        <w:rPr>
          <w:b/>
          <w:sz w:val="28"/>
          <w:lang w:val="ru-RU"/>
        </w:rPr>
        <w:lastRenderedPageBreak/>
        <w:t>5 КОНТРОЛЬНЫЕ ВОПРОСЫ</w:t>
      </w:r>
    </w:p>
    <w:p w14:paraId="09ED510E" w14:textId="77777777" w:rsidR="00D053EB" w:rsidRPr="00D073F4" w:rsidRDefault="00000000">
      <w:pPr>
        <w:spacing w:after="60"/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1. Какие три основных объекта можно найти в </w:t>
      </w:r>
      <w:proofErr w:type="spellStart"/>
      <w:r>
        <w:t>Etherscan</w:t>
      </w:r>
      <w:proofErr w:type="spellEnd"/>
      <w:r w:rsidRPr="00D073F4">
        <w:rPr>
          <w:lang w:val="ru-RU"/>
        </w:rPr>
        <w:t xml:space="preserve"> по хэшу или адресу?</w:t>
      </w:r>
    </w:p>
    <w:p w14:paraId="704B3D9B" w14:textId="77777777" w:rsidR="00D053EB" w:rsidRPr="00D073F4" w:rsidRDefault="00000000">
      <w:pPr>
        <w:spacing w:after="60"/>
        <w:ind w:firstLine="0"/>
        <w:jc w:val="both"/>
        <w:rPr>
          <w:lang w:val="ru-RU"/>
        </w:rPr>
      </w:pPr>
      <w:r w:rsidRPr="00D073F4">
        <w:rPr>
          <w:lang w:val="ru-RU"/>
        </w:rPr>
        <w:t>2. Чем хэш транзакции отличается от адреса её отправителя и хэша блока?</w:t>
      </w:r>
    </w:p>
    <w:p w14:paraId="11875401" w14:textId="77777777" w:rsidR="00D053EB" w:rsidRPr="00D073F4" w:rsidRDefault="00000000">
      <w:pPr>
        <w:spacing w:after="60"/>
        <w:ind w:firstLine="0"/>
        <w:jc w:val="both"/>
        <w:rPr>
          <w:lang w:val="ru-RU"/>
        </w:rPr>
      </w:pPr>
      <w:r w:rsidRPr="00D073F4">
        <w:rPr>
          <w:lang w:val="ru-RU"/>
        </w:rPr>
        <w:t>3. Какие сведения подтверждают включение транзакции в определённый блок?</w:t>
      </w:r>
    </w:p>
    <w:p w14:paraId="0FAE6509" w14:textId="77777777" w:rsidR="00D053EB" w:rsidRPr="00D073F4" w:rsidRDefault="00000000">
      <w:pPr>
        <w:spacing w:after="60"/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4. Как связаны </w:t>
      </w:r>
      <w:r>
        <w:t>Parent</w:t>
      </w:r>
      <w:r w:rsidRPr="00D073F4">
        <w:rPr>
          <w:lang w:val="ru-RU"/>
        </w:rPr>
        <w:t xml:space="preserve"> </w:t>
      </w:r>
      <w:r>
        <w:t>Hash</w:t>
      </w:r>
      <w:r w:rsidRPr="00D073F4">
        <w:rPr>
          <w:lang w:val="ru-RU"/>
        </w:rPr>
        <w:t xml:space="preserve"> и порядок блоков в цепочке?</w:t>
      </w:r>
    </w:p>
    <w:p w14:paraId="3066C65D" w14:textId="77777777" w:rsidR="00D053EB" w:rsidRPr="00D073F4" w:rsidRDefault="00000000">
      <w:pPr>
        <w:spacing w:after="60"/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5. Какие данные содержатся в полях </w:t>
      </w:r>
      <w:r>
        <w:t>From</w:t>
      </w:r>
      <w:r w:rsidRPr="00D073F4">
        <w:rPr>
          <w:lang w:val="ru-RU"/>
        </w:rPr>
        <w:t xml:space="preserve">, </w:t>
      </w:r>
      <w:r>
        <w:t>To</w:t>
      </w:r>
      <w:r w:rsidRPr="00D073F4">
        <w:rPr>
          <w:lang w:val="ru-RU"/>
        </w:rPr>
        <w:t xml:space="preserve">, </w:t>
      </w:r>
      <w:r>
        <w:t>Value</w:t>
      </w:r>
      <w:r w:rsidRPr="00D073F4">
        <w:rPr>
          <w:lang w:val="ru-RU"/>
        </w:rPr>
        <w:t xml:space="preserve"> и </w:t>
      </w:r>
      <w:r>
        <w:t>Nonce</w:t>
      </w:r>
      <w:r w:rsidRPr="00D073F4">
        <w:rPr>
          <w:lang w:val="ru-RU"/>
        </w:rPr>
        <w:t>?</w:t>
      </w:r>
    </w:p>
    <w:p w14:paraId="71D4AB2F" w14:textId="77777777" w:rsidR="00D053EB" w:rsidRPr="00D073F4" w:rsidRDefault="00000000">
      <w:pPr>
        <w:spacing w:after="60"/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6. Почему </w:t>
      </w:r>
      <w:r>
        <w:t>Nonce</w:t>
      </w:r>
      <w:r w:rsidRPr="00D073F4">
        <w:rPr>
          <w:lang w:val="ru-RU"/>
        </w:rPr>
        <w:t xml:space="preserve"> нельзя интерпретировать как номер транзакции внутри блока?</w:t>
      </w:r>
    </w:p>
    <w:p w14:paraId="06B81C45" w14:textId="77777777" w:rsidR="00D053EB" w:rsidRDefault="00000000">
      <w:pPr>
        <w:spacing w:after="60"/>
        <w:ind w:firstLine="0"/>
        <w:jc w:val="both"/>
      </w:pPr>
      <w:r>
        <w:t xml:space="preserve">7.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различаются</w:t>
      </w:r>
      <w:proofErr w:type="spellEnd"/>
      <w:r>
        <w:t xml:space="preserve"> Gas Limit, Gas Used и Effective Gas Price?</w:t>
      </w:r>
    </w:p>
    <w:p w14:paraId="60212FA6" w14:textId="77777777" w:rsidR="00D053EB" w:rsidRPr="00D073F4" w:rsidRDefault="00000000">
      <w:pPr>
        <w:spacing w:after="60"/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8. Как вычисляется комиссия в </w:t>
      </w:r>
      <w:r>
        <w:t>ETH</w:t>
      </w:r>
      <w:r w:rsidRPr="00D073F4">
        <w:rPr>
          <w:lang w:val="ru-RU"/>
        </w:rPr>
        <w:t xml:space="preserve">, если цена газа дана в </w:t>
      </w:r>
      <w:proofErr w:type="spellStart"/>
      <w:r>
        <w:t>Gwei</w:t>
      </w:r>
      <w:proofErr w:type="spellEnd"/>
      <w:r w:rsidRPr="00D073F4">
        <w:rPr>
          <w:lang w:val="ru-RU"/>
        </w:rPr>
        <w:t>?</w:t>
      </w:r>
    </w:p>
    <w:p w14:paraId="742DD010" w14:textId="77777777" w:rsidR="00D053EB" w:rsidRPr="00D073F4" w:rsidRDefault="00000000">
      <w:pPr>
        <w:spacing w:after="60"/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9. Почему </w:t>
      </w:r>
      <w:r>
        <w:t>Transaction</w:t>
      </w:r>
      <w:r w:rsidRPr="00D073F4">
        <w:rPr>
          <w:lang w:val="ru-RU"/>
        </w:rPr>
        <w:t xml:space="preserve"> </w:t>
      </w:r>
      <w:r>
        <w:t>Fee</w:t>
      </w:r>
      <w:r w:rsidRPr="00D073F4">
        <w:rPr>
          <w:lang w:val="ru-RU"/>
        </w:rPr>
        <w:t xml:space="preserve"> не равна полю </w:t>
      </w:r>
      <w:r>
        <w:t>Value</w:t>
      </w:r>
      <w:r w:rsidRPr="00D073F4">
        <w:rPr>
          <w:lang w:val="ru-RU"/>
        </w:rPr>
        <w:t>?</w:t>
      </w:r>
    </w:p>
    <w:p w14:paraId="1C93F112" w14:textId="77777777" w:rsidR="00D053EB" w:rsidRPr="00D073F4" w:rsidRDefault="00000000">
      <w:pPr>
        <w:spacing w:after="60"/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10. Что означает статус </w:t>
      </w:r>
      <w:r>
        <w:t>Success</w:t>
      </w:r>
      <w:r w:rsidRPr="00D073F4">
        <w:rPr>
          <w:lang w:val="ru-RU"/>
        </w:rPr>
        <w:t xml:space="preserve"> и чего он не гарантирует?</w:t>
      </w:r>
    </w:p>
    <w:p w14:paraId="729411BC" w14:textId="77777777" w:rsidR="00D053EB" w:rsidRPr="00D073F4" w:rsidRDefault="00000000">
      <w:pPr>
        <w:spacing w:after="60"/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11. В каких случаях </w:t>
      </w:r>
      <w:r>
        <w:t>Input</w:t>
      </w:r>
      <w:r w:rsidRPr="00D073F4">
        <w:rPr>
          <w:lang w:val="ru-RU"/>
        </w:rPr>
        <w:t xml:space="preserve"> </w:t>
      </w:r>
      <w:r>
        <w:t>Data</w:t>
      </w:r>
      <w:r w:rsidRPr="00D073F4">
        <w:rPr>
          <w:lang w:val="ru-RU"/>
        </w:rPr>
        <w:t xml:space="preserve"> бывает пустым?</w:t>
      </w:r>
    </w:p>
    <w:p w14:paraId="35793D1A" w14:textId="77777777" w:rsidR="00D053EB" w:rsidRPr="00D073F4" w:rsidRDefault="00000000">
      <w:pPr>
        <w:spacing w:after="60"/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12. Почему вызов смарт-контракта может иметь </w:t>
      </w:r>
      <w:r>
        <w:t>Value</w:t>
      </w:r>
      <w:r w:rsidRPr="00D073F4">
        <w:rPr>
          <w:lang w:val="ru-RU"/>
        </w:rPr>
        <w:t xml:space="preserve"> = 0 </w:t>
      </w:r>
      <w:r>
        <w:t>ETH</w:t>
      </w:r>
      <w:r w:rsidRPr="00D073F4">
        <w:rPr>
          <w:lang w:val="ru-RU"/>
        </w:rPr>
        <w:t>?</w:t>
      </w:r>
    </w:p>
    <w:p w14:paraId="0729E631" w14:textId="77777777" w:rsidR="00D053EB" w:rsidRPr="00D073F4" w:rsidRDefault="00000000">
      <w:pPr>
        <w:spacing w:after="60"/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13. Почему передача токена </w:t>
      </w:r>
      <w:r>
        <w:t>ERC</w:t>
      </w:r>
      <w:r w:rsidRPr="00D073F4">
        <w:rPr>
          <w:lang w:val="ru-RU"/>
        </w:rPr>
        <w:t xml:space="preserve">-20 не является обычным переводом </w:t>
      </w:r>
      <w:r>
        <w:t>ETH</w:t>
      </w:r>
      <w:r w:rsidRPr="00D073F4">
        <w:rPr>
          <w:lang w:val="ru-RU"/>
        </w:rPr>
        <w:t>?</w:t>
      </w:r>
    </w:p>
    <w:p w14:paraId="6D708DCF" w14:textId="77777777" w:rsidR="00D053EB" w:rsidRPr="00D073F4" w:rsidRDefault="00000000">
      <w:pPr>
        <w:spacing w:after="60"/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14. Что такое </w:t>
      </w:r>
      <w:r>
        <w:t>Event</w:t>
      </w:r>
      <w:r w:rsidRPr="00D073F4">
        <w:rPr>
          <w:lang w:val="ru-RU"/>
        </w:rPr>
        <w:t xml:space="preserve"> </w:t>
      </w:r>
      <w:r>
        <w:t>Logs</w:t>
      </w:r>
      <w:r w:rsidRPr="00D073F4">
        <w:rPr>
          <w:lang w:val="ru-RU"/>
        </w:rPr>
        <w:t xml:space="preserve"> и почему событие </w:t>
      </w:r>
      <w:r>
        <w:t>Transfer</w:t>
      </w:r>
      <w:r w:rsidRPr="00D073F4">
        <w:rPr>
          <w:lang w:val="ru-RU"/>
        </w:rPr>
        <w:t xml:space="preserve"> не является отдельной транзакцией?</w:t>
      </w:r>
    </w:p>
    <w:p w14:paraId="11FD3E41" w14:textId="77777777" w:rsidR="00D053EB" w:rsidRPr="00D073F4" w:rsidRDefault="00000000">
      <w:pPr>
        <w:spacing w:after="60"/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15. Чем модель аккаунтов </w:t>
      </w:r>
      <w:r>
        <w:t>Ethereum</w:t>
      </w:r>
      <w:r w:rsidRPr="00D073F4">
        <w:rPr>
          <w:lang w:val="ru-RU"/>
        </w:rPr>
        <w:t xml:space="preserve"> отличается от </w:t>
      </w:r>
      <w:r>
        <w:t>UTXO</w:t>
      </w:r>
      <w:r w:rsidRPr="00D073F4">
        <w:rPr>
          <w:lang w:val="ru-RU"/>
        </w:rPr>
        <w:t xml:space="preserve"> и </w:t>
      </w:r>
      <w:proofErr w:type="spellStart"/>
      <w:r>
        <w:t>eUTXO</w:t>
      </w:r>
      <w:proofErr w:type="spellEnd"/>
      <w:r w:rsidRPr="00D073F4">
        <w:rPr>
          <w:lang w:val="ru-RU"/>
        </w:rPr>
        <w:t xml:space="preserve"> при представлении и изменении состояния?</w:t>
      </w:r>
    </w:p>
    <w:p w14:paraId="3B4A076D" w14:textId="77777777" w:rsidR="00D053EB" w:rsidRPr="00D073F4" w:rsidRDefault="00000000">
      <w:pPr>
        <w:spacing w:after="60"/>
        <w:ind w:firstLine="0"/>
        <w:jc w:val="both"/>
        <w:rPr>
          <w:lang w:val="ru-RU"/>
        </w:rPr>
      </w:pPr>
      <w:r w:rsidRPr="00D073F4">
        <w:rPr>
          <w:lang w:val="ru-RU"/>
        </w:rPr>
        <w:t xml:space="preserve">16. Почему данные </w:t>
      </w:r>
      <w:proofErr w:type="spellStart"/>
      <w:r>
        <w:t>Etherscan</w:t>
      </w:r>
      <w:proofErr w:type="spellEnd"/>
      <w:r w:rsidRPr="00D073F4">
        <w:rPr>
          <w:lang w:val="ru-RU"/>
        </w:rPr>
        <w:t xml:space="preserve"> основной сети не совпадают с историей локальной приватной цепочки?</w:t>
      </w:r>
    </w:p>
    <w:sectPr w:rsidR="00D053EB" w:rsidRPr="00D073F4" w:rsidSect="00D073F4">
      <w:footerReference w:type="default" r:id="rId43"/>
      <w:pgSz w:w="11906" w:h="16838"/>
      <w:pgMar w:top="1134" w:right="850" w:bottom="1134" w:left="1701" w:header="624" w:footer="6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B3D28" w14:textId="77777777" w:rsidR="00B0244B" w:rsidRDefault="00B0244B">
      <w:pPr>
        <w:spacing w:after="0" w:line="240" w:lineRule="auto"/>
      </w:pPr>
      <w:r>
        <w:separator/>
      </w:r>
    </w:p>
  </w:endnote>
  <w:endnote w:type="continuationSeparator" w:id="0">
    <w:p w14:paraId="0766DC21" w14:textId="77777777" w:rsidR="00B0244B" w:rsidRDefault="00B02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7400B" w14:textId="77777777" w:rsidR="00D053EB" w:rsidRDefault="00000000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FF165" w14:textId="77777777" w:rsidR="00B0244B" w:rsidRDefault="00B0244B">
      <w:pPr>
        <w:spacing w:after="0" w:line="240" w:lineRule="auto"/>
      </w:pPr>
      <w:r>
        <w:separator/>
      </w:r>
    </w:p>
  </w:footnote>
  <w:footnote w:type="continuationSeparator" w:id="0">
    <w:p w14:paraId="0732BBDA" w14:textId="77777777" w:rsidR="00B0244B" w:rsidRDefault="00B024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6621033">
    <w:abstractNumId w:val="8"/>
  </w:num>
  <w:num w:numId="2" w16cid:durableId="1720663972">
    <w:abstractNumId w:val="6"/>
  </w:num>
  <w:num w:numId="3" w16cid:durableId="1877154443">
    <w:abstractNumId w:val="5"/>
  </w:num>
  <w:num w:numId="4" w16cid:durableId="882059436">
    <w:abstractNumId w:val="4"/>
  </w:num>
  <w:num w:numId="5" w16cid:durableId="391736056">
    <w:abstractNumId w:val="7"/>
  </w:num>
  <w:num w:numId="6" w16cid:durableId="494227440">
    <w:abstractNumId w:val="3"/>
  </w:num>
  <w:num w:numId="7" w16cid:durableId="1050231233">
    <w:abstractNumId w:val="2"/>
  </w:num>
  <w:num w:numId="8" w16cid:durableId="494692276">
    <w:abstractNumId w:val="1"/>
  </w:num>
  <w:num w:numId="9" w16cid:durableId="96364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57C2"/>
    <w:rsid w:val="00AA1D8D"/>
    <w:rsid w:val="00B0244B"/>
    <w:rsid w:val="00B47730"/>
    <w:rsid w:val="00CB0664"/>
    <w:rsid w:val="00D053EB"/>
    <w:rsid w:val="00D073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F00EB0"/>
  <w14:defaultImageDpi w14:val="300"/>
  <w15:docId w15:val="{D5EB7CA2-2DE8-4B39-BE96-1D30B4A99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6" w:lineRule="auto"/>
      <w:ind w:firstLine="680"/>
    </w:pPr>
    <w:rPr>
      <w:rFonts w:ascii="Times New Roman" w:hAnsi="Times New Roman"/>
      <w:sz w:val="25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68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therscan.io/tx/0x12a3ae0b850d666a6479fbd177218bed35453805e7a696069a9272e1bc6b5a0c" TargetMode="External"/><Relationship Id="rId18" Type="http://schemas.openxmlformats.org/officeDocument/2006/relationships/hyperlink" Target="https://etherscan.io/tx/0xc72f079012e2e27a2fcee2aeb34e84e3b158bef43111db411b5910466c6d62df" TargetMode="External"/><Relationship Id="rId26" Type="http://schemas.openxmlformats.org/officeDocument/2006/relationships/hyperlink" Target="https://etherscan.io/tx/0x6fe6cd0eaa64e4835c53b5319a09a05d483589e95278a686a2a4d2d5ca0dfdfc" TargetMode="External"/><Relationship Id="rId39" Type="http://schemas.openxmlformats.org/officeDocument/2006/relationships/hyperlink" Target="https://etherscan.io/tx/0x2bbe5434ddf4b5964580721899a073465a20ae74a6c07f4a2adfbeb00264925e" TargetMode="External"/><Relationship Id="rId21" Type="http://schemas.openxmlformats.org/officeDocument/2006/relationships/hyperlink" Target="https://etherscan.io/tx/0x05a3ed98621fb8ad9f61cf8a99d3b10109f511043d3bf31aa5e051b6c306604d" TargetMode="External"/><Relationship Id="rId34" Type="http://schemas.openxmlformats.org/officeDocument/2006/relationships/hyperlink" Target="https://etherscan.io/tx/0x4ee571c7458bbef2111c84619d06460eea610c41833589fc6b35f088602c7ec4" TargetMode="External"/><Relationship Id="rId42" Type="http://schemas.openxmlformats.org/officeDocument/2006/relationships/hyperlink" Target="https://etherscan.io/tx/0xda043a718b8137fa38be2743c83d86f11dbf82bb03d8ec53ee842abcf3ad37e3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etherscan.io/tx/0x59d1cb8cd22030d97d47c4c59a9d604683d8adf4185c804c4a08f705fba52055" TargetMode="External"/><Relationship Id="rId29" Type="http://schemas.openxmlformats.org/officeDocument/2006/relationships/hyperlink" Target="https://etherscan.io/tx/0x474f1f48d4f6c76eaef2f90aaaca72c81ede5206291f25783d4e435c01fac12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b.etherscan.com/what-is-event-logs" TargetMode="External"/><Relationship Id="rId24" Type="http://schemas.openxmlformats.org/officeDocument/2006/relationships/hyperlink" Target="https://etherscan.io/tx/0x619b298ddf302024861606f61d976b42aa32a34e90be04c99da8fabdbe87895f" TargetMode="External"/><Relationship Id="rId32" Type="http://schemas.openxmlformats.org/officeDocument/2006/relationships/hyperlink" Target="https://etherscan.io/tx/0x0e84fe6bda7e77daae1fff128fb5596ad89e1c0511d440f9d4a25cf679ff3e11" TargetMode="External"/><Relationship Id="rId37" Type="http://schemas.openxmlformats.org/officeDocument/2006/relationships/hyperlink" Target="https://etherscan.io/tx/0x06d07acd3281bff607d66fe9a586e14255102914c87c8461267ce20998eeb6d5" TargetMode="External"/><Relationship Id="rId40" Type="http://schemas.openxmlformats.org/officeDocument/2006/relationships/hyperlink" Target="https://etherscan.io/tx/0xd48be95cf0d296ce798ccb63c19ac67bf69bf34457f4a4139e8a758f1692135e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etherscan.io/tx/0xddd29b1802a3eae7a9f000c976ccb6bbb3f37ba217ef3c0ae36c4989b4dd18cc" TargetMode="External"/><Relationship Id="rId23" Type="http://schemas.openxmlformats.org/officeDocument/2006/relationships/hyperlink" Target="https://etherscan.io/tx/0x0a84575c2cd35b9d0a625af32d20a1c2f60453347d5e2c494fa8d9343eb4f1a7" TargetMode="External"/><Relationship Id="rId28" Type="http://schemas.openxmlformats.org/officeDocument/2006/relationships/hyperlink" Target="https://etherscan.io/tx/0x6e752a220d7acc6ddf0783062aa818633399f5bab126a30c8c0f22ffc8e79141" TargetMode="External"/><Relationship Id="rId36" Type="http://schemas.openxmlformats.org/officeDocument/2006/relationships/hyperlink" Target="https://etherscan.io/tx/0x00275b32d2389e84455baea84cc6e3175cebb3cfc8d74d12d37b5a5b52ef2296" TargetMode="External"/><Relationship Id="rId10" Type="http://schemas.openxmlformats.org/officeDocument/2006/relationships/hyperlink" Target="https://kb.etherscan.com/navigating-the-contract-code-tab" TargetMode="External"/><Relationship Id="rId19" Type="http://schemas.openxmlformats.org/officeDocument/2006/relationships/hyperlink" Target="https://etherscan.io/tx/0x2d5b10693d37cfd2e5f83cfa9e287dba94c3ce07ae0f3ca0da1c07ef55a38135" TargetMode="External"/><Relationship Id="rId31" Type="http://schemas.openxmlformats.org/officeDocument/2006/relationships/hyperlink" Target="https://etherscan.io/tx/0x0b0b4132f85e440dad3e405dbf86537a18ffcf5a6138d222400993dddbba1fc3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kb.etherscan.com/what-is-a-block-explorer" TargetMode="External"/><Relationship Id="rId14" Type="http://schemas.openxmlformats.org/officeDocument/2006/relationships/hyperlink" Target="https://etherscan.io/tx/0x772f33922514b32f889b357ffa8df48790ae411a114bf23ea655068e39bac898" TargetMode="External"/><Relationship Id="rId22" Type="http://schemas.openxmlformats.org/officeDocument/2006/relationships/hyperlink" Target="https://etherscan.io/tx/0x91f51d24d7a04cdca7d1129d80bce5bdc74dfe351e0095f446e77a008d6b9cfc" TargetMode="External"/><Relationship Id="rId27" Type="http://schemas.openxmlformats.org/officeDocument/2006/relationships/hyperlink" Target="https://etherscan.io/tx/0x3e069223de2efa2460c3ed69c8baee029e1674015e1cb8881224f418eb94da4e" TargetMode="External"/><Relationship Id="rId30" Type="http://schemas.openxmlformats.org/officeDocument/2006/relationships/hyperlink" Target="https://etherscan.io/tx/0x3f2ae310564ad739255bd886b352c59992ef5374f829f0b6b633d0060afa0d6b" TargetMode="External"/><Relationship Id="rId35" Type="http://schemas.openxmlformats.org/officeDocument/2006/relationships/hyperlink" Target="https://etherscan.io/tx/0x3c4f8ac7a022bc5309f104c3398e78210f82d6c7377ad90a408e38c4bb6bfcc1" TargetMode="External"/><Relationship Id="rId43" Type="http://schemas.openxmlformats.org/officeDocument/2006/relationships/footer" Target="footer1.xml"/><Relationship Id="rId8" Type="http://schemas.openxmlformats.org/officeDocument/2006/relationships/hyperlink" Target="https://etherscan.io" TargetMode="External"/><Relationship Id="rId3" Type="http://schemas.openxmlformats.org/officeDocument/2006/relationships/styles" Target="styles.xml"/><Relationship Id="rId12" Type="http://schemas.openxmlformats.org/officeDocument/2006/relationships/hyperlink" Target="https://ethereum.org/en/developers/docs/transactions/" TargetMode="External"/><Relationship Id="rId17" Type="http://schemas.openxmlformats.org/officeDocument/2006/relationships/hyperlink" Target="https://etherscan.io/tx/0x43da73b98220747c327ebcf8ec5ac164623b57a9c3ed7f0274a64ea27638fc1e" TargetMode="External"/><Relationship Id="rId25" Type="http://schemas.openxmlformats.org/officeDocument/2006/relationships/hyperlink" Target="https://etherscan.io/tx/0x29b61b3b9fe1a22e94620bde3357fa3ba96ec28779d08d7357a890b0ecaef124" TargetMode="External"/><Relationship Id="rId33" Type="http://schemas.openxmlformats.org/officeDocument/2006/relationships/hyperlink" Target="https://etherscan.io/tx/0x901e0cba43171caf248841662d0a89c769a82b2b39ef99dc72bf26844977802b" TargetMode="External"/><Relationship Id="rId38" Type="http://schemas.openxmlformats.org/officeDocument/2006/relationships/hyperlink" Target="https://etherscan.io/tx/0x5e4f0e090fbfe9af977496ca767392669b84ba182c50a9ee111ce0be8eeed0d2" TargetMode="External"/><Relationship Id="rId20" Type="http://schemas.openxmlformats.org/officeDocument/2006/relationships/hyperlink" Target="https://etherscan.io/tx/0xd6cdf06ef2dc95dc009d469f88036180913206d2b87aa374c9e3b3555a3c0cfc" TargetMode="External"/><Relationship Id="rId41" Type="http://schemas.openxmlformats.org/officeDocument/2006/relationships/hyperlink" Target="https://etherscan.io/tx/0x435421845372f55e9f989c05f28b3d366e655ff7ba4a2cc1b5f541d01f0561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2996</Words>
  <Characters>17078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занятие № 4 — Анализ транзакций и блоков Ethereum в Etherscan</dc:title>
  <dc:subject>Программное обеспечение систем распределенного реестра</dc:subject>
  <dc:creator>Albina Pomo</dc:creator>
  <cp:keywords/>
  <dc:description>generated by python-docx</dc:description>
  <cp:lastModifiedBy>Albina Pomo</cp:lastModifiedBy>
  <cp:revision>2</cp:revision>
  <dcterms:created xsi:type="dcterms:W3CDTF">2026-10-20T07:51:00Z</dcterms:created>
  <dcterms:modified xsi:type="dcterms:W3CDTF">2026-10-20T07:51:00Z</dcterms:modified>
  <cp:category/>
</cp:coreProperties>
</file>