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7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72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72"/>
          <w:shd w:fill="auto" w:val="clear"/>
        </w:rPr>
        <w:t xml:space="preserve">Documento de Requisitos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36"/>
          <w:shd w:fill="auto" w:val="clear"/>
        </w:rPr>
        <w:t xml:space="preserve">CyberNinja Support - O Sistema de Gerenciamento de Suporte Técnico a Hardware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[18/11/2023]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Versão 1.0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Diego Morelo Alvares Duar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Ruiz da Silva Pereira</w:t>
      </w:r>
    </w:p>
    <w:p>
      <w:pPr>
        <w:suppressAutoHyphens w:val="true"/>
        <w:spacing w:before="5280" w:after="20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uppressAutoHyphens w:val="true"/>
        <w:spacing w:before="20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Histórico de Alterações</w:t>
      </w:r>
    </w:p>
    <w:tbl>
      <w:tblPr>
        <w:tblInd w:w="109" w:type="dxa"/>
      </w:tblPr>
      <w:tblGrid>
        <w:gridCol w:w="1276"/>
        <w:gridCol w:w="991"/>
        <w:gridCol w:w="4819"/>
        <w:gridCol w:w="1843"/>
      </w:tblGrid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99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4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Versão</w:t>
            </w:r>
          </w:p>
        </w:tc>
        <w:tc>
          <w:tcPr>
            <w:tcW w:w="48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4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18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Autor</w:t>
            </w: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18/11/2023</w:t>
            </w:r>
          </w:p>
        </w:tc>
        <w:tc>
          <w:tcPr>
            <w:tcW w:w="99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00.01</w:t>
            </w:r>
          </w:p>
        </w:tc>
        <w:tc>
          <w:tcPr>
            <w:tcW w:w="48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Versão Inicial do Documento de Requisitos do Sistema de Gerenciamento de Suporte Técnico a Hardware.</w:t>
            </w:r>
          </w:p>
        </w:tc>
        <w:tc>
          <w:tcPr>
            <w:tcW w:w="18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Ruiz da Silva Pereira</w:t>
            </w: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30/11/2023</w:t>
            </w:r>
          </w:p>
        </w:tc>
        <w:tc>
          <w:tcPr>
            <w:tcW w:w="99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4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00.02</w:t>
            </w:r>
          </w:p>
        </w:tc>
        <w:tc>
          <w:tcPr>
            <w:tcW w:w="48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4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Detalhamento dos casos de usos e adição do diagrama de sequência.</w:t>
            </w:r>
          </w:p>
        </w:tc>
        <w:tc>
          <w:tcPr>
            <w:tcW w:w="18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Diego Morelo Alvares Duar</w:t>
            </w: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8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7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8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uppressAutoHyphens w:val="true"/>
              <w:spacing w:before="200" w:after="200" w:line="240"/>
              <w:ind w:right="0" w:left="3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36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Conteúdo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Introdução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Este documento especifica os requisitos do Sistema de Gerenciamento de Suporte Técnico a Hardware, fornecendo as informações necessárias para o projeto e implementação, assim como para a realização dos testes e homologação do sistema.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Visão geral do documento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Além desta seção introdutória, as seções seguintes estão organizadas como descrito abaixo.</w:t>
      </w:r>
    </w:p>
    <w:p>
      <w:pPr>
        <w:numPr>
          <w:ilvl w:val="0"/>
          <w:numId w:val="27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Seção 2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Descri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ção geral do sistema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 apresenta uma visão geral do sistema, caracterizando qual é o seu escopo e descrevendo seus usuários.</w:t>
      </w:r>
    </w:p>
    <w:p>
      <w:pPr>
        <w:numPr>
          <w:ilvl w:val="0"/>
          <w:numId w:val="27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Seção 3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Requisitos funcionais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 especifica todas os cenários do Sistema. </w:t>
      </w:r>
    </w:p>
    <w:p>
      <w:pPr>
        <w:numPr>
          <w:ilvl w:val="0"/>
          <w:numId w:val="27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Seção 4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Requisitos 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ão-funcionais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 especifica todos os requisitos não funcionais do sistema, divididos em requisitos de usabilidade, confiabilidade, desempenho e software.</w:t>
      </w:r>
    </w:p>
    <w:p>
      <w:pPr>
        <w:numPr>
          <w:ilvl w:val="0"/>
          <w:numId w:val="27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Seção 5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Diagramas de Caso de Uso: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especifica os atores e cenários utilizando a notação de diagramas UML.</w:t>
      </w:r>
    </w:p>
    <w:p>
      <w:pPr>
        <w:numPr>
          <w:ilvl w:val="0"/>
          <w:numId w:val="27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Seção 6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Detalhamento de Casos de Uso: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especifica a prioridade, fluxo principal e alternativo dos diagramas de caso de uso e sua relação com os requisitos funcionas e não funcionais.</w:t>
      </w:r>
    </w:p>
    <w:p>
      <w:pPr>
        <w:numPr>
          <w:ilvl w:val="0"/>
          <w:numId w:val="27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Seção 7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Refer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ências: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apresenta referências para outros documentos utilizados para a confecção deste documento.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Convenções, termos e abreviações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 correta interpretação deste documento exige o conhecimento de algumas convenções e termos específicos, que são descritos a seguir.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Identificação dos requisitos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Por convenção, a referência a requisitos é feita através do identificador do requisito, de acordo com a especificação a seguir:</w:t>
      </w:r>
    </w:p>
    <w:p>
      <w:pPr>
        <w:suppressAutoHyphens w:val="true"/>
        <w:spacing w:before="20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0"/>
          <w:shd w:fill="auto" w:val="clear"/>
        </w:rPr>
        <w:t xml:space="preserve">identificador do requisito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]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Os requisitos devem ser identificados com um identificador único. A numeração inicia com o identificador [RF001] para os requisitos funcionais e [NF001] para os não funcionais e prossegue sendo incrementada à medida que forem surgindo novos requisitos.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Prioridades dos requisitos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Para estabelecer a prioridade dos requisitos, foram adotadas as denominações “essencial”, “importante” e “desejável”. </w:t>
      </w:r>
    </w:p>
    <w:p>
      <w:pPr>
        <w:numPr>
          <w:ilvl w:val="0"/>
          <w:numId w:val="36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Essencial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é o requisito sem o qual o sistema não entra em funcionamento. Requisitos essenciais são requisitos imprescindíveis, que têm que ser implementados impreterivelmente.</w:t>
      </w:r>
    </w:p>
    <w:p>
      <w:pPr>
        <w:numPr>
          <w:ilvl w:val="0"/>
          <w:numId w:val="36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Importante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>
      <w:pPr>
        <w:numPr>
          <w:ilvl w:val="0"/>
          <w:numId w:val="36"/>
        </w:numPr>
        <w:tabs>
          <w:tab w:val="left" w:pos="709" w:leader="none"/>
          <w:tab w:val="left" w:pos="360" w:leader="none"/>
        </w:tabs>
        <w:suppressAutoHyphens w:val="true"/>
        <w:spacing w:before="200" w:after="20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Desejável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Descrição geral do sistema</w:t>
      </w:r>
    </w:p>
    <w:p>
      <w:pPr>
        <w:suppressAutoHyphens w:val="true"/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Esta seção descreve superficialmente o cliente, os futuros usuários e fornece uma visão geral do .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Cliente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Disciplina de laboratório de programação de sistemas.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Usuário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será utilizado pelo gerente da empresa, pelo técnico e pelos clientes da empresa.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Cliente: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Indivíduos ou organizações que utilizam os serviços de suporte técnico para resolver problemas relacionados a hardware.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Tecnico: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Profissionais responsáveis pela execução dos atendimentos de suporte técnico.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Gerente: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Responsável pela supervisão e gestão global do sistema de suporte técnico.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Visão Geral do Sistema</w:t>
      </w:r>
    </w:p>
    <w:p>
      <w:pPr>
        <w:suppressAutoHyphens w:val="true"/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O Sistema de Gerenciamento de Suporte Técnico a Hardware visa fornecer uma plataforma eficiente para o cadastro e gerenciamento de atendimentos, clientes, peças e dispositivos relacionados a suporte técnico. Este documento detalha os requisitos funcionais e não funcionais do sistema, fornecendo uma visão abrangente das funcionalidades e características que devem ser implementadas.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O sistema será utilizado para gerenciar suporte técnico a hardware. Permitirá o cadastro/gerenciamento de atendimentos, clientes, peças e dispositivos. O sistema contará com um histórico de atendimentos por cliente, feedback dos clientes e um módulo de gestão de estoque de peças. O acesso será feito por login e senha, com permissões específicas para diferentes perfis. Relatórios de manutenções e atendimentos serão disponibilizados.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Funcionalidades: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Cadastro de atendimentos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Cadastro de clientes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Cadastro de peças e dispositivos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Relatórios de manutenções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Sistema de login e permissões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Feedback dos clientes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Histórico de atendimentos por cliente</w:t>
      </w:r>
    </w:p>
    <w:p>
      <w:pPr>
        <w:numPr>
          <w:ilvl w:val="0"/>
          <w:numId w:val="46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Estoque de peças</w:t>
      </w:r>
    </w:p>
    <w:p>
      <w:pPr>
        <w:suppressAutoHyphens w:val="true"/>
        <w:spacing w:before="200" w:after="0" w:line="276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Requisitos funcionais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[RF001]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Cadastro de Atendimentos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permitir o registro de novos atendimentos, incluindo informações sobre data, cliente, peças utilizadas e descrição do problema.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002]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Cadastro de Clientes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Os usuários devem ser capazes de cadastrar informações detalhadas sobre os clientes, incluindo nome, endereço, e informações de contato.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003]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Cadastro de Peças e Dispositivos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permitir o cadastro e atualização de informações relacionadas a peças e dispositivos utilizados nos atendimentos.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004]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Relatórios de Manutenções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gerar relatórios detalhados sobre as manutenções realizadas, incluindo informações sobre o cliente, peças utilizadas e status atual.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005]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Sistema de Login e Permissões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Deve existir um sistema de autenticação seguro, com diferentes perfis de acesso para garantir a segurança e a privacidade das informações.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006]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Feedback dos Clientes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permitir que os clientes forneçam feedback sobre os atendimentos, contribuindo para a melhoria contínua dos serviços.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007]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Histórico de Atendimentos por Cliente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Deve ser possível visualizar um histórico completo de todos os atendimentos realizados para um cliente específico.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008]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Módulo de Gestão de Estoque de Peças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possibilitar o controle eficiente do estoque de peças, incluindo entradas, saídas e níveis de estoque atualizados.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009]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Solicitação de Atendimento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possibilitar que clientes registrem novas solicitações de atendimento, indicando a necessidade de suporte técnico para resolver problemas relacionados a hardware.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010]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Cadastro de TÉCNICOS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deve ser capazes de cadastrar informações detalhadas sobre os técnicos, incluindo nome, cpf, salario.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[RF 011]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CRUD de serviço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deve ser capazes de cadastrar informações detalhadas sobre os serviços, incluindo instalação de rede, manutenção preventiva e instalação de rede.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Requisitos não funcionais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Usabilidade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Esta seção descreve os requisitos não funcionais associados à facilidade de uso da interface com o usuário 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0"/>
          <w:shd w:fill="auto" w:val="clear"/>
        </w:rPr>
        <w:t xml:space="preserve">help on-line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i/>
          <w:caps w:val="true"/>
          <w:color w:val="0000FF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 [NF001]</w:t>
      </w:r>
      <w:r>
        <w:rPr>
          <w:rFonts w:ascii="Calibri" w:hAnsi="Calibri" w:cs="Calibri" w:eastAsia="Calibri"/>
          <w:i/>
          <w:caps w:val="true"/>
          <w:color w:val="243F60"/>
          <w:spacing w:val="1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Interface Amigável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 interface do sistema deve ser intuitiva e fácil de usar, proporcionando uma experiência amigável para os usuários.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i/>
          <w:color w:val="0000FF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[RF001] [RF002] [RF003] [RF004] [RF005] [RF006] [RF007] [RF008] 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 [NF002]  Acesso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ser acessível por meio do desktop. Com conexão com a internet para alguns serviços.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 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[RF001] [RF002] [RF003] [RF004] [RF005] [RF006] [RF007] [RF008] 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Software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Esta seção descreve os requisitos não funcionais associados aos softwares que devem ser utilizados para o desenvolvimento do sistema. 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 [NF003] Banco de Dados Flexivel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utilizar JPA-Hibernate para tornar a conexão com banco de dados flexível.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[RF001] [RF002] [RF003] [RF004] [RF005] [RF006] [RF007] [RF008] 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[NF004] Linguagem Java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será desenvolvido utilizando a linguagem de programação Java para garantir a portabilidade e manutenção do código.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[RF001] [RF002] [RF003] [RF004] [RF005] [RF006] [RF007] [RF008] 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Desempenho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Esta seção descreve os requisitos não funcionais associados à eficiência, uso de recursos e tempo de resposta do sistema.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[NF005] Agilidade na Execução das Operações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garantir uma resposta rápida às operações realizadas, proporcionando uma experiência eficiente para os usuários.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[RF001] [RF002] [RF003] [RF004] [RF005] [RF006] [RF007] [RF008] </w:t>
      </w:r>
    </w:p>
    <w:p>
      <w:pPr>
        <w:suppressAutoHyphen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auto"/>
          <w:spacing w:val="15"/>
          <w:position w:val="0"/>
          <w:sz w:val="22"/>
          <w:shd w:fill="DBE5F1" w:val="clear"/>
        </w:rPr>
      </w:pPr>
      <w:r>
        <w:rPr>
          <w:rFonts w:ascii="Calibri" w:hAnsi="Calibri" w:cs="Calibri" w:eastAsia="Calibri"/>
          <w:caps w:val="true"/>
          <w:color w:val="000000"/>
          <w:spacing w:val="15"/>
          <w:position w:val="0"/>
          <w:sz w:val="22"/>
          <w:shd w:fill="DBE5F1" w:val="clear"/>
        </w:rPr>
        <w:t xml:space="preserve">Segurança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Esta seção descreve os requisitos não funcionais associados à segurança do sistema.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[NF006]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Criptografia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Todas as informações sensíveis, como senhas e dados pessoais dos clientes, devem ser armazenadas e transmitidas de forma segura, utilizando protocolos de criptografia padrão.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[RF001] [RF002] [RF005]  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[NF007] 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Autenticação de Dois Fatores para Troca de Senha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oferecer autenticação de dois fatores para a troca de senha, exigindo a verificação adicional via código enviado por e-mail antes de permitir a alteração da senha.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 [RF005] 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Comunicação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Esta seção descreve os requisitos não funcionais associados à notificação de usuarios.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[NF008]</w:t>
      </w:r>
      <w:r>
        <w:rPr>
          <w:rFonts w:ascii="Calibri" w:hAnsi="Calibri" w:cs="Calibri" w:eastAsia="Calibri"/>
          <w:b/>
          <w:caps w:val="true"/>
          <w:color w:val="243F60"/>
          <w:spacing w:val="15"/>
          <w:position w:val="0"/>
          <w:sz w:val="22"/>
          <w:shd w:fill="auto" w:val="clear"/>
        </w:rPr>
        <w:t xml:space="preserve">  Envio de Notificações por E-mail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deve oferecer a capacidade de enviar notificações por e-mail para clientes, técnicos e gerentes, informando sobre alterações cadastrais e emails de boas-vindas </w:t>
      </w:r>
    </w:p>
    <w:tbl>
      <w:tblPr/>
      <w:tblGrid>
        <w:gridCol w:w="1809"/>
        <w:gridCol w:w="426"/>
        <w:gridCol w:w="1983"/>
        <w:gridCol w:w="425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[RF002] [RF009]</w:t>
      </w:r>
    </w:p>
    <w:p>
      <w:pPr>
        <w:suppressAutoHyphens w:val="true"/>
        <w:spacing w:before="200" w:after="0" w:line="276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Diagramas</w:t>
      </w:r>
    </w:p>
    <w:p>
      <w:pPr>
        <w:suppressAutoHyphens w:val="true"/>
        <w:spacing w:before="200" w:after="0" w:line="276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Diagramas de casos de uso</w:t>
      </w:r>
    </w:p>
    <w:p>
      <w:pPr>
        <w:suppressAutoHyphens w:val="true"/>
        <w:spacing w:before="200" w:after="0" w:line="240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object w:dxaOrig="8640" w:dyaOrig="5114">
          <v:rect xmlns:o="urn:schemas-microsoft-com:office:office" xmlns:v="urn:schemas-microsoft-com:vml" id="rectole0000000000" style="width:432.000000pt;height:25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200" w:after="0" w:line="276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Diagramas de classe</w:t>
      </w:r>
    </w:p>
    <w:p>
      <w:pPr>
        <w:suppressAutoHyphens w:val="true"/>
        <w:spacing w:before="200" w:after="0" w:line="240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u w:val="single"/>
          <w:shd w:fill="4F81BD" w:val="clear"/>
        </w:rPr>
      </w:pPr>
      <w:r>
        <w:object w:dxaOrig="8640" w:dyaOrig="5474">
          <v:rect xmlns:o="urn:schemas-microsoft-com:office:office" xmlns:v="urn:schemas-microsoft-com:vml" id="rectole0000000001" style="width:432.000000pt;height:27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200" w:after="0" w:line="276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FFFF00" w:val="clear"/>
        </w:rPr>
        <w:t xml:space="preserve">Colar a imagem do(s) diagrama(s) aqui</w:t>
      </w:r>
    </w:p>
    <w:p>
      <w:pPr>
        <w:suppressAutoHyphens w:val="true"/>
        <w:spacing w:before="200" w:after="0" w:line="276"/>
        <w:ind w:right="0" w:left="431" w:hanging="431"/>
        <w:jc w:val="left"/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</w:pPr>
      <w:r>
        <w:rPr>
          <w:rFonts w:ascii="Calibri" w:hAnsi="Calibri" w:cs="Calibri" w:eastAsia="Calibri"/>
          <w:b/>
          <w:caps w:val="true"/>
          <w:color w:val="FFFFFF"/>
          <w:spacing w:val="15"/>
          <w:position w:val="0"/>
          <w:sz w:val="22"/>
          <w:shd w:fill="4F81BD" w:val="clear"/>
        </w:rPr>
        <w:t xml:space="preserve">detalhamento dos casos de uso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[CDU001] Cadastrar TÉCNICO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 do caso de uso: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deve poder realizar o cadastro das informações referentes a um técnico.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Ator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 Gerente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</w:t>
            </w:r>
          </w:p>
        </w:tc>
        <w:tc>
          <w:tcPr>
            <w:tcW w:w="19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98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</w:t>
            </w:r>
          </w:p>
        </w:tc>
        <w:tc>
          <w:tcPr>
            <w:tcW w:w="137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[RF010][NF001]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i/>
          <w:color w:val="0000FF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Entradas e pré-condições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uppressAutoHyphens w:val="true"/>
        <w:spacing w:before="20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entra com os dados do técnico no formulário de cadastro.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Saídas e pós-condição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uppressAutoHyphens w:val="true"/>
        <w:spacing w:before="20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Se caso os dados forem válidos, o sistema retorna uma mensagem informando o resultado da operação.</w:t>
      </w:r>
    </w:p>
    <w:p>
      <w:pPr>
        <w:keepNext w:val="true"/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Fluxo de eventos principal</w:t>
      </w:r>
    </w:p>
    <w:p>
      <w:pPr>
        <w:numPr>
          <w:ilvl w:val="0"/>
          <w:numId w:val="20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Gerente escolhe a ação cadastrar técnico.</w:t>
      </w:r>
    </w:p>
    <w:p>
      <w:pPr>
        <w:numPr>
          <w:ilvl w:val="0"/>
          <w:numId w:val="20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oferece o formulário de cadastro com os dados  para serem preenchidos.</w:t>
      </w:r>
    </w:p>
    <w:p>
      <w:pPr>
        <w:numPr>
          <w:ilvl w:val="0"/>
          <w:numId w:val="20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adiciona os dados do técnico e submete o formulário.</w:t>
      </w:r>
    </w:p>
    <w:p>
      <w:pPr>
        <w:numPr>
          <w:ilvl w:val="0"/>
          <w:numId w:val="20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insere os dados submetidos no banco de dados.</w:t>
      </w:r>
    </w:p>
    <w:p>
      <w:pPr>
        <w:numPr>
          <w:ilvl w:val="0"/>
          <w:numId w:val="20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retorna para o usuário uma mensagem informando que a operação foi realizada com sucesso.</w:t>
      </w:r>
    </w:p>
    <w:p>
      <w:pPr>
        <w:keepNext w:val="true"/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Fluxos secundários/exceção</w:t>
      </w:r>
    </w:p>
    <w:p>
      <w:pPr>
        <w:numPr>
          <w:ilvl w:val="0"/>
          <w:numId w:val="203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Caso ocorra uma falha de comunicação com o banco de dados, uma mensagem de erro é retornada para o usuário e a operação é cancelada.</w:t>
      </w:r>
    </w:p>
    <w:p>
      <w:pPr>
        <w:numPr>
          <w:ilvl w:val="0"/>
          <w:numId w:val="203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Caso os dados informados sejam nulos ou inválidos, uma mensagem de erro é retornada para o usuário e a operação é cancelada.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[CDU002] Cadastrar relatório de manutenção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 do caso de uso: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deve poder realizar o cadastro de relatórios de manutenção referentes a manutenções preventivas.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Ator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 Gerente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7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[RF004][NF001]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i/>
          <w:color w:val="0000FF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Entradas e pré-condições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uppressAutoHyphens w:val="true"/>
        <w:spacing w:before="20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entra com os dados do relatório de manutenção no formulário de cadastro.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Saídas e pós-condição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uppressAutoHyphens w:val="true"/>
        <w:spacing w:before="20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Se caso os dados forem válidos, o sistema retorna uma mensagem informando o resultado da operação.</w:t>
      </w:r>
    </w:p>
    <w:p>
      <w:pPr>
        <w:keepNext w:val="true"/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Fluxo de eventos principal</w:t>
      </w:r>
    </w:p>
    <w:p>
      <w:pPr>
        <w:numPr>
          <w:ilvl w:val="0"/>
          <w:numId w:val="220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Gerente escolhe a ação cadastrar relatório de manutenção.</w:t>
      </w:r>
    </w:p>
    <w:p>
      <w:pPr>
        <w:numPr>
          <w:ilvl w:val="0"/>
          <w:numId w:val="220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oferece o formulário de cadastro com os dados  para serem preenchidos.</w:t>
      </w:r>
    </w:p>
    <w:p>
      <w:pPr>
        <w:numPr>
          <w:ilvl w:val="0"/>
          <w:numId w:val="220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seleciona uma manutenção preventiva que já foi concluída em uma tabela, e os dados da manutenção são automaticamente preenchidos no formulário.</w:t>
      </w:r>
    </w:p>
    <w:p>
      <w:pPr>
        <w:numPr>
          <w:ilvl w:val="0"/>
          <w:numId w:val="220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escreve o seu relatório e submete o formulário.</w:t>
      </w:r>
    </w:p>
    <w:p>
      <w:pPr>
        <w:numPr>
          <w:ilvl w:val="0"/>
          <w:numId w:val="220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insere os dados submetidos no banco de dados.</w:t>
      </w:r>
    </w:p>
    <w:p>
      <w:pPr>
        <w:numPr>
          <w:ilvl w:val="0"/>
          <w:numId w:val="220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retorna para o usuário uma mensagem informando que a operação foi realizada com sucesso.</w:t>
      </w:r>
    </w:p>
    <w:p>
      <w:pPr>
        <w:keepNext w:val="true"/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Fluxos secundários/exceção</w:t>
      </w:r>
    </w:p>
    <w:p>
      <w:pPr>
        <w:numPr>
          <w:ilvl w:val="0"/>
          <w:numId w:val="222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Caso ocorra uma falha de comunicação com o banco de dados, uma mensagem de erro é retornada para o usuário e a operação é cancelada.</w:t>
      </w:r>
    </w:p>
    <w:p>
      <w:pPr>
        <w:numPr>
          <w:ilvl w:val="0"/>
          <w:numId w:val="222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Caso os dados informados sejam nulos ou inválidos, uma mensagem de erro é retornada para o usuário e a operação é cancelada.</w:t>
      </w: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[CDU003] CRUD de serviços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Descrição do caso de uso: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e técnico podem realizar a leitura, cadastro, atualização ou remoção(CRUD) de serviços.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Ator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 Gerente, Técnico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79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7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Requisitos Associados: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[RF011][NF001]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i/>
          <w:color w:val="0000FF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Entradas e pré-condições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uppressAutoHyphens w:val="true"/>
        <w:spacing w:before="20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gerente entra com os dados do serviço no formulário.</w:t>
      </w:r>
    </w:p>
    <w:p>
      <w:pPr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Saídas e pós-condição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:</w:t>
      </w:r>
    </w:p>
    <w:p>
      <w:pPr>
        <w:suppressAutoHyphens w:val="true"/>
        <w:spacing w:before="20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Se caso os dados forem válidos, o sistema retorna uma mensagem informando o resultado da operação e o serviço será lido, cadastrada, editado ou removido.</w:t>
      </w:r>
    </w:p>
    <w:p>
      <w:pPr>
        <w:keepNext w:val="true"/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Fluxo de eventos principal</w:t>
      </w:r>
    </w:p>
    <w:p>
      <w:pPr>
        <w:numPr>
          <w:ilvl w:val="0"/>
          <w:numId w:val="239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Gerente escolhe a ação cadastrar serviço e seleciona entre 3 serviços.</w:t>
      </w:r>
    </w:p>
    <w:p>
      <w:pPr>
        <w:numPr>
          <w:ilvl w:val="0"/>
          <w:numId w:val="239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sistema oferece o formulário de cadastro com os dados  para serem preenchidos.</w:t>
      </w:r>
    </w:p>
    <w:p>
      <w:pPr>
        <w:numPr>
          <w:ilvl w:val="0"/>
          <w:numId w:val="239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O banco de dados salva as alterações feitas nele.</w:t>
      </w:r>
    </w:p>
    <w:p>
      <w:pPr>
        <w:keepNext w:val="true"/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Fluxos secundários/exceção</w:t>
      </w:r>
    </w:p>
    <w:p>
      <w:pPr>
        <w:numPr>
          <w:ilvl w:val="0"/>
          <w:numId w:val="24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Caso ocorra uma falha de comunicação com o banco de dados, uma mensagem de erro é retornada para o usuário e a operação é cancelada.</w:t>
      </w:r>
    </w:p>
    <w:p>
      <w:pPr>
        <w:numPr>
          <w:ilvl w:val="0"/>
          <w:numId w:val="241"/>
        </w:num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Caso os dados informados sejam nulos ou inválidos, uma mensagem de erro é retornada para o usuário e a operação é cancelada.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[CDU004] Cadastrar no Sistema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 Cliente, Técnico e Gerente podem realizar o cadastro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Cliente, Técnico, Gerente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[RF002]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[RF005] [NF001] [NF003] [NF005]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25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ator (Cliente, Técnico, ou Gerente) fornece os dados necessários para 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25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fornecidos forem válidos, o sistema retorna uma mensagem informando o sucesso do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2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(Cliente, Técnico, ou Gerente) escolhe a ação de cadastrar no sistema.</w:t>
      </w:r>
    </w:p>
    <w:p>
      <w:pPr>
        <w:numPr>
          <w:ilvl w:val="0"/>
          <w:numId w:val="2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oferece o formulário de cadastro com os campos necessários.</w:t>
      </w:r>
    </w:p>
    <w:p>
      <w:pPr>
        <w:numPr>
          <w:ilvl w:val="0"/>
          <w:numId w:val="2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preenche o formulário com os dados solicitados.</w:t>
      </w:r>
    </w:p>
    <w:p>
      <w:pPr>
        <w:numPr>
          <w:ilvl w:val="0"/>
          <w:numId w:val="2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os dados.</w:t>
      </w:r>
    </w:p>
    <w:p>
      <w:pPr>
        <w:numPr>
          <w:ilvl w:val="0"/>
          <w:numId w:val="2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são válidos, o sistema realiza o cadastro.</w:t>
      </w:r>
    </w:p>
    <w:p>
      <w:pPr>
        <w:numPr>
          <w:ilvl w:val="0"/>
          <w:numId w:val="25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sucesso é retornada ao ator.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Cadastro: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cadastro.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é cancelado.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Dados Inválidos: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dados fornecidos como inválidos.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26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3465A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[CDU005] fazer login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Cliente, Técnico e Gerente podem realizar o login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Cliente, Técnico, Gerente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[RF005]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[NF002] [NF006] [NF007]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279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ator (Cliente, Técnico, ou Gerente) fornece suas credenciais de login.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28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credenciais fornecidas forem válidas, o sistema permite o acesso ao perfil correspondente.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2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(Cliente, Técnico, ou Gerente) seleciona a opção de fazer login.</w:t>
      </w:r>
    </w:p>
    <w:p>
      <w:pPr>
        <w:numPr>
          <w:ilvl w:val="0"/>
          <w:numId w:val="2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de login com campos para inserção de credenciais.</w:t>
      </w:r>
    </w:p>
    <w:p>
      <w:pPr>
        <w:numPr>
          <w:ilvl w:val="0"/>
          <w:numId w:val="2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insere seu nome de usuário e senha.</w:t>
      </w:r>
    </w:p>
    <w:p>
      <w:pPr>
        <w:numPr>
          <w:ilvl w:val="0"/>
          <w:numId w:val="2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credenciais.</w:t>
      </w:r>
    </w:p>
    <w:p>
      <w:pPr>
        <w:numPr>
          <w:ilvl w:val="0"/>
          <w:numId w:val="28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credenciais são válidas, o sistema permite o acesso ao perfil correspondente.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Login: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login.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acesso é negado.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Credenciais Inválidas: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credenciais fornecidas como inválidas.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28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acesso é negado.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[CDU006] registrar atendimento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 e Gerente podem registrar atendimentos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Técnico, Gerente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[RF001]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[RF004] [RF009] [RF007]  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30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ator (Técnico ou Gerente) fornece as informações necessárias para o registro do atendimento.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30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fornecidas forem válidas, o sistema registra o atendimento.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3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(Técnico ou Gerente) escolhe a opção de registrar atendimento.</w:t>
      </w:r>
    </w:p>
    <w:p>
      <w:pPr>
        <w:numPr>
          <w:ilvl w:val="0"/>
          <w:numId w:val="3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de registro de atendimento com campos apropriados.</w:t>
      </w:r>
    </w:p>
    <w:p>
      <w:pPr>
        <w:numPr>
          <w:ilvl w:val="0"/>
          <w:numId w:val="3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preenche o formulário com as informações relevantes do atendimento.</w:t>
      </w:r>
    </w:p>
    <w:p>
      <w:pPr>
        <w:numPr>
          <w:ilvl w:val="0"/>
          <w:numId w:val="3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informações.</w:t>
      </w:r>
    </w:p>
    <w:p>
      <w:pPr>
        <w:numPr>
          <w:ilvl w:val="0"/>
          <w:numId w:val="3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são válidas, o sistema registra o atendimento.</w:t>
      </w:r>
    </w:p>
    <w:p>
      <w:pPr>
        <w:numPr>
          <w:ilvl w:val="0"/>
          <w:numId w:val="30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sucesso é retornada ao ator.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Registro: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registro de atendimento.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registro do atendimento é cancelado.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Informações Inválidas: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informações fornecidas como inválidas.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31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registro do atendimento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[CDU007] gerar relatório de manutenção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Gerente pode gerar relatórios de manutenção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Gerente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[RF004]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329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Gerente especifica os critérios para a geração do relatório de manutenção.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33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critérios fornecidos são válidos, o sistema gera o relatório de manutenção.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3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Gerente escolhe a opção de gerar relatório de manutenção.</w:t>
      </w:r>
    </w:p>
    <w:p>
      <w:pPr>
        <w:numPr>
          <w:ilvl w:val="0"/>
          <w:numId w:val="3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opções para especificar os critérios do relatório (por período, tipo de serviço, etc.).</w:t>
      </w:r>
    </w:p>
    <w:p>
      <w:pPr>
        <w:numPr>
          <w:ilvl w:val="0"/>
          <w:numId w:val="3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Gerente fornece os critérios desejados.</w:t>
      </w:r>
    </w:p>
    <w:p>
      <w:pPr>
        <w:numPr>
          <w:ilvl w:val="0"/>
          <w:numId w:val="3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os critérios.</w:t>
      </w:r>
    </w:p>
    <w:p>
      <w:pPr>
        <w:numPr>
          <w:ilvl w:val="0"/>
          <w:numId w:val="3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critérios são válidos, o sistema gera o relatório de manutenção.</w:t>
      </w:r>
    </w:p>
    <w:p>
      <w:pPr>
        <w:numPr>
          <w:ilvl w:val="0"/>
          <w:numId w:val="33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Relatório é apresentado ao Gerente.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na Geração do Relatório: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geração do relatório.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Gerente.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geração do relatório é cancelada.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Critérios Inválidos: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os critérios fornecidos como inválidos.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Gerente.</w:t>
      </w:r>
    </w:p>
    <w:p>
      <w:pPr>
        <w:numPr>
          <w:ilvl w:val="0"/>
          <w:numId w:val="33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geração do relatório é cancelada.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[CDU008] gerar relatório de rede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 pode gerar relatório de rede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[RF004]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35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Cliente especifica os critérios para a geração do relatório de rede.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35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critérios fornecidos são válidos, o sistema gera o relatório de rede.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3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escolhe a opção de gerar relatório de rede.</w:t>
      </w:r>
    </w:p>
    <w:p>
      <w:pPr>
        <w:numPr>
          <w:ilvl w:val="0"/>
          <w:numId w:val="3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opções para especificar os critérios do relatório (por período, tipo de incidente, etc.).</w:t>
      </w:r>
    </w:p>
    <w:p>
      <w:pPr>
        <w:numPr>
          <w:ilvl w:val="0"/>
          <w:numId w:val="3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fornece os critérios desejados.</w:t>
      </w:r>
    </w:p>
    <w:p>
      <w:pPr>
        <w:numPr>
          <w:ilvl w:val="0"/>
          <w:numId w:val="3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os critérios.</w:t>
      </w:r>
    </w:p>
    <w:p>
      <w:pPr>
        <w:numPr>
          <w:ilvl w:val="0"/>
          <w:numId w:val="3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critérios são válidos, o sistema gera o relatório de rede.</w:t>
      </w:r>
    </w:p>
    <w:p>
      <w:pPr>
        <w:numPr>
          <w:ilvl w:val="0"/>
          <w:numId w:val="35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Relatório é apresentado ao Cliente.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na Geração do Relatório: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geração do relatório.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geração do relatório é cancelada.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Critérios Inválidos: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os critérios fornecidos como inválidos.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36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geração do relatório é cancelada.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[CDU009] escrever feedback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 pode escrever feedback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[RF006]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37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acessa a opção de escrever feedback.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38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a submissão, o feedback do Cliente é registrado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3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escolhe a opção de escrever feedback.</w:t>
      </w:r>
    </w:p>
    <w:p>
      <w:pPr>
        <w:numPr>
          <w:ilvl w:val="0"/>
          <w:numId w:val="3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para o Cliente preencher seu feedback.</w:t>
      </w:r>
    </w:p>
    <w:p>
      <w:pPr>
        <w:numPr>
          <w:ilvl w:val="0"/>
          <w:numId w:val="3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preenche o formulário com suas observações.</w:t>
      </w:r>
    </w:p>
    <w:p>
      <w:pPr>
        <w:numPr>
          <w:ilvl w:val="0"/>
          <w:numId w:val="3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 feedback.</w:t>
      </w:r>
    </w:p>
    <w:p>
      <w:pPr>
        <w:numPr>
          <w:ilvl w:val="0"/>
          <w:numId w:val="3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 feedback é válido, ele é registrado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na Submissão do Feedback: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submissão do feedback.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submissão do feedback é cancelada.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Feedback Inválido: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o feedback fornecido como inválido.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38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submissão do feedback é cancelada.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[CDU010] acessa histórico de atendimentos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 pode acessar seu histórico de atendimentos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[RF007]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40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acessa a opção de visualizar histórico de atendimentos.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40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histórico de atendimentos do Cliente.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40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escolhe a opção de acessar histórico de atendimentos.</w:t>
      </w:r>
    </w:p>
    <w:p>
      <w:pPr>
        <w:numPr>
          <w:ilvl w:val="0"/>
          <w:numId w:val="405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apresenta o histórico de atendimentos do Cliente, detalhando datas, tipos de serviço, e status.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4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Acesso ao Histórico:</w:t>
      </w:r>
    </w:p>
    <w:p>
      <w:pPr>
        <w:numPr>
          <w:ilvl w:val="0"/>
          <w:numId w:val="4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acesso ao histórico de atendimentos.</w:t>
      </w:r>
    </w:p>
    <w:p>
      <w:pPr>
        <w:numPr>
          <w:ilvl w:val="0"/>
          <w:numId w:val="4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40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acesso ao histórico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[CDU011] socilitar suporte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 pode solicitar suporte no sistema, e o Técnico pode cadastrar a solicitação.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Cliente, Técnico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[RF001]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[RF009] [RF012]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42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acessa a opção de solicitar suporte.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42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o cadastro pelo Técnico, a solicitação de suporte é registrada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escolhe a opção de solicitar suporte.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para o Cliente preencher os detalhes do suporte.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preenche o formulário com informações relevantes.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submete a solicitação.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acessa as solicitações pendentes.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cadastra a solicitação no sistema.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informações.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são válidas, a solicitação de suporte é registrada no sistema.</w:t>
      </w:r>
    </w:p>
    <w:p>
      <w:pPr>
        <w:numPr>
          <w:ilvl w:val="0"/>
          <w:numId w:val="42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confirmação é exibida ao Cliente.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 da Solicitação: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 da solicitação de suporte.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da solicitação é cancelado.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Informações de Suporte Inválidas: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informações fornecidas como inválidas.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43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da solicitação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[CDU012] realizar pagamento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Cliente, Técnico e Gerente podem realizar pagamento no sistema, incluindo opções de pagamento com Pix ou em dinheiro.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Cliente, Técnico, Gerente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[RF001]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[RF008]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449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Cliente, Técnico ou Gerente seleciona a opção de realizar pagamento.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45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sistema registra o pagamento conforme a opção escolhida (Pix ou Dinheiro).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Cliente, Técnico ou Gerente escolhe a opção de realizar pagamento.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as opções de pagamento, incluindo Pix e Dinheiro.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seleciona o método de pagamento desejado.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pagamento com Pix: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insere as informações necessárias para a transação via Pix.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pagamento em Dinheiro: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indica a forma de pagamento em dinheiro.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informações.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são válidas, o sistema registra o pagamento.</w:t>
      </w:r>
    </w:p>
    <w:p>
      <w:pPr>
        <w:numPr>
          <w:ilvl w:val="0"/>
          <w:numId w:val="45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confirmação é exibida ao Ator.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Pagamento: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pagamento.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pagamento é cancelado.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Informações de Pagamento Inválidas: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informações de pagamento fornecidas como inválidas.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46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pagamento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[CDU013] cadastrar peças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 pode cadastrar peças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[RF003]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[RF008] [NF001]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47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acessa a opção de cadastrar peças.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48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o cadastro, as peças são registradas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4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escolhe a opção de cadastrar peças.</w:t>
      </w:r>
    </w:p>
    <w:p>
      <w:pPr>
        <w:numPr>
          <w:ilvl w:val="0"/>
          <w:numId w:val="4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para o Técnico preencher os detalhes da peça.</w:t>
      </w:r>
    </w:p>
    <w:p>
      <w:pPr>
        <w:numPr>
          <w:ilvl w:val="0"/>
          <w:numId w:val="4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preenche o formulário com informações relevantes (nome, número de série, etc.).</w:t>
      </w:r>
    </w:p>
    <w:p>
      <w:pPr>
        <w:numPr>
          <w:ilvl w:val="0"/>
          <w:numId w:val="4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informações.</w:t>
      </w:r>
    </w:p>
    <w:p>
      <w:pPr>
        <w:numPr>
          <w:ilvl w:val="0"/>
          <w:numId w:val="482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são válidas, a peça é cadastrada no sistema.</w:t>
      </w:r>
    </w:p>
    <w:p>
      <w:pPr>
        <w:numPr>
          <w:ilvl w:val="0"/>
          <w:numId w:val="482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confirmação é exibida ao Técnico.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 de Peças: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 de peças.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da peça é cancelado.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Informações de Peça Inválidas: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informações fornecidas como inválidas.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485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da peça é cancelado.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[CDU014] cadastrar cabos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 pode cadastrar cabos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[RF003]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[RF008] [NF001]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502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acessa a opção de cadastrar cabos.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504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o cadastro, os cabos são registrados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50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escolhe a opção de cadastrar cabos.</w:t>
      </w:r>
    </w:p>
    <w:p>
      <w:pPr>
        <w:numPr>
          <w:ilvl w:val="0"/>
          <w:numId w:val="50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para o Técnico preencher os detalhes do cabo.</w:t>
      </w:r>
    </w:p>
    <w:p>
      <w:pPr>
        <w:numPr>
          <w:ilvl w:val="0"/>
          <w:numId w:val="50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preenche o formulário com informações relevantes (tipo, comprimento, etc.).</w:t>
      </w:r>
    </w:p>
    <w:p>
      <w:pPr>
        <w:numPr>
          <w:ilvl w:val="0"/>
          <w:numId w:val="50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informações.</w:t>
      </w:r>
    </w:p>
    <w:p>
      <w:pPr>
        <w:numPr>
          <w:ilvl w:val="0"/>
          <w:numId w:val="506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são válidas, o cabo é cadastrado no sistema.</w:t>
      </w:r>
    </w:p>
    <w:p>
      <w:pPr>
        <w:numPr>
          <w:ilvl w:val="0"/>
          <w:numId w:val="50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confirmação é exibida ao Técnico.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 de Cabos: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 de cabos.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do cabo é cancelado.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Informações de Cabo Inválidas: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informações fornecidas como inválidas.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509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do cabo é cancelado.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[CDU015] cadastrar dispositivos de rede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 pode cadastrar dispositivos de rede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Técnico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[RF003]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[RF008] [NF001] 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52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acessa a opção de cadastrar dispositivos de rede.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52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o cadastro, os dispositivos de rede são registrados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53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escolhe a opção de cadastrar dispositivos de rede.</w:t>
      </w:r>
    </w:p>
    <w:p>
      <w:pPr>
        <w:numPr>
          <w:ilvl w:val="0"/>
          <w:numId w:val="53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exibe o formulário para o Técnico preencher os detalhes do dispositivo de rede.</w:t>
      </w:r>
    </w:p>
    <w:p>
      <w:pPr>
        <w:numPr>
          <w:ilvl w:val="0"/>
          <w:numId w:val="53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Técnico preenche o formulário com informações relevantes (modelo, endereço MAC, etc.).</w:t>
      </w:r>
    </w:p>
    <w:p>
      <w:pPr>
        <w:numPr>
          <w:ilvl w:val="0"/>
          <w:numId w:val="53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as informações.</w:t>
      </w:r>
    </w:p>
    <w:p>
      <w:pPr>
        <w:numPr>
          <w:ilvl w:val="0"/>
          <w:numId w:val="53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as informações são válidas, o dispositivo de rede é cadastrado no sistema.</w:t>
      </w:r>
    </w:p>
    <w:p>
      <w:pPr>
        <w:numPr>
          <w:ilvl w:val="0"/>
          <w:numId w:val="53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confirmação é exibida ao Técnico.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 de Dispositivos de Rede: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 de dispositivos de rede.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do dispositivo de rede é cancelado.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Informações de Dispositivo de Rede Inválidas: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as informações fornecidas como inválidas.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Técnico.</w:t>
      </w:r>
    </w:p>
    <w:p>
      <w:pPr>
        <w:numPr>
          <w:ilvl w:val="0"/>
          <w:numId w:val="53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do dispositivo de rede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[CDU016] autocadastro no sistema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 Cliente pode realizar o autocadastro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[RF002] [RF005] [NF001] [NF003] [NF005]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55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Cliente fornece os dados necessários para o autocadastro.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55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fornecidos forem válidos, o sistema retorna uma mensagem informando o sucesso do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55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escolhe a ação de autocadastrar no sistema.</w:t>
      </w:r>
    </w:p>
    <w:p>
      <w:pPr>
        <w:numPr>
          <w:ilvl w:val="0"/>
          <w:numId w:val="55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oferece o formulário de cadastro com os campos necessários.</w:t>
      </w:r>
    </w:p>
    <w:p>
      <w:pPr>
        <w:numPr>
          <w:ilvl w:val="0"/>
          <w:numId w:val="55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 preenche o formulário com os dados solicitados.</w:t>
      </w:r>
    </w:p>
    <w:p>
      <w:pPr>
        <w:numPr>
          <w:ilvl w:val="0"/>
          <w:numId w:val="55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os dados.</w:t>
      </w:r>
    </w:p>
    <w:p>
      <w:pPr>
        <w:numPr>
          <w:ilvl w:val="0"/>
          <w:numId w:val="55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são válidos, o sistema realiza o autocadastro.</w:t>
      </w:r>
    </w:p>
    <w:p>
      <w:pPr>
        <w:numPr>
          <w:ilvl w:val="0"/>
          <w:numId w:val="555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sucesso é retornada ao Cliente.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Autocadastro: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autocadastro.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autocadastro é cancelado.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Dados Inválidos: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dados fornecidos como inválidos.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Cliente.</w:t>
      </w:r>
    </w:p>
    <w:p>
      <w:pPr>
        <w:numPr>
          <w:ilvl w:val="0"/>
          <w:numId w:val="55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autocadastro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[CDU017] autocadastro no sistema(Ator: gerente e técnico)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 Gerente  pode realizar o cadastro de um tecnico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Gerente, Técnico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[RF002] [RF005] [NF001] [NF003] [NF005]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576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ator Técnico fornece os dados necessários para 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57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fornecidos forem válidos, o sistema retorna uma mensagem informando o sucesso do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58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Gerente escolhe a ação de cadastrar no sistema.</w:t>
      </w:r>
    </w:p>
    <w:p>
      <w:pPr>
        <w:numPr>
          <w:ilvl w:val="0"/>
          <w:numId w:val="58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oferece o formulário de cadastro com os campos necessários.</w:t>
      </w:r>
    </w:p>
    <w:p>
      <w:pPr>
        <w:numPr>
          <w:ilvl w:val="0"/>
          <w:numId w:val="58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preenche o formulário com os dados solicitados.</w:t>
      </w:r>
    </w:p>
    <w:p>
      <w:pPr>
        <w:numPr>
          <w:ilvl w:val="0"/>
          <w:numId w:val="58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os dados.</w:t>
      </w:r>
    </w:p>
    <w:p>
      <w:pPr>
        <w:numPr>
          <w:ilvl w:val="0"/>
          <w:numId w:val="580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são válidos, o sistema realiza o cadastro.</w:t>
      </w:r>
    </w:p>
    <w:p>
      <w:pPr>
        <w:numPr>
          <w:ilvl w:val="0"/>
          <w:numId w:val="580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sucesso é retornada ao ator.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Cadastro: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cadastro.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é cancelado.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Dados Inválidos: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dados fornecidos como inválidos.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58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  <w:t xml:space="preserve">[CDU018] cadastro de cliente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 do Caso de Uso: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 Gerente pode realizar o cadastro de um cliente no sistema.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Gerente, Cliente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Prioridade:</w:t>
      </w:r>
    </w:p>
    <w:tbl>
      <w:tblPr/>
      <w:tblGrid>
        <w:gridCol w:w="1809"/>
        <w:gridCol w:w="426"/>
        <w:gridCol w:w="1998"/>
        <w:gridCol w:w="410"/>
        <w:gridCol w:w="1986"/>
        <w:gridCol w:w="425"/>
        <w:gridCol w:w="1380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998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Essencial</w:t>
            </w:r>
          </w:p>
        </w:tc>
        <w:tc>
          <w:tcPr>
            <w:tcW w:w="41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986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0"/>
                <w:shd w:fill="auto" w:val="clear"/>
              </w:rPr>
              <w:t xml:space="preserve">¨</w:t>
            </w:r>
          </w:p>
        </w:tc>
        <w:tc>
          <w:tcPr>
            <w:tcW w:w="1380" w:type="dxa"/>
            <w:tcBorders>
              <w:top w:val="single" w:color="836967" w:sz="6"/>
              <w:left w:val="single" w:color="836967" w:sz="6"/>
              <w:bottom w:val="single" w:color="836967" w:sz="6"/>
              <w:right w:val="single" w:color="836967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240" w:after="240" w:line="276"/>
              <w:ind w:right="0" w:left="-10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Desejável</w:t>
            </w:r>
          </w:p>
        </w:tc>
      </w:tr>
    </w:tbl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Requisitos Associados: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[RF002] [RF005] [NF001] [NF003] [NF005]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Entradas e Pré-condições:</w:t>
      </w:r>
    </w:p>
    <w:p>
      <w:pPr>
        <w:numPr>
          <w:ilvl w:val="0"/>
          <w:numId w:val="601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ator Cliente fornece os dados necessários para 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Saídas e Pós-condição:</w:t>
      </w:r>
    </w:p>
    <w:p>
      <w:pPr>
        <w:numPr>
          <w:ilvl w:val="0"/>
          <w:numId w:val="603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fornecidos forem válidos, o sistema retorna uma mensagem informando o sucesso do cadastro.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 de Eventos Principal:</w:t>
      </w:r>
    </w:p>
    <w:p>
      <w:pPr>
        <w:numPr>
          <w:ilvl w:val="0"/>
          <w:numId w:val="60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Gerente  escolhe a ação de cadastrar no sistema.</w:t>
      </w:r>
    </w:p>
    <w:p>
      <w:pPr>
        <w:numPr>
          <w:ilvl w:val="0"/>
          <w:numId w:val="60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oferece o formulário de cadastro com os campos necessários.</w:t>
      </w:r>
    </w:p>
    <w:p>
      <w:pPr>
        <w:numPr>
          <w:ilvl w:val="0"/>
          <w:numId w:val="60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Ator preenche o formulário com os dados solicitados.</w:t>
      </w:r>
    </w:p>
    <w:p>
      <w:pPr>
        <w:numPr>
          <w:ilvl w:val="0"/>
          <w:numId w:val="60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valida os dados.</w:t>
      </w:r>
    </w:p>
    <w:p>
      <w:pPr>
        <w:numPr>
          <w:ilvl w:val="0"/>
          <w:numId w:val="605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os dados são válidos, o sistema realiza o cadastro.</w:t>
      </w:r>
    </w:p>
    <w:p>
      <w:pPr>
        <w:numPr>
          <w:ilvl w:val="0"/>
          <w:numId w:val="605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sucesso é retornada ao ator.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Fluxos Secundários/Exceção: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Falha no Cadastro: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detecta falha no processo de cadastro.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é cancelado.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709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Dados Inválidos: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 identifica dados fornecidos como inválidos.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Mensagem de erro é retornada ao ator.</w:t>
      </w:r>
    </w:p>
    <w:p>
      <w:pPr>
        <w:numPr>
          <w:ilvl w:val="0"/>
          <w:numId w:val="608"/>
        </w:numPr>
        <w:tabs>
          <w:tab w:val="left" w:pos="709" w:leader="none"/>
          <w:tab w:val="left" w:pos="0" w:leader="none"/>
        </w:tabs>
        <w:suppressAutoHyphens w:val="true"/>
        <w:spacing w:before="0" w:after="140" w:line="276"/>
        <w:ind w:right="0" w:left="1418" w:hanging="283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cadastro é cancelado.</w:t>
      </w: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09" w:leader="none"/>
          <w:tab w:val="left" w:pos="720" w:leader="none"/>
        </w:tabs>
        <w:suppressAutoHyphens w:val="true"/>
        <w:spacing w:before="20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300" w:after="0" w:line="276"/>
        <w:ind w:right="0" w:left="0" w:firstLine="0"/>
        <w:jc w:val="left"/>
        <w:rPr>
          <w:rFonts w:ascii="Calibri" w:hAnsi="Calibri" w:cs="Calibri" w:eastAsia="Calibri"/>
          <w:caps w:val="true"/>
          <w:color w:val="243F60"/>
          <w:spacing w:val="15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num w:numId="27">
    <w:abstractNumId w:val="408"/>
  </w:num>
  <w:num w:numId="36">
    <w:abstractNumId w:val="402"/>
  </w:num>
  <w:num w:numId="46">
    <w:abstractNumId w:val="396"/>
  </w:num>
  <w:num w:numId="201">
    <w:abstractNumId w:val="390"/>
  </w:num>
  <w:num w:numId="203">
    <w:abstractNumId w:val="384"/>
  </w:num>
  <w:num w:numId="220">
    <w:abstractNumId w:val="378"/>
  </w:num>
  <w:num w:numId="222">
    <w:abstractNumId w:val="372"/>
  </w:num>
  <w:num w:numId="239">
    <w:abstractNumId w:val="366"/>
  </w:num>
  <w:num w:numId="241">
    <w:abstractNumId w:val="360"/>
  </w:num>
  <w:num w:numId="254">
    <w:abstractNumId w:val="354"/>
  </w:num>
  <w:num w:numId="256">
    <w:abstractNumId w:val="348"/>
  </w:num>
  <w:num w:numId="258">
    <w:abstractNumId w:val="342"/>
  </w:num>
  <w:num w:numId="261">
    <w:abstractNumId w:val="336"/>
  </w:num>
  <w:num w:numId="279">
    <w:abstractNumId w:val="330"/>
  </w:num>
  <w:num w:numId="281">
    <w:abstractNumId w:val="324"/>
  </w:num>
  <w:num w:numId="283">
    <w:abstractNumId w:val="318"/>
  </w:num>
  <w:num w:numId="286">
    <w:abstractNumId w:val="312"/>
  </w:num>
  <w:num w:numId="304">
    <w:abstractNumId w:val="306"/>
  </w:num>
  <w:num w:numId="306">
    <w:abstractNumId w:val="300"/>
  </w:num>
  <w:num w:numId="308">
    <w:abstractNumId w:val="294"/>
  </w:num>
  <w:num w:numId="311">
    <w:abstractNumId w:val="288"/>
  </w:num>
  <w:num w:numId="329">
    <w:abstractNumId w:val="282"/>
  </w:num>
  <w:num w:numId="331">
    <w:abstractNumId w:val="276"/>
  </w:num>
  <w:num w:numId="333">
    <w:abstractNumId w:val="270"/>
  </w:num>
  <w:num w:numId="336">
    <w:abstractNumId w:val="264"/>
  </w:num>
  <w:num w:numId="354">
    <w:abstractNumId w:val="258"/>
  </w:num>
  <w:num w:numId="356">
    <w:abstractNumId w:val="252"/>
  </w:num>
  <w:num w:numId="358">
    <w:abstractNumId w:val="246"/>
  </w:num>
  <w:num w:numId="361">
    <w:abstractNumId w:val="240"/>
  </w:num>
  <w:num w:numId="378">
    <w:abstractNumId w:val="234"/>
  </w:num>
  <w:num w:numId="380">
    <w:abstractNumId w:val="228"/>
  </w:num>
  <w:num w:numId="382">
    <w:abstractNumId w:val="222"/>
  </w:num>
  <w:num w:numId="384">
    <w:abstractNumId w:val="216"/>
  </w:num>
  <w:num w:numId="401">
    <w:abstractNumId w:val="210"/>
  </w:num>
  <w:num w:numId="403">
    <w:abstractNumId w:val="204"/>
  </w:num>
  <w:num w:numId="405">
    <w:abstractNumId w:val="198"/>
  </w:num>
  <w:num w:numId="408">
    <w:abstractNumId w:val="192"/>
  </w:num>
  <w:num w:numId="424">
    <w:abstractNumId w:val="186"/>
  </w:num>
  <w:num w:numId="426">
    <w:abstractNumId w:val="180"/>
  </w:num>
  <w:num w:numId="428">
    <w:abstractNumId w:val="174"/>
  </w:num>
  <w:num w:numId="431">
    <w:abstractNumId w:val="168"/>
  </w:num>
  <w:num w:numId="449">
    <w:abstractNumId w:val="162"/>
  </w:num>
  <w:num w:numId="451">
    <w:abstractNumId w:val="156"/>
  </w:num>
  <w:num w:numId="453">
    <w:abstractNumId w:val="150"/>
  </w:num>
  <w:num w:numId="460">
    <w:abstractNumId w:val="144"/>
  </w:num>
  <w:num w:numId="478">
    <w:abstractNumId w:val="138"/>
  </w:num>
  <w:num w:numId="480">
    <w:abstractNumId w:val="132"/>
  </w:num>
  <w:num w:numId="482">
    <w:abstractNumId w:val="126"/>
  </w:num>
  <w:num w:numId="485">
    <w:abstractNumId w:val="120"/>
  </w:num>
  <w:num w:numId="502">
    <w:abstractNumId w:val="114"/>
  </w:num>
  <w:num w:numId="504">
    <w:abstractNumId w:val="108"/>
  </w:num>
  <w:num w:numId="506">
    <w:abstractNumId w:val="102"/>
  </w:num>
  <w:num w:numId="509">
    <w:abstractNumId w:val="96"/>
  </w:num>
  <w:num w:numId="526">
    <w:abstractNumId w:val="90"/>
  </w:num>
  <w:num w:numId="528">
    <w:abstractNumId w:val="84"/>
  </w:num>
  <w:num w:numId="530">
    <w:abstractNumId w:val="78"/>
  </w:num>
  <w:num w:numId="533">
    <w:abstractNumId w:val="72"/>
  </w:num>
  <w:num w:numId="551">
    <w:abstractNumId w:val="66"/>
  </w:num>
  <w:num w:numId="553">
    <w:abstractNumId w:val="60"/>
  </w:num>
  <w:num w:numId="555">
    <w:abstractNumId w:val="54"/>
  </w:num>
  <w:num w:numId="558">
    <w:abstractNumId w:val="48"/>
  </w:num>
  <w:num w:numId="576">
    <w:abstractNumId w:val="42"/>
  </w:num>
  <w:num w:numId="578">
    <w:abstractNumId w:val="36"/>
  </w:num>
  <w:num w:numId="580">
    <w:abstractNumId w:val="30"/>
  </w:num>
  <w:num w:numId="583">
    <w:abstractNumId w:val="24"/>
  </w:num>
  <w:num w:numId="601">
    <w:abstractNumId w:val="18"/>
  </w:num>
  <w:num w:numId="603">
    <w:abstractNumId w:val="12"/>
  </w:num>
  <w:num w:numId="605">
    <w:abstractNumId w:val="6"/>
  </w:num>
  <w:num w:numId="60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