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10855" cy="799465"/>
                <wp:effectExtent l="5715" t="5715" r="4445" b="444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800" cy="7995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shape_0" ID="Rectangle 2" path="m0,0l-2147483645,0l-2147483645,-2147483646l0,-2147483646xe" fillcolor="#4bacc6" stroked="t" o:allowincell="f" style="position:absolute;margin-left:-18.7pt;margin-top:778.9pt;width:638.6pt;height:62.9pt;mso-wrap-style:none;v-text-anchor:middle;mso-position-horizontal:center;mso-position-horizontal-relative:page;mso-position-vertical:bottom;mso-position-vertical-relative:page">
                <v:fill o:detectmouseclick="t" type="solid" color2="#b45339"/>
                <v:stroke color="#31849b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-189230</wp:posOffset>
                </wp:positionH>
                <wp:positionV relativeFrom="page">
                  <wp:posOffset>0</wp:posOffset>
                </wp:positionV>
                <wp:extent cx="8034655" cy="799465"/>
                <wp:effectExtent l="5715" t="5715" r="4445" b="4445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480" cy="7995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shape_0" ID="Rectangle 3" path="m0,0l-2147483645,0l-2147483645,-2147483646l0,-2147483646xe" fillcolor="#4bacc6" stroked="t" o:allowincell="f" style="position:absolute;margin-left:-14.9pt;margin-top:0pt;width:632.6pt;height:62.9pt;mso-wrap-style:none;v-text-anchor:middle;mso-position-horizontal-relative:page;mso-position-vertical-relative:page">
                <v:fill o:detectmouseclick="t" type="solid" color2="#b45339"/>
                <v:stroke color="#31849b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7064375</wp:posOffset>
                </wp:positionH>
                <wp:positionV relativeFrom="page">
                  <wp:posOffset>-267335</wp:posOffset>
                </wp:positionV>
                <wp:extent cx="90805" cy="11325225"/>
                <wp:effectExtent l="5715" t="5715" r="4445" b="4445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113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556.25pt;margin-top:-21.05pt;width:7.1pt;height:891.7pt;mso-wrap-style:none;v-text-anchor:middle;mso-position-horizontal-relative:page;mso-position-vertical-relative:page">
                <v:fill o:detectmouseclick="t" type="solid" color2="black"/>
                <v:stroke color="#31849b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405130</wp:posOffset>
                </wp:positionH>
                <wp:positionV relativeFrom="page">
                  <wp:posOffset>-267335</wp:posOffset>
                </wp:positionV>
                <wp:extent cx="90805" cy="11325225"/>
                <wp:effectExtent l="5715" t="5715" r="4445" b="4445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113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1.9pt;margin-top:-21.05pt;width:7.1pt;height:891.7pt;mso-wrap-style:none;v-text-anchor:middle;mso-position-horizontal-relative:page;mso-position-vertical-relative:page">
                <v:fill o:detectmouseclick="t" type="solid" color2="black"/>
                <v:stroke color="#31849b" weight="9360" joinstyle="miter" endcap="flat"/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Spacing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Documento de Requisitos</w:t>
      </w:r>
    </w:p>
    <w:p>
      <w:pPr>
        <w:pStyle w:val="NoSpacing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CyberNinja Support - O </w:t>
      </w:r>
      <w:r>
        <w:rPr>
          <w:rFonts w:ascii="Cambria" w:hAnsi="Cambria"/>
          <w:sz w:val="36"/>
          <w:szCs w:val="36"/>
        </w:rPr>
        <w:t>Sistema de Gerenciamento de Suporte Técnico a Hardware</w:t>
      </w:r>
    </w:p>
    <w:p>
      <w:pPr>
        <w:pStyle w:val="NoSpacing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Spacing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Spacing"/>
        <w:rPr/>
      </w:pPr>
      <w:r>
        <w:rPr/>
        <w:t>[</w:t>
      </w:r>
      <w:r>
        <w:rPr/>
        <w:t>18/11/2023</w:t>
      </w:r>
      <w:r>
        <w:rPr/>
        <w:t>]</w:t>
      </w:r>
    </w:p>
    <w:p>
      <w:pPr>
        <w:pStyle w:val="NoSpacing"/>
        <w:rPr/>
      </w:pPr>
      <w:r>
        <w:rPr/>
        <w:t xml:space="preserve">Versão </w:t>
      </w:r>
      <w:r>
        <w:rPr/>
        <w:t>1.0</w:t>
      </w:r>
    </w:p>
    <w:p>
      <w:pPr>
        <w:pStyle w:val="NoSpacing"/>
        <w:rPr/>
      </w:pPr>
      <w:r>
        <w:rPr/>
        <w:t>Diego Morelo Alvares Duar</w:t>
      </w:r>
    </w:p>
    <w:p>
      <w:pPr>
        <w:pStyle w:val="NoSpacing"/>
        <w:rPr/>
      </w:pPr>
      <w:r>
        <w:rPr/>
        <w:t>Ruiz da Silva Pereira</w:t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326" w:charSpace="8192"/>
        </w:sectPr>
        <w:pStyle w:val="Titulo"/>
        <w:jc w:val="both"/>
        <w:rPr/>
      </w:pPr>
      <w:r>
        <w:rPr/>
        <w:t xml:space="preserve"> 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931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6"/>
        <w:gridCol w:w="991"/>
        <w:gridCol w:w="4820"/>
        <w:gridCol w:w="1843"/>
      </w:tblGrid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200" w:after="20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200" w:after="20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200" w:after="20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200" w:after="20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18/11/2023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00.01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/>
              <w:t>Versão Inicial do Documento de Requisitos do Sistema de Gerenciamento de Suporte Técnico a Hardware.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Ruiz da Silva Pereira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200" w:after="20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Conteudo"/>
        <w:numPr>
          <w:ilvl w:val="0"/>
          <w:numId w:val="0"/>
        </w:numPr>
        <w:outlineLvl w:val="0"/>
        <w:rPr/>
      </w:pPr>
      <w:r>
        <w:rPr/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\h</w:instrText>
          </w:r>
          <w:r>
            <w:rPr>
              <w:webHidden/>
              <w:rStyle w:val="Vnculodendice"/>
            </w:rPr>
            <w:fldChar w:fldCharType="separate"/>
          </w:r>
          <w:hyperlink w:anchor="_Toc478113762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63">
            <w:r>
              <w:rPr>
                <w:webHidden/>
                <w:rStyle w:val="Vnculodendice"/>
              </w:rPr>
              <w:t>Visão geral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64">
            <w:r>
              <w:rPr>
                <w:webHidden/>
                <w:rStyle w:val="Vnculodendice"/>
              </w:rPr>
              <w:t>Convenções, termos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65">
            <w:r>
              <w:rPr>
                <w:webHidden/>
                <w:rStyle w:val="Vnculodendice"/>
              </w:rPr>
              <w:t>Identificação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66">
            <w:r>
              <w:rPr>
                <w:webHidden/>
                <w:rStyle w:val="Vnculodendice"/>
              </w:rPr>
              <w:t>Prioridades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67">
            <w:r>
              <w:rPr>
                <w:webHidden/>
                <w:rStyle w:val="Vnculodendice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68">
            <w:r>
              <w:rPr>
                <w:webHidden/>
                <w:rStyle w:val="Vnculodendice"/>
              </w:rPr>
              <w:t>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69">
            <w:r>
              <w:rPr>
                <w:webHidden/>
                <w:rStyle w:val="Vnculodendice"/>
              </w:rPr>
              <w:t>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70">
            <w:r>
              <w:rPr>
                <w:webHidden/>
                <w:rStyle w:val="Vnculodendice"/>
              </w:rPr>
              <w:t>Visão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71">
            <w:r>
              <w:rPr>
                <w:webHidden/>
                <w:rStyle w:val="Vnculodendice"/>
                <w:lang w:val="pt-BR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72">
            <w:r>
              <w:rPr>
                <w:webHidden/>
                <w:rStyle w:val="Vnculodendice"/>
              </w:rPr>
              <w:t>[RF001] Cadastrar Professor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73">
            <w:r>
              <w:rPr>
                <w:webHidden/>
                <w:rStyle w:val="Vnculodendice"/>
              </w:rPr>
              <w:t>[RF 002] Excluir Professor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74">
            <w:r>
              <w:rPr>
                <w:webHidden/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75">
            <w:r>
              <w:rPr>
                <w:webHidden/>
                <w:rStyle w:val="Vnculodendice"/>
              </w:rPr>
              <w:t>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76">
            <w:r>
              <w:rPr>
                <w:webHidden/>
                <w:rStyle w:val="Vnculodendice"/>
              </w:rPr>
              <w:t>[NF001] Interface Amigável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77">
            <w:r>
              <w:rPr>
                <w:webHidden/>
                <w:rStyle w:val="Vnculodendice"/>
              </w:rPr>
              <w:t>[NF002] Componentes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78">
            <w:r>
              <w:rPr>
                <w:webHidden/>
                <w:rStyle w:val="Vnculodendice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79">
            <w:r>
              <w:rPr>
                <w:webHidden/>
                <w:rStyle w:val="Vnculodendice"/>
              </w:rPr>
              <w:t>[NF003] Banco de Dados Postgres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80">
            <w:r>
              <w:rPr>
                <w:webHidden/>
                <w:rStyle w:val="Vnculodendice"/>
              </w:rPr>
              <w:t>[NF004] Linguagem 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81">
            <w:r>
              <w:rPr>
                <w:webHidden/>
                <w:rStyle w:val="Vnculodendice"/>
              </w:rPr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82">
            <w:r>
              <w:rPr>
                <w:webHidden/>
                <w:rStyle w:val="Vnculodendice"/>
              </w:rPr>
              <w:t>[NF005] Agilidade na Execução das Operações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83">
            <w:r>
              <w:rPr>
                <w:webHidden/>
                <w:rStyle w:val="Vnculodendice"/>
              </w:rPr>
              <w:t>[NF006] Otimização na realização de uma alocação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84">
            <w:r>
              <w:rPr>
                <w:webHidden/>
                <w:rStyle w:val="Vnculodendice"/>
                <w:lang w:val="pt-BR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val="pt-BR" w:eastAsia="pt-BR" w:bidi="ar-SA"/>
            </w:rPr>
          </w:pPr>
          <w:hyperlink w:anchor="_Toc478113785">
            <w:r>
              <w:rPr>
                <w:webHidden/>
                <w:rStyle w:val="Vnculodendice"/>
                <w:lang w:val="pt-BR"/>
              </w:rPr>
              <w:t>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86">
            <w:r>
              <w:rPr>
                <w:webHidden/>
                <w:rStyle w:val="Vnculodendice"/>
              </w:rPr>
              <w:t>[CDU001] Cadastrar Professor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sz w:val="22"/>
              <w:szCs w:val="22"/>
              <w:lang w:val="pt-BR" w:eastAsia="pt-BR" w:bidi="ar-SA"/>
            </w:rPr>
          </w:pPr>
          <w:hyperlink w:anchor="_Toc478113787">
            <w:r>
              <w:rPr>
                <w:webHidden/>
                <w:rStyle w:val="Vnculodendice"/>
              </w:rPr>
              <w:t>[CDU002] Excluir Professor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_Toc478113787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gutter="0" w:header="680" w:top="1418" w:footer="680" w:bottom="1418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/>
        <w:bidi w:val="0"/>
        <w:spacing w:lineRule="auto" w:line="276" w:before="200" w:after="200"/>
        <w:jc w:val="left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Ttulo1"/>
        <w:rPr/>
      </w:pPr>
      <w:bookmarkStart w:id="3" w:name="_Toc497896595"/>
      <w:bookmarkStart w:id="4" w:name="_Toc467473439"/>
      <w:bookmarkStart w:id="5" w:name="_Toc467477710"/>
      <w:bookmarkStart w:id="6" w:name="_Toc467473971"/>
      <w:bookmarkStart w:id="7" w:name="_Toc467495234"/>
      <w:bookmarkStart w:id="8" w:name="_Toc468086040"/>
      <w:bookmarkStart w:id="9" w:name="_Toc478113762"/>
      <w:bookmarkStart w:id="10" w:name="_Toc467494864"/>
      <w:r>
        <w:rPr/>
        <w:t>Introdução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Normal"/>
        <w:rPr/>
      </w:pPr>
      <w:r>
        <w:rPr/>
        <w:t xml:space="preserve">Este documento especifica os requisitos </w:t>
      </w:r>
      <w:r>
        <w:rPr/>
        <w:t xml:space="preserve">do </w:t>
      </w:r>
      <w:r>
        <w:rPr/>
        <w:t>Sistema de Gerenciamento de Suporte Técnico a Hardware, fornecendo as informações necessárias para o projeto e implementação, assim como para a realização dos testes e homologação do sistema.</w:t>
      </w:r>
    </w:p>
    <w:p>
      <w:pPr>
        <w:pStyle w:val="Ttulo2"/>
        <w:rPr/>
      </w:pPr>
      <w:bookmarkStart w:id="11" w:name="_Toc478113763"/>
      <w:r>
        <w:rPr/>
        <w:t>Visão geral do documento</w:t>
      </w:r>
      <w:bookmarkEnd w:id="11"/>
    </w:p>
    <w:p>
      <w:pPr>
        <w:pStyle w:val="Normal"/>
        <w:rPr/>
      </w:pPr>
      <w:r>
        <w:rPr/>
        <w:t>Além desta seção introdutória, as seções seguintes estão organizadas como descrito abaixo.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Seção 2 – Descrição geral do sistema</w:t>
      </w:r>
      <w:r>
        <w:rPr/>
        <w:t>: apresenta uma visão geral do sistema, caracterizando qual é o seu escopo e descrevendo seus usuários.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 xml:space="preserve">Seção 3 – Requisitos funcionais </w:t>
      </w:r>
      <w:r>
        <w:rPr/>
        <w:t xml:space="preserve">: especifica todas os cenários do Sistema. 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Seção 4 – Requisitos não-funcionais</w:t>
      </w:r>
      <w:r>
        <w:rPr/>
        <w:t>: especifica todos os requisitos não funcionais do sistema, divididos em requisitos de usabilidade, confiabilidade, desempenho e software.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 xml:space="preserve">Seção 5 – Diagramas de Caso de Uso: </w:t>
      </w:r>
      <w:r>
        <w:rPr/>
        <w:t>especifica os atores e cenários utilizando a notação de diagramas UML.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 xml:space="preserve">Seção 6 – Detalhamento de Casos de Uso: </w:t>
      </w:r>
      <w:r>
        <w:rPr/>
        <w:t>especifica a prioridade, fluxo principal e alternativo dos diagramas de caso de uso e sua relação com os requisitos funcionas e não funcionais.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 xml:space="preserve">Seção 7 – Referências: </w:t>
      </w:r>
      <w:r>
        <w:rPr/>
        <w:t>apresenta referências para outros documentos utilizados para a confecção deste documento.</w:t>
      </w:r>
    </w:p>
    <w:p>
      <w:pPr>
        <w:pStyle w:val="Ttulo2"/>
        <w:rPr/>
      </w:pPr>
      <w:bookmarkStart w:id="12" w:name="_Toc467495236"/>
      <w:bookmarkStart w:id="13" w:name="_Toc468086042"/>
      <w:bookmarkStart w:id="14" w:name="_Toc467473441"/>
      <w:bookmarkStart w:id="15" w:name="_Toc497727739"/>
      <w:bookmarkStart w:id="16" w:name="_Toc497896625"/>
      <w:bookmarkStart w:id="17" w:name="_Toc497896534"/>
      <w:bookmarkStart w:id="18" w:name="_Toc478113764"/>
      <w:bookmarkStart w:id="19" w:name="_Toc467494866"/>
      <w:bookmarkStart w:id="20" w:name="_Toc497896682"/>
      <w:bookmarkStart w:id="21" w:name="_Toc467477712"/>
      <w:bookmarkStart w:id="22" w:name="_Toc467473973"/>
      <w:bookmarkStart w:id="23" w:name="_Toc497728152"/>
      <w:r>
        <w:rPr/>
        <w:t>Convenções, termos e abreviações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Normal"/>
        <w:rPr/>
      </w:pPr>
      <w:r>
        <w:rPr/>
        <w:t>A correta interpretação deste documento exige o conhecimento de algumas convenções e termos específicos, que são descritos a seguir.</w:t>
      </w:r>
    </w:p>
    <w:p>
      <w:pPr>
        <w:pStyle w:val="Ttulo3"/>
        <w:rPr/>
      </w:pPr>
      <w:bookmarkStart w:id="24" w:name="_Toc497728153"/>
      <w:bookmarkStart w:id="25" w:name="_Toc497896626"/>
      <w:bookmarkStart w:id="26" w:name="_Toc497727740"/>
      <w:bookmarkStart w:id="27" w:name="_Toc468086043"/>
      <w:bookmarkStart w:id="28" w:name="_Toc478113765"/>
      <w:bookmarkStart w:id="29" w:name="_Toc497896535"/>
      <w:bookmarkStart w:id="30" w:name="_Toc497896683"/>
      <w:r>
        <w:rPr/>
        <w:t>Identificação dos requisitos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rPr/>
      </w:pPr>
      <w:r>
        <w:rPr/>
        <w:t>Por convenção, a referência a requisitos é feita através do identificador do requisito, de acordo com a especificação a seguir:</w:t>
      </w:r>
    </w:p>
    <w:p>
      <w:pPr>
        <w:pStyle w:val="Normal"/>
        <w:jc w:val="center"/>
        <w:rPr/>
      </w:pPr>
      <w:r>
        <w:rPr/>
        <w:t>[</w:t>
      </w:r>
      <w:r>
        <w:rPr>
          <w:i/>
        </w:rPr>
        <w:t>identificador do requisito</w:t>
      </w:r>
      <w:r>
        <w:rPr/>
        <w:t>]</w:t>
      </w:r>
    </w:p>
    <w:p>
      <w:pPr>
        <w:pStyle w:val="Normal"/>
        <w:rPr>
          <w:lang w:val="pt-BR"/>
        </w:rPr>
      </w:pPr>
      <w:r>
        <w:rPr/>
        <w:t xml:space="preserve">Os requisitos devem ser identificados com um identificador único. </w:t>
      </w:r>
      <w:r>
        <w:rPr>
          <w:lang w:val="pt-BR"/>
        </w:rPr>
        <w:t>A numeração inicia com o identificador [RF001] para os requisitos funcionais e [NF001] para os não funcionais e prossegue sendo incrementada à medida que forem surgindo novos requisitos.</w:t>
      </w:r>
    </w:p>
    <w:p>
      <w:pPr>
        <w:pStyle w:val="Ttulo3"/>
        <w:rPr/>
      </w:pPr>
      <w:bookmarkStart w:id="31" w:name="_Toc497727741"/>
      <w:bookmarkStart w:id="32" w:name="_Toc497896536"/>
      <w:bookmarkStart w:id="33" w:name="_Toc468086044"/>
      <w:bookmarkStart w:id="34" w:name="_Toc497728154"/>
      <w:bookmarkStart w:id="35" w:name="_Toc497896627"/>
      <w:bookmarkStart w:id="36" w:name="_Toc497896684"/>
      <w:bookmarkStart w:id="37" w:name="_Toc478113766"/>
      <w:r>
        <w:rPr/>
        <w:t>Prioridades dos requisitos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pStyle w:val="Normal"/>
        <w:rPr/>
      </w:pPr>
      <w:r>
        <w:rPr/>
        <w:t xml:space="preserve">Para estabelecer a prioridade dos requisitos, foram adotadas as denominações “essencial”, “importante” e “desejável”. 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Ttulo1"/>
        <w:rPr/>
      </w:pPr>
      <w:bookmarkStart w:id="38" w:name="_Toc467494868"/>
      <w:bookmarkStart w:id="39" w:name="_Toc467473443"/>
      <w:bookmarkStart w:id="40" w:name="_Toc468086046"/>
      <w:bookmarkStart w:id="41" w:name="_Toc497896596"/>
      <w:bookmarkStart w:id="42" w:name="_Toc467473975"/>
      <w:bookmarkStart w:id="43" w:name="_Toc467477714"/>
      <w:bookmarkStart w:id="44" w:name="_Toc478113767"/>
      <w:bookmarkStart w:id="45" w:name="_Toc467495238"/>
      <w:bookmarkStart w:id="46" w:name="_Hlt467473290"/>
      <w:bookmarkEnd w:id="46"/>
      <w:r>
        <w:rPr/>
        <w:t>Descrição geral do sistema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Textoguia"/>
        <w:rPr>
          <w:i w:val="false"/>
          <w:i w:val="false"/>
          <w:sz w:val="24"/>
          <w:lang w:val="pt-BR"/>
        </w:rPr>
      </w:pPr>
      <w:r>
        <w:rPr>
          <w:i w:val="false"/>
          <w:sz w:val="24"/>
          <w:lang w:val="pt-BR"/>
        </w:rPr>
        <w:t>Esta seção descreve superficialmente o cliente, os futuros usuários e fornece uma visão geral do .</w:t>
      </w:r>
    </w:p>
    <w:p>
      <w:pPr>
        <w:pStyle w:val="Ttulo2"/>
        <w:rPr/>
      </w:pPr>
      <w:bookmarkStart w:id="47" w:name="_Toc20211800"/>
      <w:bookmarkStart w:id="48" w:name="_Toc42771724"/>
      <w:bookmarkStart w:id="49" w:name="_Toc478113768"/>
      <w:r>
        <w:rPr/>
        <w:t>Cliente</w:t>
      </w:r>
      <w:bookmarkEnd w:id="47"/>
      <w:bookmarkEnd w:id="48"/>
      <w:bookmarkEnd w:id="49"/>
    </w:p>
    <w:p>
      <w:pPr>
        <w:pStyle w:val="Normal"/>
        <w:rPr/>
      </w:pPr>
      <w:r>
        <w:rPr/>
        <w:t>Disciplina de laborat</w:t>
      </w:r>
      <w:r>
        <w:rPr>
          <w:lang w:val="en-US" w:eastAsia="en-US" w:bidi="en-US"/>
        </w:rPr>
        <w:t>ório de programação de sistemas.</w:t>
      </w:r>
    </w:p>
    <w:p>
      <w:pPr>
        <w:pStyle w:val="Ttulo2"/>
        <w:rPr/>
      </w:pPr>
      <w:r>
        <w:rPr/>
        <w:t>Usuário</w:t>
      </w:r>
    </w:p>
    <w:p>
      <w:pPr>
        <w:pStyle w:val="Normal"/>
        <w:rPr/>
      </w:pPr>
      <w:r>
        <w:rPr/>
        <w:t>O sistema ser</w:t>
      </w:r>
      <w:r>
        <w:rPr>
          <w:lang w:val="en-US" w:eastAsia="en-US" w:bidi="en-US"/>
        </w:rPr>
        <w:t>á utilizado pelo gerente da empresa, pelo técnico e pelos clientes da empresa.</w:t>
        <w:br/>
      </w:r>
      <w:r>
        <w:rPr>
          <w:b/>
          <w:bCs/>
          <w:lang w:val="en-US" w:eastAsia="en-US" w:bidi="en-US"/>
        </w:rPr>
        <w:t>Cliente:</w:t>
      </w:r>
      <w:r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Indivíduos ou organizações que utilizam os serviços de suporte técnico para resolver problemas relacionados a hardware.</w:t>
      </w:r>
      <w:r>
        <w:rPr>
          <w:lang w:val="en-US" w:eastAsia="en-US" w:bidi="en-US"/>
        </w:rPr>
        <w:br/>
      </w:r>
      <w:r>
        <w:rPr>
          <w:b/>
          <w:bCs/>
          <w:lang w:val="en-US" w:eastAsia="en-US" w:bidi="en-US"/>
        </w:rPr>
        <w:t>Tecnico:</w:t>
      </w:r>
      <w:r>
        <w:rPr>
          <w:lang w:val="en-US" w:eastAsia="en-US" w:bidi="en-US"/>
        </w:rPr>
        <w:t xml:space="preserve"> Profissionais responsáveis pela execução dos atendimentos de suporte técnico.</w:t>
      </w:r>
    </w:p>
    <w:p>
      <w:pPr>
        <w:pStyle w:val="Normal"/>
        <w:rPr>
          <w:lang w:val="en-US" w:eastAsia="en-US" w:bidi="en-US"/>
        </w:rPr>
      </w:pPr>
      <w:r>
        <w:rPr>
          <w:b/>
          <w:bCs/>
          <w:lang w:val="en-US" w:eastAsia="en-US" w:bidi="en-US"/>
        </w:rPr>
        <w:t>Gerente:</w:t>
      </w:r>
      <w:r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Responsável pela supervisão e gestão global do sistema de suporte técnico.</w:t>
      </w:r>
    </w:p>
    <w:p>
      <w:pPr>
        <w:pStyle w:val="Ttulo2"/>
        <w:rPr/>
      </w:pPr>
      <w:bookmarkStart w:id="50" w:name="_Toc478113770"/>
      <w:r>
        <w:rPr/>
        <w:t>Visão Geral do Sistema</w:t>
      </w:r>
      <w:bookmarkEnd w:id="50"/>
    </w:p>
    <w:p>
      <w:pPr>
        <w:pStyle w:val="Textoguia"/>
        <w:rPr>
          <w:i w:val="false"/>
          <w:i w:val="false"/>
          <w:sz w:val="24"/>
          <w:lang w:val="pt-BR"/>
        </w:rPr>
      </w:pPr>
      <w:r>
        <w:rPr>
          <w:i w:val="false"/>
          <w:sz w:val="24"/>
          <w:lang w:val="pt-BR"/>
        </w:rPr>
        <w:t>O Sistema de Gerenciamento de Suporte Técnico a Hardware visa fornecer uma plataforma eficiente para o cadastro e gerenciamento de atendimentos, clientes, peças e dispositivos relacionados a suporte técnico. Este documento detalha os requisitos funcionais e não funcionais do sistema, fornecendo uma visão abrangente das funcionalidades e características que devem ser implementadas.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sistema será utilizado para gerenciar suporte técnico a hardware. Permitirá o cadastro/gerenciamento de atendimentos, clientes, peças e dispositivos. O sistema contará com um histórico de atendimentos por cliente, feedback dos clientes e um módulo de gestão de estoque de peças. O acesso será feito por login e senha, com permissões específicas para diferentes perfis. Relatórios de manutenções e atendimentos serão disponibilizados.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Funcionalidades: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Cadastro de atendimentos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Cadastro de clientes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Cadastro de peças e dispositivos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Relatórios de manutenções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Sistema de login e permissões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Feedback dos clientes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Histórico de atendimentos por cliente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Estoque de peças</w:t>
      </w:r>
    </w:p>
    <w:p>
      <w:pPr>
        <w:pStyle w:val="Ttulo1"/>
        <w:ind w:left="431" w:hanging="431"/>
        <w:rPr>
          <w:lang w:val="pt-BR"/>
        </w:rPr>
      </w:pPr>
      <w:bookmarkStart w:id="51" w:name="_Toc478113771"/>
      <w:r>
        <w:rPr>
          <w:lang w:val="pt-BR"/>
        </w:rPr>
        <w:t>Requisitos funcionais</w:t>
      </w:r>
      <w:bookmarkEnd w:id="51"/>
    </w:p>
    <w:p>
      <w:pPr>
        <w:pStyle w:val="Ttulo3"/>
        <w:rPr/>
      </w:pPr>
      <w:bookmarkStart w:id="52" w:name="_Toc478113772"/>
      <w:r>
        <w:rPr/>
        <w:t xml:space="preserve">[RF001] </w:t>
      </w:r>
      <w:bookmarkEnd w:id="52"/>
      <w:r>
        <w:rPr>
          <w:rStyle w:val="Nfaseforte"/>
        </w:rPr>
        <w:t>Cadastro de Atendimentos</w:t>
      </w:r>
    </w:p>
    <w:p>
      <w:pPr>
        <w:pStyle w:val="Normal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>O sistema deve permitir o registro de novos atendimentos, incluindo informações sobre data, cliente, peças utilizadas e descrição do problema.</w:t>
      </w:r>
    </w:p>
    <w:p>
      <w:pPr>
        <w:pStyle w:val="Ttulo3"/>
        <w:rPr/>
      </w:pPr>
      <w:bookmarkStart w:id="53" w:name="_Toc478113773"/>
      <w:r>
        <w:rPr/>
        <w:t xml:space="preserve">[RF 002] </w:t>
      </w:r>
      <w:bookmarkEnd w:id="53"/>
      <w:r>
        <w:rPr>
          <w:rStyle w:val="Nfaseforte"/>
        </w:rPr>
        <w:t>Cadastro de Clientes</w:t>
      </w:r>
    </w:p>
    <w:p>
      <w:pPr>
        <w:pStyle w:val="Normal"/>
        <w:rPr>
          <w:b/>
          <w:b/>
        </w:rPr>
      </w:pPr>
      <w:r>
        <w:rPr>
          <w:b/>
        </w:rPr>
        <w:t xml:space="preserve">Descrição: </w:t>
      </w:r>
      <w:r>
        <w:rPr>
          <w:b w:val="false"/>
          <w:bCs w:val="false"/>
        </w:rPr>
        <w:t>Os usuários devem ser capazes de cadastrar informações detalhadas sobre os clientes, incluindo nome, endereço, e informações de contato.</w:t>
      </w:r>
    </w:p>
    <w:p>
      <w:pPr>
        <w:pStyle w:val="Ttulo3"/>
        <w:rPr/>
      </w:pPr>
      <w:bookmarkStart w:id="54" w:name="_Toc4781137731"/>
      <w:r>
        <w:rPr/>
        <w:t>[RF 00</w:t>
      </w:r>
      <w:r>
        <w:rPr/>
        <w:t>3</w:t>
      </w:r>
      <w:r>
        <w:rPr/>
        <w:t xml:space="preserve">] </w:t>
      </w:r>
      <w:bookmarkEnd w:id="54"/>
      <w:r>
        <w:rPr>
          <w:rStyle w:val="Nfaseforte"/>
        </w:rPr>
        <w:t>Cadastro de Peças e Dispositivos</w:t>
      </w:r>
    </w:p>
    <w:p>
      <w:pPr>
        <w:pStyle w:val="Normal"/>
        <w:rPr>
          <w:b/>
          <w:b/>
        </w:rPr>
      </w:pPr>
      <w:r>
        <w:rPr>
          <w:b/>
        </w:rPr>
        <w:t xml:space="preserve">Descrição: </w:t>
      </w:r>
      <w:r>
        <w:rPr>
          <w:b w:val="false"/>
          <w:bCs w:val="false"/>
        </w:rPr>
        <w:t>O sistema deve permitir o cadastro e atualização de informações relacionadas a peças e dispositivos utilizados nos atendimentos.</w:t>
      </w:r>
    </w:p>
    <w:p>
      <w:pPr>
        <w:pStyle w:val="Ttulo3"/>
        <w:rPr/>
      </w:pPr>
      <w:bookmarkStart w:id="55" w:name="_Toc4781137732"/>
      <w:r>
        <w:rPr/>
        <w:t>[RF 00</w:t>
      </w:r>
      <w:r>
        <w:rPr/>
        <w:t>4</w:t>
      </w:r>
      <w:r>
        <w:rPr/>
        <w:t xml:space="preserve">] </w:t>
      </w:r>
      <w:bookmarkEnd w:id="55"/>
      <w:r>
        <w:rPr>
          <w:rStyle w:val="Nfaseforte"/>
        </w:rPr>
        <w:t>Relatórios de Manutenções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O sistema deve gerar relatórios detalhados sobre as manutenções realizadas, incluindo informações sobre o cliente, peças utilizadas e status atual.</w:t>
      </w:r>
    </w:p>
    <w:p>
      <w:pPr>
        <w:pStyle w:val="Ttulo3"/>
        <w:rPr/>
      </w:pPr>
      <w:bookmarkStart w:id="56" w:name="_Toc4781137733"/>
      <w:r>
        <w:rPr/>
        <w:t>[RF 00</w:t>
      </w:r>
      <w:r>
        <w:rPr/>
        <w:t>5</w:t>
      </w:r>
      <w:r>
        <w:rPr/>
        <w:t xml:space="preserve">] </w:t>
      </w:r>
      <w:bookmarkEnd w:id="56"/>
      <w:r>
        <w:rPr>
          <w:rStyle w:val="Nfaseforte"/>
        </w:rPr>
        <w:t>Sistema de Login e Permissões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Deve existir um sistema de autenticação seguro, com diferentes perfis de acesso para garantir a segurança e a privacidade das informações.</w:t>
      </w:r>
    </w:p>
    <w:p>
      <w:pPr>
        <w:pStyle w:val="Ttulo3"/>
        <w:rPr/>
      </w:pPr>
      <w:bookmarkStart w:id="57" w:name="_Toc4781137734"/>
      <w:r>
        <w:rPr/>
        <w:t>[RF 00</w:t>
      </w:r>
      <w:r>
        <w:rPr/>
        <w:t>6</w:t>
      </w:r>
      <w:r>
        <w:rPr/>
        <w:t xml:space="preserve"> </w:t>
      </w:r>
      <w:bookmarkEnd w:id="57"/>
      <w:r>
        <w:rPr>
          <w:rStyle w:val="Nfaseforte"/>
        </w:rPr>
        <w:t>Feedback dos Clientes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O sistema deve permitir que os clientes forneçam feedback sobre os atendimentos, contribuindo para a melhoria contínua dos serviços.</w:t>
      </w:r>
    </w:p>
    <w:p>
      <w:pPr>
        <w:pStyle w:val="Ttulo3"/>
        <w:rPr/>
      </w:pPr>
      <w:bookmarkStart w:id="58" w:name="_Toc4781137735"/>
      <w:r>
        <w:rPr/>
        <w:t>[RF 00</w:t>
      </w:r>
      <w:r>
        <w:rPr/>
        <w:t>7</w:t>
      </w:r>
      <w:r>
        <w:rPr/>
        <w:t xml:space="preserve">] </w:t>
      </w:r>
      <w:bookmarkEnd w:id="58"/>
      <w:r>
        <w:rPr>
          <w:rStyle w:val="Nfaseforte"/>
        </w:rPr>
        <w:t>Histórico de Atendimentos por Cliente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Deve ser possível visualizar um histórico completo de todos os atendimentos realizados para um cliente específico.</w:t>
      </w:r>
    </w:p>
    <w:p>
      <w:pPr>
        <w:pStyle w:val="Ttulo3"/>
        <w:rPr/>
      </w:pPr>
      <w:bookmarkStart w:id="59" w:name="_Toc47811377351"/>
      <w:r>
        <w:rPr/>
        <w:t>[RF 00</w:t>
      </w:r>
      <w:r>
        <w:rPr/>
        <w:t>8</w:t>
      </w:r>
      <w:r>
        <w:rPr/>
        <w:t xml:space="preserve">] </w:t>
      </w:r>
      <w:bookmarkEnd w:id="59"/>
      <w:r>
        <w:rPr>
          <w:rStyle w:val="Nfaseforte"/>
        </w:rPr>
        <w:t>Módulo de Gestão de Estoque de Peças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O sistema deve possibilitar o controle eficiente do estoque de peças, incluindo entradas, saídas e níveis de estoque atualizados.</w:t>
      </w:r>
    </w:p>
    <w:p>
      <w:pPr>
        <w:pStyle w:val="Ttulo3"/>
        <w:rPr/>
      </w:pPr>
      <w:bookmarkStart w:id="60" w:name="_Toc478113773511"/>
      <w:r>
        <w:rPr/>
        <w:t>[RF 00</w:t>
      </w:r>
      <w:r>
        <w:rPr/>
        <w:t>9</w:t>
      </w:r>
      <w:r>
        <w:rPr/>
        <w:t xml:space="preserve">] </w:t>
      </w:r>
      <w:bookmarkEnd w:id="60"/>
      <w:r>
        <w:rPr>
          <w:rStyle w:val="Nfaseforte"/>
        </w:rPr>
        <w:t>Solicitação de Atendimento</w:t>
      </w:r>
    </w:p>
    <w:p>
      <w:pPr>
        <w:pStyle w:val="Normal"/>
        <w:rPr>
          <w:b/>
          <w:b/>
        </w:rPr>
      </w:pPr>
      <w:r>
        <w:rPr>
          <w:b/>
          <w:bCs w:val="false"/>
        </w:rPr>
        <w:t xml:space="preserve">Descrição: </w:t>
      </w:r>
      <w:r>
        <w:rPr>
          <w:b w:val="false"/>
          <w:bCs w:val="false"/>
        </w:rPr>
        <w:t>O sistema deve possibilitar que clientes registrem novas solicitações de atendimento, indicando a necessidade de suporte técnico para resolver problemas relacionados a hardware.</w:t>
      </w:r>
    </w:p>
    <w:p>
      <w:pPr>
        <w:pStyle w:val="Ttulo1"/>
        <w:rPr/>
      </w:pPr>
      <w:bookmarkStart w:id="61" w:name="_Toc467473455"/>
      <w:bookmarkStart w:id="62" w:name="_Toc467477741"/>
      <w:bookmarkStart w:id="63" w:name="_Toc468086059"/>
      <w:bookmarkStart w:id="64" w:name="_Toc467474002"/>
      <w:bookmarkStart w:id="65" w:name="_Toc497896607"/>
      <w:bookmarkStart w:id="66" w:name="_Toc478113774"/>
      <w:bookmarkStart w:id="67" w:name="_Toc467495253"/>
      <w:bookmarkStart w:id="68" w:name="_Toc467494887"/>
      <w:r>
        <w:rPr/>
        <w:t>Requisitos não funcionais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9" w:name="_Toc467494888"/>
      <w:bookmarkStart w:id="70" w:name="_Toc478113775"/>
      <w:bookmarkStart w:id="71" w:name="_Toc497726451"/>
      <w:bookmarkStart w:id="72" w:name="_Toc467474003"/>
      <w:bookmarkStart w:id="73" w:name="_Toc467473456"/>
      <w:bookmarkStart w:id="74" w:name="_Toc468086060"/>
      <w:bookmarkStart w:id="75" w:name="_Toc467477742"/>
      <w:bookmarkStart w:id="76" w:name="_Toc497896608"/>
      <w:bookmarkStart w:id="77" w:name="_Toc467495254"/>
      <w:r>
        <w:rPr/>
        <w:t>Usabilidade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BodyText3"/>
        <w:rPr>
          <w:color w:val="auto"/>
        </w:rPr>
      </w:pPr>
      <w:r>
        <w:rPr>
          <w:color w:val="auto"/>
        </w:rPr>
        <w:t xml:space="preserve">Esta seção descreve os requisitos não funcionais associados à facilidade de uso da interface com o usuário e </w:t>
      </w:r>
      <w:r>
        <w:rPr>
          <w:i/>
          <w:color w:val="auto"/>
        </w:rPr>
        <w:t>help on-line</w:t>
      </w:r>
      <w:r>
        <w:rPr>
          <w:color w:val="auto"/>
        </w:rPr>
        <w:t>.</w:t>
      </w:r>
    </w:p>
    <w:p>
      <w:pPr>
        <w:pStyle w:val="Ttulo3"/>
        <w:rPr>
          <w:i/>
          <w:i/>
          <w:color w:val="0000FF"/>
        </w:rPr>
      </w:pPr>
      <w:r>
        <w:rPr/>
        <w:t xml:space="preserve"> </w:t>
      </w:r>
      <w:bookmarkStart w:id="78" w:name="_Toc478113776"/>
      <w:bookmarkStart w:id="79" w:name="_Toc497896609"/>
      <w:bookmarkStart w:id="80" w:name="_Toc467474004"/>
      <w:bookmarkStart w:id="81" w:name="_Toc467494889"/>
      <w:bookmarkStart w:id="82" w:name="_Toc467473457"/>
      <w:bookmarkStart w:id="83" w:name="_Toc497726452"/>
      <w:bookmarkStart w:id="84" w:name="_Toc467477743"/>
      <w:bookmarkStart w:id="85" w:name="_Toc468086061"/>
      <w:bookmarkStart w:id="86" w:name="_Toc467495255"/>
      <w:r>
        <w:rPr/>
        <w:t>[NF001]</w:t>
      </w:r>
      <w:bookmarkEnd w:id="80"/>
      <w:bookmarkEnd w:id="81"/>
      <w:bookmarkEnd w:id="82"/>
      <w:bookmarkEnd w:id="84"/>
      <w:bookmarkEnd w:id="85"/>
      <w:bookmarkEnd w:id="86"/>
      <w:r>
        <w:rPr>
          <w:i/>
        </w:rPr>
        <w:t xml:space="preserve"> </w:t>
      </w:r>
      <w:bookmarkEnd w:id="79"/>
      <w:bookmarkEnd w:id="83"/>
      <w:r>
        <w:rPr/>
        <w:t>Interface Amigável</w:t>
      </w:r>
      <w:bookmarkEnd w:id="78"/>
    </w:p>
    <w:p>
      <w:pPr>
        <w:pStyle w:val="Normal"/>
        <w:rPr/>
      </w:pPr>
      <w:r>
        <w:rPr/>
        <w:t>A interface do sistema deve ser intuitiva e fácil de usar, proporcionando uma experiência amigável para os usuários.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i/>
          <w:i/>
          <w:color w:val="0000FF"/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[RF001] </w:t>
      </w:r>
      <w:r>
        <w:rPr>
          <w:color w:val="000000"/>
          <w:lang w:val="pt-BR"/>
        </w:rPr>
        <w:t xml:space="preserve">[RF002] [RF003] [RF004] [RF005] [RF006] [RF007] [RF008] </w:t>
      </w:r>
    </w:p>
    <w:p>
      <w:pPr>
        <w:pStyle w:val="Ttulo3"/>
        <w:rPr/>
      </w:pPr>
      <w:r>
        <w:rPr>
          <w:lang w:val="pt-BR"/>
        </w:rPr>
        <w:t xml:space="preserve"> </w:t>
      </w:r>
      <w:bookmarkStart w:id="87" w:name="_Toc467495256"/>
      <w:bookmarkStart w:id="88" w:name="_Toc467473458"/>
      <w:bookmarkStart w:id="89" w:name="_Toc467494890"/>
      <w:bookmarkStart w:id="90" w:name="_Toc467477744"/>
      <w:bookmarkStart w:id="91" w:name="_Toc497896610"/>
      <w:bookmarkStart w:id="92" w:name="_Toc468086062"/>
      <w:bookmarkStart w:id="93" w:name="_Toc497726453"/>
      <w:bookmarkStart w:id="94" w:name="_Toc467474005"/>
      <w:bookmarkStart w:id="95" w:name="_Toc478113777"/>
      <w:r>
        <w:rPr/>
        <w:t>[NF002]</w:t>
      </w:r>
      <w:bookmarkEnd w:id="87"/>
      <w:bookmarkEnd w:id="88"/>
      <w:bookmarkEnd w:id="89"/>
      <w:bookmarkEnd w:id="90"/>
      <w:bookmarkEnd w:id="92"/>
      <w:bookmarkEnd w:id="94"/>
      <w:r>
        <w:rPr/>
        <w:t xml:space="preserve"> </w:t>
      </w:r>
      <w:bookmarkEnd w:id="91"/>
      <w:bookmarkEnd w:id="93"/>
      <w:bookmarkEnd w:id="95"/>
      <w:r>
        <w:rPr/>
        <w:t xml:space="preserve"> </w:t>
      </w:r>
      <w:r>
        <w:rPr/>
        <w:t>Acesso</w:t>
      </w:r>
    </w:p>
    <w:p>
      <w:pPr>
        <w:pStyle w:val="Normal"/>
        <w:rPr/>
      </w:pPr>
      <w:r>
        <w:rPr/>
        <w:t xml:space="preserve">O sistema deve ser acessível por meio </w:t>
      </w:r>
      <w:r>
        <w:rPr/>
        <w:t>do desktop. Com conex</w:t>
      </w:r>
      <w:r>
        <w:rPr>
          <w:lang w:val="en-US" w:eastAsia="en-US" w:bidi="en-US"/>
        </w:rPr>
        <w:t>ão com a internet para alguns serviços.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 xml:space="preserve">Requisitos associados:  </w:t>
      </w:r>
      <w:r>
        <w:rPr>
          <w:b w:val="false"/>
          <w:bCs w:val="false"/>
          <w:lang w:val="pt-BR"/>
        </w:rPr>
        <w:t xml:space="preserve">[RF001] </w:t>
      </w:r>
      <w:r>
        <w:rPr>
          <w:color w:val="000000"/>
        </w:rPr>
        <w:t xml:space="preserve">[RF002] [RF003] [RF004] [RF005] [RF006] [RF007] [RF008] </w:t>
      </w:r>
    </w:p>
    <w:p>
      <w:pPr>
        <w:pStyle w:val="Ttulo2"/>
        <w:rPr/>
      </w:pPr>
      <w:bookmarkStart w:id="96" w:name="_Toc478113778"/>
      <w:r>
        <w:rPr/>
        <w:t>Software</w:t>
      </w:r>
      <w:bookmarkEnd w:id="96"/>
    </w:p>
    <w:p>
      <w:pPr>
        <w:pStyle w:val="Normal"/>
        <w:rPr/>
      </w:pPr>
      <w:r>
        <w:rPr/>
        <w:t xml:space="preserve">Esta seção descreve os requisitos não funcionais associados aos softwares que devem ser utilizados para o desenvolvimento do sistema. </w:t>
      </w:r>
    </w:p>
    <w:p>
      <w:pPr>
        <w:pStyle w:val="Ttulo3"/>
        <w:rPr/>
      </w:pPr>
      <w:bookmarkStart w:id="97" w:name="_Toc467474007"/>
      <w:bookmarkStart w:id="98" w:name="_Toc467494892"/>
      <w:bookmarkStart w:id="99" w:name="_Toc467473460"/>
      <w:bookmarkStart w:id="100" w:name="_Toc467495258"/>
      <w:bookmarkStart w:id="101" w:name="_Toc497726455"/>
      <w:bookmarkStart w:id="102" w:name="_Toc468086064"/>
      <w:bookmarkStart w:id="103" w:name="_Toc467477746"/>
      <w:bookmarkStart w:id="104" w:name="_Toc497896612"/>
      <w:r>
        <w:rPr/>
        <w:t xml:space="preserve"> </w:t>
      </w:r>
      <w:bookmarkStart w:id="105" w:name="_Toc478113779"/>
      <w:r>
        <w:rPr/>
        <w:t>[NF003]</w:t>
      </w:r>
      <w:bookmarkEnd w:id="97"/>
      <w:bookmarkEnd w:id="98"/>
      <w:bookmarkEnd w:id="99"/>
      <w:bookmarkEnd w:id="100"/>
      <w:bookmarkEnd w:id="102"/>
      <w:bookmarkEnd w:id="103"/>
      <w:r>
        <w:rPr/>
        <w:t xml:space="preserve"> </w:t>
      </w:r>
      <w:bookmarkEnd w:id="101"/>
      <w:bookmarkEnd w:id="104"/>
      <w:r>
        <w:rPr/>
        <w:t xml:space="preserve">Banco de Dados </w:t>
      </w:r>
      <w:bookmarkEnd w:id="105"/>
      <w:r>
        <w:rPr/>
        <w:t>Flexivel</w:t>
      </w:r>
    </w:p>
    <w:p>
      <w:pPr>
        <w:pStyle w:val="Normal"/>
        <w:rPr/>
      </w:pPr>
      <w:r>
        <w:rPr/>
        <w:t xml:space="preserve">O sistema deve utilizar </w:t>
      </w:r>
      <w:r>
        <w:rPr/>
        <w:t>JPA-Hibernate para tornar a conex</w:t>
      </w:r>
      <w:r>
        <w:rPr>
          <w:lang w:val="en-US" w:eastAsia="en-US" w:bidi="en-US"/>
        </w:rPr>
        <w:t>ão com banco de dados flexível.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  <w:lang w:val="pt-BR"/>
        </w:rPr>
      </w:pPr>
      <w:r>
        <w:rPr>
          <w:b/>
          <w:lang w:val="pt-BR"/>
        </w:rPr>
        <w:t xml:space="preserve">Requisitos associados: </w:t>
      </w:r>
      <w:r>
        <w:rPr>
          <w:b w:val="false"/>
          <w:bCs w:val="false"/>
          <w:color w:val="000000"/>
          <w:lang w:val="pt-BR"/>
        </w:rPr>
        <w:t xml:space="preserve"> [RF001] [RF002] [RF003] [RF004] [RF005] [RF006] [RF007] [RF008] </w:t>
      </w:r>
    </w:p>
    <w:p>
      <w:pPr>
        <w:pStyle w:val="Ttulo3"/>
        <w:rPr/>
      </w:pPr>
      <w:bookmarkStart w:id="106" w:name="_Toc478113780"/>
      <w:r>
        <w:rPr/>
        <w:t>[NF004] Linguagem Java</w:t>
      </w:r>
      <w:bookmarkEnd w:id="106"/>
    </w:p>
    <w:p>
      <w:pPr>
        <w:pStyle w:val="Normal"/>
        <w:rPr/>
      </w:pPr>
      <w:r>
        <w:rPr/>
        <w:t>O sistema será desenvolvido utilizando a linguagem de programação Java para garantir a portabilidade e manutenção do código.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[RF001] </w:t>
      </w:r>
      <w:r>
        <w:rPr>
          <w:color w:val="000000"/>
          <w:lang w:val="pt-BR"/>
        </w:rPr>
        <w:t xml:space="preserve">[RF002] [RF003] [RF004] [RF005] [RF006] [RF007] [RF008] </w:t>
      </w:r>
    </w:p>
    <w:p>
      <w:pPr>
        <w:pStyle w:val="Ttulo2"/>
        <w:rPr/>
      </w:pPr>
      <w:bookmarkStart w:id="107" w:name="_Toc467473461"/>
      <w:bookmarkStart w:id="108" w:name="_Toc478113781"/>
      <w:bookmarkStart w:id="109" w:name="_Toc467477747"/>
      <w:bookmarkStart w:id="110" w:name="_Toc497896613"/>
      <w:bookmarkStart w:id="111" w:name="_Toc468086065"/>
      <w:bookmarkStart w:id="112" w:name="_Toc467495259"/>
      <w:bookmarkStart w:id="113" w:name="_Toc497726456"/>
      <w:bookmarkStart w:id="114" w:name="_Toc467494893"/>
      <w:bookmarkStart w:id="115" w:name="_Toc467474008"/>
      <w:r>
        <w:rPr/>
        <w:t>Desempenho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>
      <w:pPr>
        <w:pStyle w:val="Normal"/>
        <w:rPr/>
      </w:pPr>
      <w:r>
        <w:rPr/>
        <w:t>Esta seção descreve os requisitos não funcionais associados à eficiência, uso de recursos e tempo de resposta do sistema.</w:t>
      </w:r>
    </w:p>
    <w:p>
      <w:pPr>
        <w:pStyle w:val="Ttulo3"/>
        <w:rPr/>
      </w:pPr>
      <w:bookmarkStart w:id="116" w:name="_Toc467474009"/>
      <w:bookmarkStart w:id="117" w:name="_Toc478113782"/>
      <w:bookmarkStart w:id="118" w:name="_Toc467473462"/>
      <w:bookmarkStart w:id="119" w:name="_Toc467477748"/>
      <w:bookmarkStart w:id="120" w:name="_Toc497726457"/>
      <w:bookmarkStart w:id="121" w:name="_Toc467494894"/>
      <w:bookmarkStart w:id="122" w:name="_Toc497896614"/>
      <w:bookmarkStart w:id="123" w:name="_Toc468086066"/>
      <w:bookmarkStart w:id="124" w:name="_Toc467495260"/>
      <w:r>
        <w:rPr/>
        <w:t>[NF</w:t>
      </w:r>
      <w:bookmarkEnd w:id="116"/>
      <w:bookmarkEnd w:id="118"/>
      <w:bookmarkEnd w:id="119"/>
      <w:bookmarkEnd w:id="121"/>
      <w:bookmarkEnd w:id="123"/>
      <w:bookmarkEnd w:id="124"/>
      <w:r>
        <w:rPr/>
        <w:t xml:space="preserve">005] </w:t>
      </w:r>
      <w:bookmarkEnd w:id="120"/>
      <w:bookmarkEnd w:id="122"/>
      <w:r>
        <w:rPr/>
        <w:t>Agilidade na Execução das Operações</w:t>
      </w:r>
      <w:bookmarkEnd w:id="117"/>
    </w:p>
    <w:p>
      <w:pPr>
        <w:pStyle w:val="Normal"/>
        <w:rPr/>
      </w:pPr>
      <w:r>
        <w:rPr/>
        <w:t>O sistema deve garantir uma resposta rápida às operações realizadas, proporcionando uma experiência eficiente para os usuários.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[RF001] </w:t>
      </w:r>
      <w:r>
        <w:rPr>
          <w:color w:val="000000"/>
          <w:lang w:val="pt-BR"/>
        </w:rPr>
        <w:t xml:space="preserve">[RF002] [RF003] [RF004] [RF005] [RF006] [RF007] [RF008] </w:t>
      </w:r>
    </w:p>
    <w:p>
      <w:pPr>
        <w:pStyle w:val="Ttulo2"/>
        <w:rPr/>
      </w:pPr>
      <w:bookmarkStart w:id="125" w:name="_Toc4781137811"/>
      <w:bookmarkStart w:id="126" w:name="_Toc4978966131"/>
      <w:bookmarkStart w:id="127" w:name="_Toc4674948931"/>
      <w:bookmarkStart w:id="128" w:name="_Toc4674777471"/>
      <w:bookmarkStart w:id="129" w:name="_Toc4680860651"/>
      <w:bookmarkStart w:id="130" w:name="_Toc4674952591"/>
      <w:bookmarkStart w:id="131" w:name="_Toc4977264561"/>
      <w:bookmarkStart w:id="132" w:name="_Toc4674740081"/>
      <w:bookmarkStart w:id="133" w:name="_Toc4674734611"/>
      <w:r>
        <w:rPr/>
        <w:t>S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rPr/>
        <w:t>egurança</w:t>
      </w:r>
    </w:p>
    <w:p>
      <w:pPr>
        <w:pStyle w:val="Normal"/>
        <w:rPr/>
      </w:pPr>
      <w:r>
        <w:rPr/>
        <w:t xml:space="preserve">Esta seção descreve os requisitos não funcionais associados à </w:t>
      </w:r>
      <w:r>
        <w:rPr/>
        <w:t>segurança do sistema.</w:t>
      </w:r>
    </w:p>
    <w:p>
      <w:pPr>
        <w:pStyle w:val="Ttulo3"/>
        <w:rPr/>
      </w:pPr>
      <w:bookmarkStart w:id="134" w:name="_Toc4674952601"/>
      <w:bookmarkStart w:id="135" w:name="_Toc4674734621"/>
      <w:bookmarkStart w:id="136" w:name="_Toc4781137821"/>
      <w:bookmarkStart w:id="137" w:name="_Toc4978966141"/>
      <w:bookmarkStart w:id="138" w:name="_Toc4680860661"/>
      <w:bookmarkStart w:id="139" w:name="_Toc4674740091"/>
      <w:bookmarkStart w:id="140" w:name="_Toc4977264571"/>
      <w:bookmarkStart w:id="141" w:name="_Toc4674948941"/>
      <w:bookmarkStart w:id="142" w:name="_Toc4674777481"/>
      <w:r>
        <w:rPr/>
        <w:t>[NF</w:t>
      </w:r>
      <w:bookmarkEnd w:id="134"/>
      <w:bookmarkEnd w:id="135"/>
      <w:bookmarkEnd w:id="138"/>
      <w:bookmarkEnd w:id="139"/>
      <w:bookmarkEnd w:id="141"/>
      <w:bookmarkEnd w:id="142"/>
      <w:r>
        <w:rPr/>
        <w:t>00</w:t>
      </w:r>
      <w:r>
        <w:rPr/>
        <w:t>6</w:t>
      </w:r>
      <w:r>
        <w:rPr/>
        <w:t>]</w:t>
      </w:r>
      <w:bookmarkEnd w:id="136"/>
      <w:bookmarkEnd w:id="137"/>
      <w:bookmarkEnd w:id="140"/>
      <w:r>
        <w:rPr/>
        <w:t xml:space="preserve"> </w:t>
      </w:r>
      <w:r>
        <w:rPr>
          <w:rStyle w:val="Nfaseforte"/>
        </w:rPr>
        <w:t>Criptografia</w:t>
      </w:r>
    </w:p>
    <w:p>
      <w:pPr>
        <w:pStyle w:val="Normal"/>
        <w:rPr/>
      </w:pPr>
      <w:r>
        <w:rPr/>
        <w:t>Todas as informações sensíveis, como senhas e dados pessoais dos clientes, devem ser armazenadas e transmitidas de forma segura, utilizando protocolos de criptografia padrão.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[RF001] </w:t>
      </w:r>
      <w:r>
        <w:rPr>
          <w:color w:val="000000"/>
          <w:lang w:val="pt-BR"/>
        </w:rPr>
        <w:t xml:space="preserve">[RF002] [RF005]  </w:t>
      </w:r>
    </w:p>
    <w:p>
      <w:pPr>
        <w:pStyle w:val="Ttulo3"/>
        <w:rPr/>
      </w:pPr>
      <w:bookmarkStart w:id="143" w:name="_Toc46749489412"/>
      <w:bookmarkStart w:id="144" w:name="_Toc47811378212"/>
      <w:bookmarkStart w:id="145" w:name="_Toc46747400912"/>
      <w:bookmarkStart w:id="146" w:name="_Toc46808606612"/>
      <w:bookmarkStart w:id="147" w:name="_Toc46747774812"/>
      <w:bookmarkStart w:id="148" w:name="_Toc49789661412"/>
      <w:bookmarkStart w:id="149" w:name="_Toc49772645712"/>
      <w:bookmarkStart w:id="150" w:name="_Toc46747346212"/>
      <w:bookmarkStart w:id="151" w:name="_Toc46749526012"/>
      <w:r>
        <w:rPr/>
        <w:t>[NF</w:t>
      </w:r>
      <w:bookmarkEnd w:id="143"/>
      <w:bookmarkEnd w:id="145"/>
      <w:bookmarkEnd w:id="146"/>
      <w:bookmarkEnd w:id="147"/>
      <w:bookmarkEnd w:id="150"/>
      <w:bookmarkEnd w:id="151"/>
      <w:r>
        <w:rPr/>
        <w:t>00</w:t>
      </w:r>
      <w:r>
        <w:rPr/>
        <w:t>7</w:t>
      </w:r>
      <w:r>
        <w:rPr/>
        <w:t>]</w:t>
      </w:r>
      <w:bookmarkEnd w:id="144"/>
      <w:bookmarkEnd w:id="148"/>
      <w:bookmarkEnd w:id="149"/>
      <w:r>
        <w:rPr/>
        <w:t xml:space="preserve"> </w:t>
      </w:r>
      <w:r>
        <w:rPr>
          <w:rStyle w:val="Nfaseforte"/>
        </w:rPr>
        <w:t>Autenticação de Dois Fatores para Troca de Senha</w:t>
      </w:r>
    </w:p>
    <w:p>
      <w:pPr>
        <w:pStyle w:val="Normal"/>
        <w:rPr/>
      </w:pPr>
      <w:r>
        <w:rPr/>
        <w:t>O sistema deve oferecer autenticação de dois fatores para a troca de senha, exigindo a verificação adicional via código enviado por e-mail antes de permitir a alteração da senha.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 </w:t>
      </w:r>
      <w:r>
        <w:rPr>
          <w:color w:val="000000"/>
          <w:lang w:val="pt-BR"/>
        </w:rPr>
        <w:t xml:space="preserve">[RF005] </w:t>
      </w:r>
    </w:p>
    <w:p>
      <w:pPr>
        <w:pStyle w:val="Ttulo3"/>
        <w:rPr/>
      </w:pPr>
      <w:r>
        <w:rPr>
          <w:rStyle w:val="Nfaseforte"/>
        </w:rPr>
        <w:t>Comunicaç</w:t>
      </w:r>
      <w:r>
        <w:rPr>
          <w:rStyle w:val="Nfaseforte"/>
          <w:b/>
          <w:bCs/>
          <w:caps/>
          <w:color w:val="243F60"/>
          <w:spacing w:val="15"/>
          <w:sz w:val="22"/>
          <w:szCs w:val="22"/>
          <w:lang w:val="en-US" w:eastAsia="en-US" w:bidi="en-US"/>
        </w:rPr>
        <w:t>ã</w:t>
      </w:r>
      <w:r>
        <w:rPr>
          <w:rStyle w:val="Nfaseforte"/>
          <w:caps/>
          <w:color w:val="243F60"/>
          <w:spacing w:val="15"/>
          <w:sz w:val="22"/>
          <w:szCs w:val="22"/>
          <w:lang w:val="en-US" w:eastAsia="en-US" w:bidi="en-US"/>
        </w:rPr>
        <w:t>o</w:t>
      </w:r>
    </w:p>
    <w:p>
      <w:pPr>
        <w:pStyle w:val="Normal"/>
        <w:rPr/>
      </w:pPr>
      <w:r>
        <w:rPr/>
        <w:t xml:space="preserve">Esta seção descreve os requisitos não funcionais associados à </w:t>
      </w:r>
      <w:r>
        <w:rPr/>
        <w:t>notificaç</w:t>
      </w:r>
      <w:r>
        <w:rPr>
          <w:lang w:val="en-US" w:eastAsia="en-US" w:bidi="en-US"/>
        </w:rPr>
        <w:t>ão de usuarios</w:t>
      </w:r>
      <w:r>
        <w:rPr/>
        <w:t>.</w:t>
      </w:r>
    </w:p>
    <w:p>
      <w:pPr>
        <w:pStyle w:val="Ttulo3"/>
        <w:rPr/>
      </w:pPr>
      <w:bookmarkStart w:id="152" w:name="_Toc46808606611"/>
      <w:bookmarkStart w:id="153" w:name="_Toc46749526011"/>
      <w:bookmarkStart w:id="154" w:name="_Toc46747346211"/>
      <w:bookmarkStart w:id="155" w:name="_Toc46747400911"/>
      <w:bookmarkStart w:id="156" w:name="_Toc46747774811"/>
      <w:bookmarkStart w:id="157" w:name="_Toc49772645711"/>
      <w:bookmarkStart w:id="158" w:name="_Toc49789661411"/>
      <w:bookmarkStart w:id="159" w:name="_Toc47811378211"/>
      <w:bookmarkStart w:id="160" w:name="_Toc46749489411"/>
      <w:r>
        <w:rPr/>
        <w:t>[NF</w:t>
      </w:r>
      <w:bookmarkEnd w:id="152"/>
      <w:bookmarkEnd w:id="153"/>
      <w:bookmarkEnd w:id="154"/>
      <w:bookmarkEnd w:id="155"/>
      <w:bookmarkEnd w:id="156"/>
      <w:bookmarkEnd w:id="160"/>
      <w:r>
        <w:rPr/>
        <w:t>00</w:t>
      </w:r>
      <w:r>
        <w:rPr/>
        <w:t>8</w:t>
      </w:r>
      <w:r>
        <w:rPr/>
        <w:t>]</w:t>
      </w:r>
      <w:bookmarkEnd w:id="157"/>
      <w:bookmarkEnd w:id="158"/>
      <w:bookmarkEnd w:id="159"/>
      <w:r>
        <w:rPr>
          <w:rStyle w:val="Nfaseforte"/>
        </w:rPr>
        <w:t xml:space="preserve">  Envio de Notificações por E-mail</w:t>
      </w:r>
    </w:p>
    <w:p>
      <w:pPr>
        <w:pStyle w:val="Normal"/>
        <w:rPr/>
      </w:pPr>
      <w:r>
        <w:rPr/>
        <w:t xml:space="preserve">O sistema deve oferecer a capacidade de enviar notificações por e-mail para clientes, técnicos e gerentes, </w:t>
      </w:r>
      <w:r>
        <w:rPr/>
        <w:t>informando sobre alteraç</w:t>
      </w:r>
      <w:r>
        <w:rPr>
          <w:lang w:val="en-US" w:eastAsia="en-US" w:bidi="en-US"/>
        </w:rPr>
        <w:t xml:space="preserve">ões cadastrais e emails de boas-vindas 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lang w:val="pt-BR"/>
        </w:rPr>
      </w:pPr>
      <w:r>
        <w:rPr>
          <w:b/>
          <w:lang w:val="pt-BR"/>
        </w:rPr>
        <w:t>Requisitos associados:</w:t>
      </w:r>
      <w:r>
        <w:rPr>
          <w:lang w:val="pt-BR"/>
        </w:rPr>
        <w:t xml:space="preserve"> </w:t>
      </w:r>
      <w:r>
        <w:rPr>
          <w:color w:val="000000"/>
          <w:lang w:val="pt-BR"/>
        </w:rPr>
        <w:t>[RF002] [RF00</w:t>
      </w:r>
      <w:r>
        <w:rPr>
          <w:color w:val="000000"/>
          <w:lang w:val="pt-BR"/>
        </w:rPr>
        <w:t>9</w:t>
      </w:r>
      <w:r>
        <w:rPr>
          <w:color w:val="000000"/>
          <w:lang w:val="pt-BR"/>
        </w:rPr>
        <w:t>]</w:t>
      </w:r>
    </w:p>
    <w:p>
      <w:pPr>
        <w:pStyle w:val="Ttulo1"/>
        <w:ind w:left="431" w:hanging="431"/>
        <w:rPr>
          <w:lang w:val="pt-BR"/>
        </w:rPr>
      </w:pPr>
      <w:r>
        <w:rPr>
          <w:lang w:val="pt-BR"/>
        </w:rPr>
        <w:t>Diagra</w:t>
      </w:r>
    </w:p>
    <w:p>
      <w:pPr>
        <w:pStyle w:val="Ttulo1"/>
        <w:ind w:left="431" w:hanging="431"/>
        <w:rPr>
          <w:lang w:val="pt-BR"/>
        </w:rPr>
      </w:pPr>
      <w:bookmarkStart w:id="161" w:name="_Toc478113784"/>
      <w:r>
        <w:rPr>
          <w:lang w:val="pt-BR"/>
        </w:rPr>
        <w:t>Diagramas de casos de uso</w:t>
      </w:r>
      <w:bookmarkEnd w:id="161"/>
    </w:p>
    <w:p>
      <w:pPr>
        <w:pStyle w:val="Normal"/>
        <w:rPr>
          <w:lang w:val="pt-BR"/>
        </w:rPr>
      </w:pPr>
      <w:r>
        <w:rPr>
          <w:highlight w:val="yellow"/>
          <w:lang w:val="pt-BR"/>
        </w:rPr>
        <w:t>Colar a imagem do(s) diagrama(s) aqui</w:t>
      </w:r>
    </w:p>
    <w:p>
      <w:pPr>
        <w:pStyle w:val="Ttulo1"/>
        <w:ind w:left="431" w:hanging="431"/>
        <w:rPr>
          <w:lang w:val="pt-BR"/>
        </w:rPr>
      </w:pPr>
      <w:bookmarkStart w:id="162" w:name="_Toc478113785"/>
      <w:r>
        <w:rPr>
          <w:lang w:val="pt-BR"/>
        </w:rPr>
        <w:t>detalhamento dos casos de uso</w:t>
      </w:r>
      <w:bookmarkEnd w:id="162"/>
    </w:p>
    <w:p>
      <w:pPr>
        <w:pStyle w:val="Ttulo3"/>
        <w:rPr/>
      </w:pPr>
      <w:bookmarkStart w:id="163" w:name="_Toc478113786"/>
      <w:r>
        <w:rPr/>
        <w:t>[CDU001] Cadastrar Professor</w:t>
      </w:r>
      <w:bookmarkEnd w:id="163"/>
    </w:p>
    <w:p>
      <w:pPr>
        <w:pStyle w:val="Normal"/>
        <w:rPr>
          <w:b/>
          <w:b/>
        </w:rPr>
      </w:pPr>
      <w:r>
        <w:rPr>
          <w:b/>
        </w:rPr>
        <w:t xml:space="preserve">Descrição do caso de uso: </w:t>
      </w:r>
      <w:r>
        <w:rPr/>
        <w:t>O usuário deve poder realizar o cadastro das informações referentes a professores.</w:t>
      </w:r>
    </w:p>
    <w:p>
      <w:pPr>
        <w:pStyle w:val="Normal"/>
        <w:rPr/>
      </w:pPr>
      <w:r>
        <w:rPr>
          <w:b/>
        </w:rPr>
        <w:t>Ator</w:t>
      </w:r>
      <w:r>
        <w:rPr/>
        <w:t>: Gerente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Requisitos Associados: </w:t>
      </w:r>
      <w:r>
        <w:rPr/>
        <w:t>[RF001]</w:t>
      </w:r>
    </w:p>
    <w:p>
      <w:pPr>
        <w:pStyle w:val="Normal"/>
        <w:rPr>
          <w:i/>
          <w:i/>
          <w:color w:val="0000FF"/>
        </w:rPr>
      </w:pPr>
      <w:r>
        <w:rPr>
          <w:b/>
        </w:rPr>
        <w:t>Entradas e pré-condições</w:t>
      </w:r>
      <w:r>
        <w:rPr/>
        <w:t>:</w:t>
      </w:r>
    </w:p>
    <w:p>
      <w:pPr>
        <w:pStyle w:val="Normal"/>
        <w:ind w:firstLine="720"/>
        <w:rPr/>
      </w:pPr>
      <w:r>
        <w:rPr/>
        <w:t>O usuário entra com os dados do professor no formulário de cadastro.</w:t>
      </w:r>
    </w:p>
    <w:p>
      <w:pPr>
        <w:pStyle w:val="Normal"/>
        <w:rPr/>
      </w:pPr>
      <w:r>
        <w:rPr>
          <w:b/>
        </w:rPr>
        <w:t>Saídas e pós-condição</w:t>
      </w:r>
      <w:r>
        <w:rPr/>
        <w:t>:</w:t>
      </w:r>
    </w:p>
    <w:p>
      <w:pPr>
        <w:pStyle w:val="Normal"/>
        <w:ind w:firstLine="720"/>
        <w:rPr/>
      </w:pPr>
      <w:r>
        <w:rPr/>
        <w:t>O sistema retorna uma mensagem informando o resultado da operação.</w:t>
      </w:r>
    </w:p>
    <w:p>
      <w:pPr>
        <w:pStyle w:val="Destaque1"/>
        <w:numPr>
          <w:ilvl w:val="0"/>
          <w:numId w:val="0"/>
        </w:numPr>
        <w:outlineLvl w:val="0"/>
        <w:rPr/>
      </w:pPr>
      <w:r>
        <w:rPr/>
        <w:t>Fluxo de eventos principal</w:t>
      </w:r>
    </w:p>
    <w:p>
      <w:pPr>
        <w:pStyle w:val="Normal"/>
        <w:numPr>
          <w:ilvl w:val="0"/>
          <w:numId w:val="6"/>
        </w:numPr>
        <w:rPr/>
      </w:pPr>
      <w:r>
        <w:rPr/>
        <w:t>Usuário escolhe a ação cadastrar professor.</w:t>
      </w:r>
    </w:p>
    <w:p>
      <w:pPr>
        <w:pStyle w:val="Normal"/>
        <w:numPr>
          <w:ilvl w:val="0"/>
          <w:numId w:val="6"/>
        </w:numPr>
        <w:rPr/>
      </w:pPr>
      <w:r>
        <w:rPr/>
        <w:t>O sistema oferece o formulário de cadastro com o código automaticamente preenchido.</w:t>
      </w:r>
    </w:p>
    <w:p>
      <w:pPr>
        <w:pStyle w:val="Normal"/>
        <w:numPr>
          <w:ilvl w:val="0"/>
          <w:numId w:val="6"/>
        </w:numPr>
        <w:rPr/>
      </w:pPr>
      <w:r>
        <w:rPr/>
        <w:t>O usuário entra com os dados do professor e horários preferenciais para ministrar as aulas e submete o formulário.</w:t>
      </w:r>
    </w:p>
    <w:p>
      <w:pPr>
        <w:pStyle w:val="Normal"/>
        <w:numPr>
          <w:ilvl w:val="0"/>
          <w:numId w:val="6"/>
        </w:numPr>
        <w:rPr/>
      </w:pPr>
      <w:r>
        <w:rPr/>
        <w:t>O sistema insere os dados submetidos no banco de dados.</w:t>
      </w:r>
    </w:p>
    <w:p>
      <w:pPr>
        <w:pStyle w:val="Normal"/>
        <w:numPr>
          <w:ilvl w:val="0"/>
          <w:numId w:val="6"/>
        </w:numPr>
        <w:rPr/>
      </w:pPr>
      <w:r>
        <w:rPr/>
        <w:t>O sistema retorna para o usuário uma mensagem informando que a operação foi realizada com sucesso.</w:t>
      </w:r>
    </w:p>
    <w:p>
      <w:pPr>
        <w:pStyle w:val="Destaque1"/>
        <w:numPr>
          <w:ilvl w:val="0"/>
          <w:numId w:val="0"/>
        </w:numPr>
        <w:outlineLvl w:val="0"/>
        <w:rPr/>
      </w:pPr>
      <w:r>
        <w:rPr/>
        <w:t>Fluxos secundários/exceção</w:t>
      </w:r>
    </w:p>
    <w:p>
      <w:pPr>
        <w:pStyle w:val="Normal"/>
        <w:numPr>
          <w:ilvl w:val="0"/>
          <w:numId w:val="7"/>
        </w:numPr>
        <w:rPr/>
      </w:pPr>
      <w:r>
        <w:rPr/>
        <w:t>Caso ocorra uma falha de comunicação com o banco de dados, uma mensagem de erro é retornada para o usuário e a operação é cancelada.</w:t>
      </w:r>
    </w:p>
    <w:p>
      <w:pPr>
        <w:pStyle w:val="Ttulo3"/>
        <w:rPr/>
      </w:pPr>
      <w:bookmarkStart w:id="164" w:name="_Toc478113787"/>
      <w:r>
        <w:rPr/>
        <w:t>[CDU002] Excluir Professor</w:t>
      </w:r>
      <w:bookmarkEnd w:id="164"/>
    </w:p>
    <w:p>
      <w:pPr>
        <w:pStyle w:val="Normal"/>
        <w:rPr>
          <w:b/>
          <w:b/>
        </w:rPr>
      </w:pPr>
      <w:r>
        <w:rPr>
          <w:b/>
        </w:rPr>
        <w:t xml:space="preserve">Descrição do caso de uso: </w:t>
      </w:r>
      <w:r>
        <w:rPr/>
        <w:t>O usuário deve poder realizar a operação de exclusão dos professores cadastrados.</w:t>
      </w:r>
    </w:p>
    <w:p>
      <w:pPr>
        <w:pStyle w:val="Normal"/>
        <w:rPr/>
      </w:pPr>
      <w:r>
        <w:rPr>
          <w:b/>
        </w:rPr>
        <w:t>Ator</w:t>
      </w:r>
      <w:r>
        <w:rPr/>
        <w:t>: Gerente</w:t>
      </w:r>
    </w:p>
    <w:tbl>
      <w:tblPr>
        <w:tblW w:w="8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pacing w:before="240" w:after="240"/>
              <w:ind w:left="-108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Requisitos Associados: </w:t>
      </w:r>
      <w:r>
        <w:rPr/>
        <w:t>[RF002]</w:t>
      </w:r>
    </w:p>
    <w:p>
      <w:pPr>
        <w:pStyle w:val="Normal"/>
        <w:rPr>
          <w:i/>
          <w:i/>
          <w:color w:val="0000FF"/>
        </w:rPr>
      </w:pPr>
      <w:r>
        <w:rPr>
          <w:b/>
        </w:rPr>
        <w:t>Entradas e pré-condições</w:t>
      </w:r>
      <w:r>
        <w:rPr/>
        <w:t>:</w:t>
      </w:r>
    </w:p>
    <w:p>
      <w:pPr>
        <w:pStyle w:val="Corpodotextorecuado"/>
        <w:rPr/>
      </w:pPr>
      <w:r>
        <w:rPr/>
        <w:t>Não pode haver nenhuma disciplina alocada ao professor. O usuário entra com o professor a ser excluído.</w:t>
      </w:r>
    </w:p>
    <w:p>
      <w:pPr>
        <w:pStyle w:val="Normal"/>
        <w:rPr/>
      </w:pPr>
      <w:r>
        <w:rPr>
          <w:b/>
        </w:rPr>
        <w:t>Saídas e pós-condição</w:t>
      </w:r>
      <w:r>
        <w:rPr/>
        <w:t>:</w:t>
      </w:r>
    </w:p>
    <w:p>
      <w:pPr>
        <w:pStyle w:val="Corpodotextorecuado"/>
        <w:rPr/>
      </w:pPr>
      <w:r>
        <w:rPr/>
        <w:t>O sistema retorna uma mensagem confirmando a exclusão do professor ou uma mensagem dizendo o motivo de não poder excluí-lo.</w:t>
      </w:r>
    </w:p>
    <w:p>
      <w:pPr>
        <w:pStyle w:val="Destaque1"/>
        <w:numPr>
          <w:ilvl w:val="0"/>
          <w:numId w:val="0"/>
        </w:numPr>
        <w:outlineLvl w:val="0"/>
        <w:rPr/>
      </w:pPr>
      <w:r>
        <w:rPr/>
        <w:t>Fluxo de eventos principal</w:t>
      </w:r>
    </w:p>
    <w:p>
      <w:pPr>
        <w:pStyle w:val="Normal"/>
        <w:numPr>
          <w:ilvl w:val="0"/>
          <w:numId w:val="5"/>
        </w:numPr>
        <w:rPr/>
      </w:pPr>
      <w:r>
        <w:rPr/>
        <w:t>Usuário escolhe a ação Listar.</w:t>
      </w:r>
    </w:p>
    <w:p>
      <w:pPr>
        <w:pStyle w:val="Normal"/>
        <w:numPr>
          <w:ilvl w:val="0"/>
          <w:numId w:val="5"/>
        </w:numPr>
        <w:rPr/>
      </w:pPr>
      <w:r>
        <w:rPr/>
        <w:t>O sistema lista os professores para que o usuário selecione o que deseja excluir.</w:t>
      </w:r>
    </w:p>
    <w:p>
      <w:pPr>
        <w:pStyle w:val="Normal"/>
        <w:numPr>
          <w:ilvl w:val="0"/>
          <w:numId w:val="5"/>
        </w:numPr>
        <w:rPr/>
      </w:pPr>
      <w:r>
        <w:rPr/>
        <w:t>O usuário seleciona o professor desejado.</w:t>
      </w:r>
    </w:p>
    <w:p>
      <w:pPr>
        <w:pStyle w:val="Normal"/>
        <w:numPr>
          <w:ilvl w:val="0"/>
          <w:numId w:val="5"/>
        </w:numPr>
        <w:rPr/>
      </w:pPr>
      <w:r>
        <w:rPr/>
        <w:t>O usuário clica no botão “Remover”.</w:t>
      </w:r>
    </w:p>
    <w:p>
      <w:pPr>
        <w:pStyle w:val="Normal"/>
        <w:numPr>
          <w:ilvl w:val="0"/>
          <w:numId w:val="5"/>
        </w:numPr>
        <w:rPr/>
      </w:pPr>
      <w:r>
        <w:rPr/>
        <w:t>O sistema exclui as informações do professor contidas no banco de dados.</w:t>
      </w:r>
    </w:p>
    <w:p>
      <w:pPr>
        <w:pStyle w:val="Normal"/>
        <w:numPr>
          <w:ilvl w:val="0"/>
          <w:numId w:val="5"/>
        </w:numPr>
        <w:rPr/>
      </w:pPr>
      <w:r>
        <w:rPr/>
        <w:t>O sistema exibe confirmação da exclusão.</w:t>
      </w:r>
    </w:p>
    <w:p>
      <w:pPr>
        <w:pStyle w:val="Destaque1"/>
        <w:numPr>
          <w:ilvl w:val="0"/>
          <w:numId w:val="0"/>
        </w:numPr>
        <w:outlineLvl w:val="0"/>
        <w:rPr/>
      </w:pPr>
      <w:r>
        <w:rPr/>
        <w:t>Fluxos secundários/exceção</w:t>
      </w:r>
    </w:p>
    <w:p>
      <w:pPr>
        <w:pStyle w:val="Normal"/>
        <w:numPr>
          <w:ilvl w:val="0"/>
          <w:numId w:val="8"/>
        </w:numPr>
        <w:rPr/>
      </w:pPr>
      <w:r>
        <w:rPr/>
        <w:t>Caso ocorra uma falha de comunicação com o banco de dados, uma mensagem de erro é retornada para o usuário e a operação é cancelada.</w:t>
      </w:r>
    </w:p>
    <w:p>
      <w:pPr>
        <w:pStyle w:val="Normal"/>
        <w:numPr>
          <w:ilvl w:val="0"/>
          <w:numId w:val="8"/>
        </w:numPr>
        <w:rPr/>
      </w:pPr>
      <w:r>
        <w:rPr/>
        <w:t>Caso o professor selecionado pelo usuário esteja associado a alguma disciplina, o sistema não permitirá a exclusão retornando uma mensagem de erro para o usuário.</w:t>
      </w:r>
    </w:p>
    <w:p>
      <w:pPr>
        <w:pStyle w:val="Normal"/>
        <w:spacing w:before="200" w:after="200"/>
        <w:rPr>
          <w:lang w:val="pt-BR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418" w:right="1418" w:gutter="0" w:header="680" w:top="1418" w:footer="680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02"/>
      <w:gridCol w:w="4783"/>
    </w:tblGrid>
    <w:tr>
      <w:trPr>
        <w:trHeight w:val="368" w:hRule="atLeast"/>
        <w:cantSplit w:val="true"/>
      </w:trPr>
      <w:tc>
        <w:tcPr>
          <w:tcW w:w="4502" w:type="dxa"/>
          <w:vMerge w:val="restart"/>
          <w:tcBorders>
            <w:top w:val="single" w:sz="4" w:space="0" w:color="000000"/>
          </w:tcBorders>
        </w:tcPr>
        <w:p>
          <w:pPr>
            <w:pStyle w:val="Rodap"/>
            <w:widowControl w:val="false"/>
            <w:spacing w:before="200" w:after="0"/>
            <w:rPr/>
          </w:pPr>
          <w:r>
            <w:rPr/>
            <w:t>Documento de Requisitos</w:t>
          </w:r>
        </w:p>
        <w:p>
          <w:pPr>
            <w:pStyle w:val="Rodap"/>
            <w:widowControl w:val="false"/>
            <w:rPr/>
          </w:pPr>
          <w:r>
            <w:rPr/>
          </w:r>
        </w:p>
      </w:tc>
      <w:tc>
        <w:tcPr>
          <w:tcW w:w="4783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spacing w:before="200" w:after="0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bookmarkStart w:id="2" w:name="_Ref471361557"/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12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367" w:hRule="atLeast"/>
        <w:cantSplit w:val="true"/>
      </w:trPr>
      <w:tc>
        <w:tcPr>
          <w:tcW w:w="4502" w:type="dxa"/>
          <w:vMerge w:val="continue"/>
          <w:tcBorders/>
        </w:tcPr>
        <w:p>
          <w:pPr>
            <w:pStyle w:val="Rodap"/>
            <w:widowControl w:val="false"/>
            <w:spacing w:before="200" w:after="0"/>
            <w:rPr/>
          </w:pPr>
          <w:r>
            <w:rPr/>
          </w:r>
        </w:p>
      </w:tc>
      <w:tc>
        <w:tcPr>
          <w:tcW w:w="4783" w:type="dxa"/>
          <w:tcBorders/>
        </w:tcPr>
        <w:p>
          <w:pPr>
            <w:pStyle w:val="Rodap"/>
            <w:widowControl w:val="false"/>
            <w:spacing w:before="200" w:after="0"/>
            <w:jc w:val="right"/>
            <w:rPr/>
          </w:pPr>
          <w:r>
            <w:rPr/>
          </w:r>
          <w:bookmarkEnd w:id="2"/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02"/>
      <w:gridCol w:w="4783"/>
    </w:tblGrid>
    <w:tr>
      <w:trPr>
        <w:trHeight w:val="368" w:hRule="atLeast"/>
        <w:cantSplit w:val="true"/>
      </w:trPr>
      <w:tc>
        <w:tcPr>
          <w:tcW w:w="4502" w:type="dxa"/>
          <w:vMerge w:val="restart"/>
          <w:tcBorders>
            <w:top w:val="single" w:sz="4" w:space="0" w:color="000000"/>
          </w:tcBorders>
        </w:tcPr>
        <w:p>
          <w:pPr>
            <w:pStyle w:val="Rodap"/>
            <w:widowControl w:val="false"/>
            <w:spacing w:before="200" w:after="0"/>
            <w:rPr/>
          </w:pPr>
          <w:r>
            <w:rPr/>
            <w:t>Documento de Requisitos</w:t>
          </w:r>
        </w:p>
        <w:p>
          <w:pPr>
            <w:pStyle w:val="Rodap"/>
            <w:widowControl w:val="false"/>
            <w:rPr/>
          </w:pPr>
          <w:r>
            <w:rPr/>
          </w:r>
        </w:p>
      </w:tc>
      <w:tc>
        <w:tcPr>
          <w:tcW w:w="4783" w:type="dxa"/>
          <w:tcBorders>
            <w:top w:val="single" w:sz="4" w:space="0" w:color="000000"/>
          </w:tcBorders>
        </w:tcPr>
        <w:p>
          <w:pPr>
            <w:pStyle w:val="Rodap"/>
            <w:widowControl w:val="false"/>
            <w:spacing w:before="200" w:after="0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12</w:t>
          </w:r>
          <w:r>
            <w:rPr>
              <w:rStyle w:val="Pagenumber"/>
            </w:rPr>
            <w:fldChar w:fldCharType="end"/>
          </w:r>
          <w:bookmarkStart w:id="165" w:name="_Ref4713615573"/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12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367" w:hRule="atLeast"/>
        <w:cantSplit w:val="true"/>
      </w:trPr>
      <w:tc>
        <w:tcPr>
          <w:tcW w:w="4502" w:type="dxa"/>
          <w:vMerge w:val="continue"/>
          <w:tcBorders/>
        </w:tcPr>
        <w:p>
          <w:pPr>
            <w:pStyle w:val="Rodap"/>
            <w:widowControl w:val="false"/>
            <w:spacing w:before="200" w:after="0"/>
            <w:rPr/>
          </w:pPr>
          <w:r>
            <w:rPr/>
          </w:r>
        </w:p>
      </w:tc>
      <w:tc>
        <w:tcPr>
          <w:tcW w:w="4783" w:type="dxa"/>
          <w:tcBorders/>
        </w:tcPr>
        <w:p>
          <w:pPr>
            <w:pStyle w:val="Rodap"/>
            <w:widowControl w:val="false"/>
            <w:spacing w:before="200" w:after="0"/>
            <w:jc w:val="right"/>
            <w:rPr/>
          </w:pPr>
          <w:r>
            <w:rPr/>
          </w:r>
          <w:bookmarkEnd w:id="165"/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2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20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200" w:after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cs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i w:val="false"/>
        <w:b/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/>
    </w:lvl>
  </w:abstractNum>
  <w:abstractNum w:abstractNumId="4"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i w:val="false"/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7d08af"/>
    <w:pPr>
      <w:widowControl/>
      <w:bidi w:val="0"/>
      <w:spacing w:lineRule="auto" w:line="276" w:before="200" w:after="200"/>
      <w:jc w:val="left"/>
    </w:pPr>
    <w:rPr>
      <w:rFonts w:ascii="Calibri" w:hAnsi="Calibri" w:eastAsia="Times New Roman" w:cs="Times New Roman"/>
      <w:color w:val="auto"/>
      <w:kern w:val="0"/>
      <w:sz w:val="20"/>
      <w:szCs w:val="20"/>
      <w:lang w:val="en-US" w:eastAsia="en-US" w:bidi="en-US"/>
    </w:rPr>
  </w:style>
  <w:style w:type="paragraph" w:styleId="Ttulo1">
    <w:name w:val="Heading 1"/>
    <w:basedOn w:val="Normal"/>
    <w:next w:val="Normal"/>
    <w:link w:val="Heading1Char"/>
    <w:uiPriority w:val="9"/>
    <w:qFormat/>
    <w:rsid w:val="007d08a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7d08a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7d08a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rsid w:val="007d08a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7d08a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"/>
    <w:unhideWhenUsed/>
    <w:qFormat/>
    <w:rsid w:val="007d08a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unhideWhenUsed/>
    <w:qFormat/>
    <w:rsid w:val="007d08a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Heading8Char"/>
    <w:uiPriority w:val="9"/>
    <w:unhideWhenUsed/>
    <w:qFormat/>
    <w:rsid w:val="007d08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Heading9Char"/>
    <w:uiPriority w:val="9"/>
    <w:unhideWhenUsed/>
    <w:qFormat/>
    <w:rsid w:val="007d08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Linkdainternetvisitado">
    <w:name w:val="Link da internet visitado"/>
    <w:rPr>
      <w:color w:val="800080"/>
      <w:u w:val="single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NoSpacingChar" w:customStyle="1">
    <w:name w:val="No Spacing Char"/>
    <w:link w:val="NoSpacing"/>
    <w:uiPriority w:val="1"/>
    <w:qFormat/>
    <w:rsid w:val="007d08af"/>
    <w:rPr>
      <w:sz w:val="20"/>
      <w:szCs w:val="20"/>
    </w:rPr>
  </w:style>
  <w:style w:type="character" w:styleId="BalloonTextChar" w:customStyle="1">
    <w:name w:val="Balloon Text Char"/>
    <w:link w:val="BalloonText"/>
    <w:qFormat/>
    <w:rsid w:val="00f878c9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qFormat/>
    <w:rsid w:val="007d08af"/>
    <w:rPr>
      <w:b/>
      <w:bCs/>
      <w:caps/>
      <w:color w:val="FFFFFF"/>
      <w:spacing w:val="15"/>
      <w:shd w:fill="4F81BD" w:val="clear"/>
    </w:rPr>
  </w:style>
  <w:style w:type="character" w:styleId="Heading2Char" w:customStyle="1">
    <w:name w:val="Heading 2 Char"/>
    <w:uiPriority w:val="9"/>
    <w:qFormat/>
    <w:rsid w:val="007d08af"/>
    <w:rPr>
      <w:caps/>
      <w:spacing w:val="15"/>
      <w:shd w:fill="DBE5F1" w:val="clear"/>
    </w:rPr>
  </w:style>
  <w:style w:type="character" w:styleId="Heading3Char" w:customStyle="1">
    <w:name w:val="Heading 3 Char"/>
    <w:uiPriority w:val="9"/>
    <w:qFormat/>
    <w:rsid w:val="007d08af"/>
    <w:rPr>
      <w:caps/>
      <w:color w:val="243F60"/>
      <w:spacing w:val="15"/>
    </w:rPr>
  </w:style>
  <w:style w:type="character" w:styleId="Heading4Char" w:customStyle="1">
    <w:name w:val="Heading 4 Char"/>
    <w:uiPriority w:val="9"/>
    <w:qFormat/>
    <w:rsid w:val="007d08af"/>
    <w:rPr>
      <w:caps/>
      <w:color w:val="365F91"/>
      <w:spacing w:val="10"/>
    </w:rPr>
  </w:style>
  <w:style w:type="character" w:styleId="Heading5Char" w:customStyle="1">
    <w:name w:val="Heading 5 Char"/>
    <w:uiPriority w:val="9"/>
    <w:qFormat/>
    <w:rsid w:val="007d08af"/>
    <w:rPr>
      <w:caps/>
      <w:color w:val="365F91"/>
      <w:spacing w:val="10"/>
    </w:rPr>
  </w:style>
  <w:style w:type="character" w:styleId="Heading6Char" w:customStyle="1">
    <w:name w:val="Heading 6 Char"/>
    <w:uiPriority w:val="9"/>
    <w:qFormat/>
    <w:rsid w:val="007d08af"/>
    <w:rPr>
      <w:caps/>
      <w:color w:val="365F91"/>
      <w:spacing w:val="10"/>
    </w:rPr>
  </w:style>
  <w:style w:type="character" w:styleId="Heading7Char" w:customStyle="1">
    <w:name w:val="Heading 7 Char"/>
    <w:uiPriority w:val="9"/>
    <w:qFormat/>
    <w:rsid w:val="007d08af"/>
    <w:rPr>
      <w:caps/>
      <w:color w:val="365F91"/>
      <w:spacing w:val="10"/>
    </w:rPr>
  </w:style>
  <w:style w:type="character" w:styleId="Heading8Char" w:customStyle="1">
    <w:name w:val="Heading 8 Char"/>
    <w:uiPriority w:val="9"/>
    <w:qFormat/>
    <w:rsid w:val="007d08af"/>
    <w:rPr>
      <w:caps/>
      <w:spacing w:val="10"/>
      <w:sz w:val="18"/>
      <w:szCs w:val="18"/>
    </w:rPr>
  </w:style>
  <w:style w:type="character" w:styleId="Heading9Char" w:customStyle="1">
    <w:name w:val="Heading 9 Char"/>
    <w:uiPriority w:val="9"/>
    <w:qFormat/>
    <w:rsid w:val="007d08af"/>
    <w:rPr>
      <w:i/>
      <w:caps/>
      <w:spacing w:val="10"/>
      <w:sz w:val="18"/>
      <w:szCs w:val="18"/>
    </w:rPr>
  </w:style>
  <w:style w:type="character" w:styleId="TitleChar" w:customStyle="1">
    <w:name w:val="Title Char"/>
    <w:uiPriority w:val="10"/>
    <w:qFormat/>
    <w:rsid w:val="007d08af"/>
    <w:rPr>
      <w:caps/>
      <w:color w:val="4F81BD"/>
      <w:spacing w:val="10"/>
      <w:kern w:val="2"/>
      <w:sz w:val="52"/>
      <w:szCs w:val="52"/>
    </w:rPr>
  </w:style>
  <w:style w:type="character" w:styleId="SubtitleChar" w:customStyle="1">
    <w:name w:val="Subtitle Char"/>
    <w:uiPriority w:val="11"/>
    <w:qFormat/>
    <w:rsid w:val="007d08a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7d08af"/>
    <w:rPr>
      <w:b/>
      <w:bCs/>
    </w:rPr>
  </w:style>
  <w:style w:type="character" w:styleId="Nfase">
    <w:name w:val="Ênfase"/>
    <w:uiPriority w:val="20"/>
    <w:qFormat/>
    <w:rsid w:val="007d08af"/>
    <w:rPr>
      <w:caps/>
      <w:color w:val="243F60"/>
      <w:spacing w:val="5"/>
    </w:rPr>
  </w:style>
  <w:style w:type="character" w:styleId="QuoteChar" w:customStyle="1">
    <w:name w:val="Quote Char"/>
    <w:link w:val="Quote"/>
    <w:uiPriority w:val="29"/>
    <w:qFormat/>
    <w:rsid w:val="007d08af"/>
    <w:rPr>
      <w:i/>
      <w:iCs/>
      <w:sz w:val="20"/>
      <w:szCs w:val="20"/>
    </w:rPr>
  </w:style>
  <w:style w:type="character" w:styleId="IntenseQuoteChar" w:customStyle="1">
    <w:name w:val="Intense Quote Char"/>
    <w:link w:val="IntenseQuote"/>
    <w:uiPriority w:val="30"/>
    <w:qFormat/>
    <w:rsid w:val="007d08af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7d08af"/>
    <w:rPr>
      <w:i/>
      <w:iCs/>
      <w:color w:val="243F60"/>
    </w:rPr>
  </w:style>
  <w:style w:type="character" w:styleId="IntenseEmphasis">
    <w:name w:val="Intense Emphasis"/>
    <w:uiPriority w:val="21"/>
    <w:qFormat/>
    <w:rsid w:val="007d08af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d08af"/>
    <w:rPr>
      <w:b/>
      <w:bCs/>
      <w:color w:val="4F81BD"/>
    </w:rPr>
  </w:style>
  <w:style w:type="character" w:styleId="IntenseReference">
    <w:name w:val="Intense Reference"/>
    <w:uiPriority w:val="32"/>
    <w:qFormat/>
    <w:rsid w:val="007d08af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d08af"/>
    <w:rPr>
      <w:b/>
      <w:bCs/>
      <w:i/>
      <w:iCs/>
      <w:spacing w:val="9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next w:val="Normal"/>
    <w:pPr/>
    <w:rPr>
      <w:i/>
      <w:color w:val="0000FF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Ttulo3"/>
    <w:next w:val="Normal"/>
    <w:qFormat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300" w:after="120"/>
      <w:jc w:val="center"/>
    </w:pPr>
    <w:rPr/>
  </w:style>
  <w:style w:type="paragraph" w:styleId="Destaque1" w:customStyle="1">
    <w:name w:val="destaque 1"/>
    <w:next w:val="Normal"/>
    <w:qFormat/>
    <w:pPr>
      <w:keepNext w:val="true"/>
      <w:widowControl/>
      <w:bidi w:val="0"/>
      <w:spacing w:lineRule="auto" w:line="276"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rFonts w:ascii="Arial" w:hAnsi="Arial"/>
    </w:rPr>
  </w:style>
  <w:style w:type="paragraph" w:styleId="ListNumber">
    <w:name w:val="List Number"/>
    <w:basedOn w:val="Normal"/>
    <w:qFormat/>
    <w:pPr>
      <w:numPr>
        <w:ilvl w:val="0"/>
        <w:numId w:val="1"/>
      </w:numPr>
    </w:pPr>
    <w:rPr/>
  </w:style>
  <w:style w:type="paragraph" w:styleId="ListBullet">
    <w:name w:val="List Bullet"/>
    <w:basedOn w:val="Normal"/>
    <w:autoRedefine/>
    <w:qFormat/>
    <w:pPr>
      <w:numPr>
        <w:ilvl w:val="0"/>
        <w:numId w:val="2"/>
      </w:numPr>
    </w:pPr>
    <w:rPr>
      <w:bCs/>
    </w:rPr>
  </w:style>
  <w:style w:type="paragraph" w:styleId="Rodap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before="200"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qFormat/>
    <w:pPr>
      <w:spacing w:before="5280" w:after="20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clear" w:pos="720"/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 w:hanging="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 w:hanging="0"/>
    </w:pPr>
    <w:rPr>
      <w:i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 w:hanging="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 w:hanging="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 w:hanging="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 w:hanging="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 w:hanging="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 w:hanging="0"/>
    </w:pPr>
    <w:rPr>
      <w:sz w:val="18"/>
    </w:rPr>
  </w:style>
  <w:style w:type="paragraph" w:styleId="Destaque2" w:customStyle="1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Destaque3" w:customStyle="1">
    <w:name w:val="destaque 3"/>
    <w:basedOn w:val="Destaque2"/>
    <w:qFormat/>
    <w:pPr>
      <w:spacing w:before="120" w:after="60"/>
      <w:outlineLvl w:val="5"/>
    </w:pPr>
    <w:rPr>
      <w:i w:val="false"/>
    </w:rPr>
  </w:style>
  <w:style w:type="paragraph" w:styleId="Conteudo" w:customStyle="1">
    <w:name w:val="conteudo"/>
    <w:basedOn w:val="Normal"/>
    <w:qFormat/>
    <w:pPr>
      <w:spacing w:before="360" w:after="120"/>
    </w:pPr>
    <w:rPr>
      <w:rFonts w:ascii="Arial" w:hAnsi="Arial"/>
      <w:b/>
      <w:sz w:val="28"/>
    </w:rPr>
  </w:style>
  <w:style w:type="paragraph" w:styleId="BodyText2">
    <w:name w:val="Body Text 2"/>
    <w:basedOn w:val="Normal"/>
    <w:qFormat/>
    <w:pPr/>
    <w:rPr>
      <w:i/>
    </w:rPr>
  </w:style>
  <w:style w:type="paragraph" w:styleId="BodyText3">
    <w:name w:val="Body Text 3"/>
    <w:basedOn w:val="Normal"/>
    <w:qFormat/>
    <w:pPr/>
    <w:rPr>
      <w:color w:val="0000FF"/>
    </w:rPr>
  </w:style>
  <w:style w:type="paragraph" w:styleId="TituloApresentacao" w:customStyle="1">
    <w:name w:val="TituloApresentacao"/>
    <w:basedOn w:val="Normal"/>
    <w:qFormat/>
    <w:pPr>
      <w:spacing w:before="120" w:after="120"/>
    </w:pPr>
    <w:rPr>
      <w:rFonts w:ascii="Arial" w:hAnsi="Arial"/>
      <w:b/>
      <w:sz w:val="28"/>
    </w:rPr>
  </w:style>
  <w:style w:type="paragraph" w:styleId="Titulo1" w:customStyle="1">
    <w:name w:val="Titulo1"/>
    <w:basedOn w:val="Ttulododocumento"/>
    <w:qFormat/>
    <w:pPr>
      <w:jc w:val="right"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7d08af"/>
    <w:pPr>
      <w:spacing w:before="720" w:after="200"/>
    </w:pPr>
    <w:rPr>
      <w:caps/>
      <w:color w:val="4F81BD"/>
      <w:spacing w:val="10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7d08af"/>
    <w:pPr>
      <w:spacing w:lineRule="auto" w:line="240" w:before="200" w:after="1000"/>
    </w:pPr>
    <w:rPr>
      <w:caps/>
      <w:color w:val="595959"/>
      <w:spacing w:val="10"/>
      <w:sz w:val="24"/>
      <w:szCs w:val="24"/>
    </w:rPr>
  </w:style>
  <w:style w:type="paragraph" w:styleId="TituloApendice" w:customStyle="1">
    <w:name w:val="TituloApendice"/>
    <w:basedOn w:val="Ttulo1"/>
    <w:next w:val="Normal"/>
    <w:qFormat/>
    <w:pPr>
      <w:numPr>
        <w:ilvl w:val="0"/>
        <w:numId w:val="4"/>
      </w:numPr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/>
      <w:ind w:left="284" w:hanging="0"/>
    </w:pPr>
    <w:rPr>
      <w:rFonts w:ascii="Arial" w:hAnsi="Arial"/>
    </w:rPr>
  </w:style>
  <w:style w:type="paragraph" w:styleId="TituloApendice2" w:customStyle="1">
    <w:name w:val="tituloApendice 2"/>
    <w:basedOn w:val="Ttulo2"/>
    <w:next w:val="Normal"/>
    <w:qFormat/>
    <w:pPr>
      <w:numPr>
        <w:ilvl w:val="0"/>
        <w:numId w:val="3"/>
      </w:numPr>
    </w:pPr>
    <w:rPr>
      <w:sz w:val="24"/>
    </w:rPr>
  </w:style>
  <w:style w:type="paragraph" w:styleId="Textoguia" w:customStyle="1">
    <w:name w:val="Texto_guia"/>
    <w:basedOn w:val="Normal"/>
    <w:next w:val="Normal"/>
    <w:qFormat/>
    <w:pPr>
      <w:spacing w:before="0" w:after="120"/>
    </w:pPr>
    <w:rPr>
      <w:i/>
      <w:szCs w:val="24"/>
    </w:rPr>
  </w:style>
  <w:style w:type="paragraph" w:styleId="Itemseo" w:customStyle="1">
    <w:name w:val="Item_seção"/>
    <w:basedOn w:val="Normal"/>
    <w:next w:val="Normal"/>
    <w:autoRedefine/>
    <w:qFormat/>
    <w:pPr>
      <w:spacing w:before="0" w:after="120"/>
    </w:pPr>
    <w:rPr>
      <w:b/>
      <w:bCs/>
      <w:szCs w:val="24"/>
    </w:rPr>
  </w:style>
  <w:style w:type="paragraph" w:styleId="Corpodotextorecuado">
    <w:name w:val="Body Text Indent"/>
    <w:basedOn w:val="Normal"/>
    <w:pPr>
      <w:ind w:firstLine="720"/>
    </w:pPr>
    <w:rPr/>
  </w:style>
  <w:style w:type="paragraph" w:styleId="BodyTextIndent2">
    <w:name w:val="Body Text Indent 2"/>
    <w:basedOn w:val="Normal"/>
    <w:qFormat/>
    <w:pPr>
      <w:spacing w:before="200" w:after="0"/>
      <w:ind w:left="709" w:hanging="283"/>
    </w:pPr>
    <w:rPr/>
  </w:style>
  <w:style w:type="paragraph" w:styleId="NoSpacing">
    <w:name w:val="No Spacing"/>
    <w:basedOn w:val="Normal"/>
    <w:link w:val="NoSpacingChar"/>
    <w:uiPriority w:val="1"/>
    <w:qFormat/>
    <w:rsid w:val="007d08af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qFormat/>
    <w:rsid w:val="00f878c9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8af"/>
    <w:pPr/>
    <w:rPr>
      <w:b/>
      <w:bCs/>
      <w:color w:val="365F91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8af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7d08af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af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7d08a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418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4</TotalTime>
  <Application>LibreOffice/7.3.7.2$Linux_X86_64 LibreOffice_project/30$Build-2</Application>
  <AppVersion>15.0000</AppVersion>
  <Pages>12</Pages>
  <Words>1812</Words>
  <Characters>10562</Characters>
  <CharactersWithSpaces>12126</CharactersWithSpaces>
  <Paragraphs>249</Paragraphs>
  <Company>Versão XXXXX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2017-03-24T13:13:00Z</dcterms:created>
  <dc:creator>NOME ANALISTAS</dc:creator>
  <dc:description/>
  <dc:language>pt-BR</dc:language>
  <cp:lastModifiedBy/>
  <cp:lastPrinted>2001-09-05T14:41:00Z</cp:lastPrinted>
  <dcterms:modified xsi:type="dcterms:W3CDTF">2023-11-18T11:06:08Z</dcterms:modified>
  <cp:revision>6</cp:revision>
  <dc:subject>Nome do projeto</dc:subject>
  <dc:title>Detalhamento de Casos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