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52AD2CD" w:rsidR="001639DF" w:rsidRDefault="001639DF"/>
    <w:p w14:paraId="7200ED2F" w14:textId="558FA58C" w:rsidR="001A4C56" w:rsidRDefault="001A4C56">
      <w:r>
        <w:t>People Leader Competencies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80"/>
        <w:gridCol w:w="7605"/>
      </w:tblGrid>
      <w:tr w:rsidR="001A4C56" w14:paraId="5F965786" w14:textId="77777777" w:rsidTr="00CE5593">
        <w:trPr>
          <w:trHeight w:val="600"/>
        </w:trPr>
        <w:tc>
          <w:tcPr>
            <w:tcW w:w="1880" w:type="dxa"/>
            <w:tcBorders>
              <w:top w:val="nil"/>
              <w:left w:val="nil"/>
            </w:tcBorders>
            <w:shd w:val="clear" w:color="auto" w:fill="0070C0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</w:tcPr>
          <w:p w14:paraId="20FE0A75" w14:textId="77777777" w:rsidR="001A4C56" w:rsidRDefault="001A4C56" w:rsidP="00CE5593">
            <w:pPr>
              <w:spacing w:after="0"/>
            </w:pPr>
            <w:r w:rsidRPr="78539751">
              <w:rPr>
                <w:rFonts w:ascii="Noto Sans" w:eastAsia="Noto Sans" w:hAnsi="Noto Sans" w:cs="Noto Sans"/>
                <w:b/>
                <w:bCs/>
                <w:cap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7605" w:type="dxa"/>
            <w:shd w:val="clear" w:color="auto" w:fill="0070C0"/>
            <w:vAlign w:val="center"/>
          </w:tcPr>
          <w:p w14:paraId="4CE3F0B6" w14:textId="77777777" w:rsidR="001A4C56" w:rsidRDefault="001A4C56" w:rsidP="00CE5593">
            <w:pPr>
              <w:spacing w:after="0"/>
            </w:pPr>
            <w:r w:rsidRPr="78539751">
              <w:rPr>
                <w:rFonts w:ascii="Noto Sans" w:eastAsia="Noto Sans" w:hAnsi="Noto Sans" w:cs="Noto Sans"/>
                <w:b/>
                <w:bCs/>
                <w:caps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1A4C56" w14:paraId="33FE6331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25A88E9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Leadership &amp; Culture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E73FC32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Inspires and guides the team by modeling integrity, building trust, and fostering a positive, inclusive culture.</w:t>
            </w:r>
          </w:p>
          <w:p w14:paraId="529ED7DD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32CC20FD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Sets vision and direction clearly for the team.</w:t>
            </w:r>
          </w:p>
          <w:p w14:paraId="5C1A4C5F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Models integrity, accountability, and transparency.</w:t>
            </w:r>
          </w:p>
          <w:p w14:paraId="77F0B6C5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Creates psychological safety where team members feel safe to speak up.</w:t>
            </w:r>
          </w:p>
          <w:p w14:paraId="68A090B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Resolves conflicts constructively and fosters collaboration.</w:t>
            </w:r>
          </w:p>
          <w:p w14:paraId="72DD6F29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Builds and sustains a positive, inclusive team culture.</w:t>
            </w:r>
          </w:p>
        </w:tc>
      </w:tr>
      <w:tr w:rsidR="001A4C56" w14:paraId="2F4557BC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1302CD6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People Development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7034E601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Coaches and supports individuals to grow their skills, confidence, and careers.</w:t>
            </w:r>
          </w:p>
          <w:p w14:paraId="3868B384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23BBB23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Holds effective 1-on-1s to support growth and development.</w:t>
            </w:r>
          </w:p>
          <w:p w14:paraId="72B1751F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Provides regular, constructive feedback and recognition.</w:t>
            </w:r>
          </w:p>
          <w:p w14:paraId="1CE7117D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Identifies and supports team members’ strengths and areas for growth.</w:t>
            </w:r>
          </w:p>
          <w:p w14:paraId="67969930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Offers training and development opportunities tailored to individual needs.</w:t>
            </w:r>
          </w:p>
          <w:p w14:paraId="177FA9C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Aligns growth with organizational goals and career aspirations.</w:t>
            </w:r>
          </w:p>
          <w:p w14:paraId="17A1A50B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Recognizes contributions and celebrates progress.</w:t>
            </w:r>
          </w:p>
        </w:tc>
      </w:tr>
      <w:tr w:rsidR="001A4C56" w14:paraId="57B191FF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12439EB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Execution &amp; Results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72D9186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Drives clarity, accountability, and performance through effective planning and follow-through.</w:t>
            </w:r>
          </w:p>
          <w:p w14:paraId="3A34ABDB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11B1B2C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Sets clear, achievable goals aligned with organizational priorities.</w:t>
            </w:r>
          </w:p>
          <w:p w14:paraId="69250576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Delegates tasks thoughtfully, balancing team strengths and growth opportunities.</w:t>
            </w:r>
          </w:p>
          <w:p w14:paraId="4C4F7967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Manages time and resources efficiently to meet deadlines and budgets.</w:t>
            </w:r>
          </w:p>
          <w:p w14:paraId="1FF12FB9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Leads structured, outcome-driven meetings.</w:t>
            </w:r>
          </w:p>
          <w:p w14:paraId="02C094B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Holds team members accountable with fairness and consistency.</w:t>
            </w:r>
          </w:p>
          <w:p w14:paraId="3116E9E8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Addresses underperformance directly and supportively.</w:t>
            </w:r>
          </w:p>
          <w:p w14:paraId="57183B8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Celebrates high performance and drives continuous improvement.</w:t>
            </w:r>
          </w:p>
        </w:tc>
      </w:tr>
      <w:tr w:rsidR="001A4C56" w14:paraId="4F166ACE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523AD48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lastRenderedPageBreak/>
              <w:t>Communication &amp; Influence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35F91B29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Builds impact through clear, consistent, and adaptive communication.</w:t>
            </w:r>
          </w:p>
          <w:p w14:paraId="3093C9FD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30B8BD70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Communicates clearly and consistently across all levels.</w:t>
            </w:r>
          </w:p>
          <w:p w14:paraId="3A4832F3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Actively listens and adapts communication style to the audience.</w:t>
            </w:r>
          </w:p>
          <w:p w14:paraId="7ED77621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Builds credibility and influence beyond direct reports.</w:t>
            </w:r>
          </w:p>
          <w:p w14:paraId="2ADBD8B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Navigates difficult conversations with tact and honesty.</w:t>
            </w:r>
          </w:p>
        </w:tc>
      </w:tr>
      <w:tr w:rsidR="001A4C56" w14:paraId="543BA11C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2A0C37C1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Change &amp; Problem-Solving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31C3B590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Leads the team with resilience and adaptability through challenges and change.</w:t>
            </w:r>
          </w:p>
          <w:p w14:paraId="3C1935F8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2E385113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Makes sound, timely decisions under pressure using data and judgment.</w:t>
            </w:r>
          </w:p>
          <w:p w14:paraId="418B018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Evaluates risks and adjusts course when needed.</w:t>
            </w:r>
          </w:p>
          <w:p w14:paraId="0CC721D1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Encourages a team culture of solution-finding and resilience.</w:t>
            </w:r>
          </w:p>
          <w:p w14:paraId="4E690D1E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Demonstrates adaptability and humility when decisions need to shift.</w:t>
            </w:r>
          </w:p>
          <w:p w14:paraId="2F290899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Supports team morale, especially during times of stress or change.</w:t>
            </w:r>
          </w:p>
        </w:tc>
      </w:tr>
      <w:tr w:rsidR="001A4C56" w14:paraId="25118D9C" w14:textId="77777777" w:rsidTr="00CE5593">
        <w:trPr>
          <w:trHeight w:val="300"/>
        </w:trPr>
        <w:tc>
          <w:tcPr>
            <w:tcW w:w="1880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single" w:sz="6" w:space="0" w:color="E4E4E4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0EA08C9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Self-Leadership</w:t>
            </w:r>
          </w:p>
        </w:tc>
        <w:tc>
          <w:tcPr>
            <w:tcW w:w="7605" w:type="dxa"/>
            <w:tcBorders>
              <w:top w:val="single" w:sz="0" w:space="0" w:color="E4E4E4"/>
              <w:left w:val="single" w:sz="6" w:space="0" w:color="E4E4E4"/>
              <w:bottom w:val="single" w:sz="6" w:space="0" w:color="E4E4E4"/>
              <w:right w:val="nil"/>
            </w:tcBorders>
            <w:shd w:val="clear" w:color="auto" w:fill="FFFFFF" w:themeFill="background1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03F038E" w14:textId="77777777" w:rsidR="001A4C56" w:rsidRDefault="001A4C56" w:rsidP="00CE5593">
            <w:pPr>
              <w:spacing w:after="0" w:line="300" w:lineRule="auto"/>
            </w:pPr>
            <w:proofErr w:type="gramStart"/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>Models</w:t>
            </w:r>
            <w:proofErr w:type="gramEnd"/>
            <w:r w:rsidRPr="78539751">
              <w:rPr>
                <w:rFonts w:ascii="Noto Sans" w:eastAsia="Noto Sans" w:hAnsi="Noto Sans" w:cs="Noto Sans"/>
                <w:color w:val="666666"/>
                <w:sz w:val="28"/>
                <w:szCs w:val="28"/>
              </w:rPr>
              <w:t xml:space="preserve"> maturity and continuous growth to lead effectively.</w:t>
            </w:r>
          </w:p>
          <w:p w14:paraId="4C7831FB" w14:textId="77777777" w:rsidR="001A4C56" w:rsidRDefault="001A4C56" w:rsidP="00CE5593">
            <w:pPr>
              <w:pStyle w:val="Heading3"/>
              <w:spacing w:before="0" w:after="0" w:line="300" w:lineRule="auto"/>
            </w:pPr>
            <w:r w:rsidRPr="78539751">
              <w:rPr>
                <w:rFonts w:ascii="Noto Sans" w:eastAsia="Noto Sans" w:hAnsi="Noto Sans" w:cs="Noto Sans"/>
                <w:b/>
                <w:bCs/>
                <w:color w:val="666666"/>
                <w:sz w:val="18"/>
                <w:szCs w:val="18"/>
              </w:rPr>
              <w:t>Key Behaviors:</w:t>
            </w:r>
          </w:p>
          <w:p w14:paraId="3A224A64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Seeks feedback and pursues continuous self-improvement.</w:t>
            </w:r>
          </w:p>
          <w:p w14:paraId="508CC0DC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Manages time, energy, and stress sustainably.</w:t>
            </w:r>
          </w:p>
          <w:p w14:paraId="42CF8C4B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Demonstrates composure and consistency in ambiguity.</w:t>
            </w:r>
          </w:p>
          <w:p w14:paraId="2F45E0F4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Knows when to escalate vs. when to decide independently.</w:t>
            </w:r>
          </w:p>
          <w:p w14:paraId="26D3C3F6" w14:textId="77777777" w:rsidR="001A4C56" w:rsidRDefault="001A4C56" w:rsidP="00CE5593">
            <w:pPr>
              <w:spacing w:after="0" w:line="300" w:lineRule="auto"/>
            </w:pPr>
            <w:r w:rsidRPr="78539751">
              <w:rPr>
                <w:rFonts w:ascii="Noto Sans" w:eastAsia="Noto Sans" w:hAnsi="Noto Sans" w:cs="Noto Sans"/>
                <w:color w:val="666666"/>
                <w:sz w:val="18"/>
                <w:szCs w:val="18"/>
              </w:rPr>
              <w:t>- Manages up effectively by setting context and anticipating needs.</w:t>
            </w:r>
          </w:p>
        </w:tc>
      </w:tr>
    </w:tbl>
    <w:p w14:paraId="5798EE62" w14:textId="77777777" w:rsidR="001A4C56" w:rsidRDefault="001A4C56"/>
    <w:sectPr w:rsidR="001A4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16A828"/>
    <w:rsid w:val="001639DF"/>
    <w:rsid w:val="001A4C56"/>
    <w:rsid w:val="00985E86"/>
    <w:rsid w:val="2516A828"/>
    <w:rsid w:val="78539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A828"/>
  <w15:chartTrackingRefBased/>
  <w15:docId w15:val="{31AD9AB3-07CB-4E54-98B8-AF47956D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8539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EF3B9D-BC76-4614-B23A-1B9163C5C006}"/>
</file>

<file path=customXml/itemProps2.xml><?xml version="1.0" encoding="utf-8"?>
<ds:datastoreItem xmlns:ds="http://schemas.openxmlformats.org/officeDocument/2006/customXml" ds:itemID="{F8B4CE46-0D3E-4C00-BAE1-E36EA32B6B8B}"/>
</file>

<file path=customXml/itemProps3.xml><?xml version="1.0" encoding="utf-8"?>
<ds:datastoreItem xmlns:ds="http://schemas.openxmlformats.org/officeDocument/2006/customXml" ds:itemID="{FE2F4249-D167-466F-9F98-BAFCEF54C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Ferleman</dc:creator>
  <cp:keywords/>
  <dc:description/>
  <cp:lastModifiedBy>Rebecca Ferleman</cp:lastModifiedBy>
  <cp:revision>2</cp:revision>
  <dcterms:created xsi:type="dcterms:W3CDTF">2025-10-17T14:12:00Z</dcterms:created>
  <dcterms:modified xsi:type="dcterms:W3CDTF">2025-10-17T14:12:00Z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