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00F64F" w14:textId="02A417CC" w:rsidR="006A711D" w:rsidRPr="00712046" w:rsidRDefault="006A711D" w:rsidP="00712046">
      <w:pPr>
        <w:jc w:val="center"/>
        <w:rPr>
          <w:b/>
          <w:bCs/>
          <w:sz w:val="32"/>
          <w:szCs w:val="32"/>
        </w:rPr>
      </w:pPr>
      <w:r w:rsidRPr="00712046">
        <w:rPr>
          <w:b/>
          <w:bCs/>
          <w:sz w:val="32"/>
          <w:szCs w:val="32"/>
        </w:rPr>
        <w:t>Submitting a claim for reimbursement with TASC</w:t>
      </w:r>
    </w:p>
    <w:p w14:paraId="6C319ABD" w14:textId="460A3641" w:rsidR="006A711D" w:rsidRDefault="006A711D"/>
    <w:p w14:paraId="5803A7D3" w14:textId="6DE21A5E" w:rsidR="006A711D" w:rsidRPr="00712046" w:rsidRDefault="006A711D" w:rsidP="006A711D">
      <w:pPr>
        <w:pStyle w:val="ListParagraph"/>
        <w:numPr>
          <w:ilvl w:val="0"/>
          <w:numId w:val="2"/>
        </w:numPr>
      </w:pPr>
      <w:r>
        <w:t xml:space="preserve">Log in: </w:t>
      </w:r>
    </w:p>
    <w:p w14:paraId="10D03442" w14:textId="3DE1F378" w:rsidR="006A711D" w:rsidRDefault="00F17764" w:rsidP="006A711D">
      <w:pPr>
        <w:pStyle w:val="ListParagraph"/>
        <w:numPr>
          <w:ilvl w:val="0"/>
          <w:numId w:val="1"/>
        </w:numPr>
      </w:pPr>
      <w:hyperlink r:id="rId5" w:history="1">
        <w:r w:rsidR="006A711D" w:rsidRPr="009E7F31">
          <w:rPr>
            <w:rStyle w:val="Hyperlink"/>
          </w:rPr>
          <w:t>https://www.tasconline.com/</w:t>
        </w:r>
      </w:hyperlink>
    </w:p>
    <w:p w14:paraId="4235EA46" w14:textId="29694A82" w:rsidR="006A711D" w:rsidRDefault="006A711D" w:rsidP="006A711D">
      <w:pPr>
        <w:pStyle w:val="ListParagraph"/>
        <w:numPr>
          <w:ilvl w:val="0"/>
          <w:numId w:val="1"/>
        </w:numPr>
      </w:pPr>
      <w:r>
        <w:t>Click on the green LOG IN button on the top right &gt; Select individual/employee</w:t>
      </w:r>
    </w:p>
    <w:p w14:paraId="475C3737" w14:textId="77777777" w:rsidR="006A711D" w:rsidRDefault="006A711D" w:rsidP="006A711D">
      <w:pPr>
        <w:ind w:left="360"/>
      </w:pPr>
    </w:p>
    <w:p w14:paraId="6C702876" w14:textId="2E939916" w:rsidR="006A711D" w:rsidRDefault="006A711D" w:rsidP="00712046">
      <w:pPr>
        <w:pStyle w:val="ListParagraph"/>
      </w:pPr>
      <w:r>
        <w:rPr>
          <w:noProof/>
        </w:rPr>
        <w:drawing>
          <wp:inline distT="0" distB="0" distL="0" distR="0" wp14:anchorId="3FAAD7D6" wp14:editId="3B0765AC">
            <wp:extent cx="5943600" cy="1380490"/>
            <wp:effectExtent l="0" t="0" r="0" b="3810"/>
            <wp:docPr id="1" name="Picture 1" descr="Graphical user interface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website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2B262" w14:textId="77777777" w:rsidR="006A711D" w:rsidRDefault="006A711D" w:rsidP="006A711D">
      <w:pPr>
        <w:pStyle w:val="ListParagraph"/>
      </w:pPr>
    </w:p>
    <w:p w14:paraId="0C067E96" w14:textId="5FA6FFDC" w:rsidR="00712046" w:rsidRDefault="006A711D" w:rsidP="00712046">
      <w:pPr>
        <w:pStyle w:val="ListParagraph"/>
        <w:numPr>
          <w:ilvl w:val="0"/>
          <w:numId w:val="2"/>
        </w:numPr>
      </w:pPr>
      <w:r>
        <w:t>Enter the email address and password you used when you signed up. If you haven’t signed up, click on sign up link</w:t>
      </w:r>
      <w:r w:rsidR="00712046">
        <w:t>. You can also view the video they have for instructions if you need help signing up. (</w:t>
      </w:r>
      <w:proofErr w:type="gramStart"/>
      <w:r w:rsidR="00712046">
        <w:t>see</w:t>
      </w:r>
      <w:proofErr w:type="gramEnd"/>
      <w:r w:rsidR="00712046">
        <w:t xml:space="preserve"> screen shot below)</w:t>
      </w:r>
    </w:p>
    <w:p w14:paraId="7032FDEE" w14:textId="24B2840C" w:rsidR="00712046" w:rsidRDefault="00712046" w:rsidP="00712046">
      <w:pPr>
        <w:pStyle w:val="ListParagraph"/>
        <w:rPr>
          <w:noProof/>
        </w:rPr>
      </w:pPr>
    </w:p>
    <w:p w14:paraId="6F809420" w14:textId="77777777" w:rsidR="00712046" w:rsidRDefault="00712046" w:rsidP="00712046">
      <w:pPr>
        <w:pStyle w:val="ListParagraph"/>
        <w:rPr>
          <w:noProof/>
        </w:rPr>
      </w:pPr>
    </w:p>
    <w:p w14:paraId="6F64B489" w14:textId="242142F8" w:rsidR="006A711D" w:rsidRDefault="00712046" w:rsidP="00A30C4D">
      <w:pPr>
        <w:pStyle w:val="ListParagraph"/>
        <w:jc w:val="center"/>
      </w:pPr>
      <w:r>
        <w:rPr>
          <w:noProof/>
        </w:rPr>
        <w:drawing>
          <wp:inline distT="0" distB="0" distL="0" distR="0" wp14:anchorId="15D12AEF" wp14:editId="45F1910E">
            <wp:extent cx="2772493" cy="4270443"/>
            <wp:effectExtent l="0" t="0" r="0" b="0"/>
            <wp:docPr id="3" name="Picture 3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1257" cy="4299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2D71F" w14:textId="242E3494" w:rsidR="00712046" w:rsidRDefault="00712046" w:rsidP="00712046">
      <w:pPr>
        <w:jc w:val="center"/>
      </w:pPr>
    </w:p>
    <w:p w14:paraId="1BA3DCEC" w14:textId="0BA9E053" w:rsidR="00712046" w:rsidRDefault="00B52727" w:rsidP="00B52727">
      <w:pPr>
        <w:pStyle w:val="ListParagraph"/>
        <w:numPr>
          <w:ilvl w:val="0"/>
          <w:numId w:val="2"/>
        </w:numPr>
      </w:pPr>
      <w:r>
        <w:lastRenderedPageBreak/>
        <w:t xml:space="preserve">Once you log on – you’ll be able to view your Healthcare FSA 2021 balance (if any) and your Healthcare FSA balance for 2022. </w:t>
      </w:r>
      <w:r w:rsidR="00A30C4D">
        <w:t xml:space="preserve"> (See screen shot below)</w:t>
      </w:r>
    </w:p>
    <w:p w14:paraId="223A944B" w14:textId="77777777" w:rsidR="00A30C4D" w:rsidRDefault="00A30C4D" w:rsidP="00A30C4D">
      <w:pPr>
        <w:pStyle w:val="ListParagraph"/>
      </w:pPr>
    </w:p>
    <w:p w14:paraId="01A3C140" w14:textId="22D502A6" w:rsidR="00B52727" w:rsidRPr="000E6810" w:rsidRDefault="00B52727" w:rsidP="00B52727">
      <w:pPr>
        <w:pStyle w:val="ListParagraph"/>
        <w:numPr>
          <w:ilvl w:val="0"/>
          <w:numId w:val="2"/>
        </w:numPr>
        <w:rPr>
          <w:b/>
          <w:bCs/>
          <w:color w:val="FF0000"/>
          <w:u w:val="single"/>
        </w:rPr>
      </w:pPr>
      <w:r>
        <w:t>To request a reimbursement for</w:t>
      </w:r>
      <w:r w:rsidR="000E6810">
        <w:t xml:space="preserve"> expenses incurred in</w:t>
      </w:r>
      <w:r>
        <w:t xml:space="preserve"> 2021, please click on ‘</w:t>
      </w:r>
      <w:r w:rsidRPr="00A30C4D">
        <w:rPr>
          <w:b/>
          <w:bCs/>
        </w:rPr>
        <w:t>Request a reimbursement’</w:t>
      </w:r>
      <w:r>
        <w:t xml:space="preserve"> </w:t>
      </w:r>
      <w:r w:rsidR="00A30C4D">
        <w:t xml:space="preserve">to start the process. </w:t>
      </w:r>
      <w:r w:rsidR="000E6810" w:rsidRPr="000E6810">
        <w:rPr>
          <w:b/>
          <w:bCs/>
          <w:color w:val="FF0000"/>
          <w:u w:val="single"/>
        </w:rPr>
        <w:t>The deadline to request reimbursement for 2021 expenses is March 21</w:t>
      </w:r>
      <w:r w:rsidR="000E6810" w:rsidRPr="000E6810">
        <w:rPr>
          <w:b/>
          <w:bCs/>
          <w:color w:val="FF0000"/>
          <w:u w:val="single"/>
          <w:vertAlign w:val="superscript"/>
        </w:rPr>
        <w:t>st</w:t>
      </w:r>
      <w:r w:rsidR="000E6810" w:rsidRPr="000E6810">
        <w:rPr>
          <w:b/>
          <w:bCs/>
          <w:color w:val="FF0000"/>
          <w:u w:val="single"/>
        </w:rPr>
        <w:t xml:space="preserve">, 2022. </w:t>
      </w:r>
    </w:p>
    <w:p w14:paraId="0D3E1D8D" w14:textId="77777777" w:rsidR="00A30C4D" w:rsidRDefault="00A30C4D" w:rsidP="00A30C4D"/>
    <w:p w14:paraId="537AF799" w14:textId="4C674F73" w:rsidR="00712046" w:rsidRDefault="00A30C4D" w:rsidP="00712046">
      <w:pPr>
        <w:jc w:val="center"/>
      </w:pPr>
      <w:r>
        <w:rPr>
          <w:noProof/>
        </w:rPr>
        <w:drawing>
          <wp:inline distT="0" distB="0" distL="0" distR="0" wp14:anchorId="3C7AEEFD" wp14:editId="29470CE5">
            <wp:extent cx="6394250" cy="2315183"/>
            <wp:effectExtent l="0" t="0" r="0" b="0"/>
            <wp:docPr id="4" name="Picture 4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application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6059" cy="232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FBE47" w14:textId="1E1378EB" w:rsidR="00A30C4D" w:rsidRDefault="00A30C4D" w:rsidP="00712046">
      <w:pPr>
        <w:jc w:val="center"/>
      </w:pPr>
    </w:p>
    <w:p w14:paraId="6C12A204" w14:textId="134F14B2" w:rsidR="00A30C4D" w:rsidRDefault="00A30C4D" w:rsidP="00A30C4D">
      <w:pPr>
        <w:pStyle w:val="ListParagraph"/>
        <w:numPr>
          <w:ilvl w:val="0"/>
          <w:numId w:val="2"/>
        </w:numPr>
      </w:pPr>
      <w:r>
        <w:t xml:space="preserve">You will now need to select who incurred the expense. This is applicable if you have any dependents. If you </w:t>
      </w:r>
      <w:r w:rsidRPr="00A30C4D">
        <w:rPr>
          <w:b/>
          <w:bCs/>
        </w:rPr>
        <w:t>DO NOT</w:t>
      </w:r>
      <w:r>
        <w:t xml:space="preserve"> have any dependents, </w:t>
      </w:r>
      <w:r w:rsidRPr="00A30C4D">
        <w:rPr>
          <w:u w:val="single"/>
        </w:rPr>
        <w:t>select yourself</w:t>
      </w:r>
      <w:r w:rsidRPr="00A30C4D">
        <w:t>.</w:t>
      </w:r>
      <w:r>
        <w:t xml:space="preserve"> </w:t>
      </w:r>
    </w:p>
    <w:p w14:paraId="5BD9AE7B" w14:textId="3D6933E1" w:rsidR="00A30C4D" w:rsidRDefault="00A30C4D" w:rsidP="00A30C4D">
      <w:pPr>
        <w:jc w:val="center"/>
      </w:pPr>
      <w:r>
        <w:rPr>
          <w:noProof/>
        </w:rPr>
        <w:drawing>
          <wp:inline distT="0" distB="0" distL="0" distR="0" wp14:anchorId="761014A6" wp14:editId="7878628A">
            <wp:extent cx="3287949" cy="2370063"/>
            <wp:effectExtent l="0" t="0" r="1905" b="5080"/>
            <wp:docPr id="6" name="Picture 6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text, application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0715" cy="2393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82060" w14:textId="0EB63BE7" w:rsidR="00A30C4D" w:rsidRDefault="00A30C4D" w:rsidP="00A30C4D">
      <w:pPr>
        <w:jc w:val="center"/>
      </w:pPr>
    </w:p>
    <w:p w14:paraId="0024B575" w14:textId="1B52073F" w:rsidR="002061E0" w:rsidRDefault="002061E0" w:rsidP="00A30C4D">
      <w:pPr>
        <w:jc w:val="center"/>
      </w:pPr>
    </w:p>
    <w:p w14:paraId="34ECC924" w14:textId="7AED365A" w:rsidR="002061E0" w:rsidRDefault="002061E0" w:rsidP="00A30C4D">
      <w:pPr>
        <w:jc w:val="center"/>
      </w:pPr>
    </w:p>
    <w:p w14:paraId="794B1773" w14:textId="50CF8140" w:rsidR="002061E0" w:rsidRDefault="002061E0" w:rsidP="00A30C4D">
      <w:pPr>
        <w:jc w:val="center"/>
      </w:pPr>
    </w:p>
    <w:p w14:paraId="439E526F" w14:textId="2BCD5287" w:rsidR="002061E0" w:rsidRDefault="002061E0" w:rsidP="00A30C4D">
      <w:pPr>
        <w:jc w:val="center"/>
      </w:pPr>
    </w:p>
    <w:p w14:paraId="7EE3D596" w14:textId="0585E5D0" w:rsidR="002061E0" w:rsidRDefault="002061E0" w:rsidP="00A30C4D">
      <w:pPr>
        <w:jc w:val="center"/>
      </w:pPr>
    </w:p>
    <w:p w14:paraId="7CCE1C06" w14:textId="0A160C9E" w:rsidR="002061E0" w:rsidRDefault="002061E0" w:rsidP="00A30C4D">
      <w:pPr>
        <w:jc w:val="center"/>
      </w:pPr>
    </w:p>
    <w:p w14:paraId="0AEEB563" w14:textId="02B13BFC" w:rsidR="002061E0" w:rsidRDefault="002061E0" w:rsidP="00A30C4D">
      <w:pPr>
        <w:jc w:val="center"/>
      </w:pPr>
    </w:p>
    <w:p w14:paraId="6456DBAE" w14:textId="77777777" w:rsidR="002061E0" w:rsidRDefault="002061E0" w:rsidP="00A30C4D">
      <w:pPr>
        <w:jc w:val="center"/>
      </w:pPr>
    </w:p>
    <w:p w14:paraId="3EEBF1F0" w14:textId="77777777" w:rsidR="000E6810" w:rsidRDefault="00A30C4D" w:rsidP="00A30C4D">
      <w:pPr>
        <w:pStyle w:val="ListParagraph"/>
        <w:numPr>
          <w:ilvl w:val="0"/>
          <w:numId w:val="2"/>
        </w:numPr>
      </w:pPr>
      <w:r>
        <w:lastRenderedPageBreak/>
        <w:t xml:space="preserve">Select the expense date. </w:t>
      </w:r>
      <w:r w:rsidRPr="00A30C4D">
        <w:rPr>
          <w:b/>
          <w:bCs/>
          <w:color w:val="FF0000"/>
        </w:rPr>
        <w:t xml:space="preserve">You must ensure that the date you select is within </w:t>
      </w:r>
      <w:r w:rsidRPr="00A30C4D">
        <w:rPr>
          <w:b/>
          <w:bCs/>
          <w:color w:val="FF0000"/>
          <w:u w:val="single"/>
        </w:rPr>
        <w:t>2021</w:t>
      </w:r>
      <w:r w:rsidR="000E6810">
        <w:t>, to be imbursed from your 2021 funds.</w:t>
      </w:r>
    </w:p>
    <w:p w14:paraId="205FB0A3" w14:textId="7CAD6704" w:rsidR="00A30C4D" w:rsidRDefault="00A30C4D" w:rsidP="000E6810">
      <w:pPr>
        <w:pStyle w:val="ListParagraph"/>
        <w:ind w:left="540"/>
      </w:pPr>
      <w:r>
        <w:t>You can change the dates by clicking on the arrows or selecting on the ‘</w:t>
      </w:r>
      <w:r w:rsidRPr="002061E0">
        <w:rPr>
          <w:b/>
          <w:bCs/>
        </w:rPr>
        <w:t>Enter Date Manually</w:t>
      </w:r>
      <w:r>
        <w:t>’ option (see screen shot below)</w:t>
      </w:r>
      <w:r w:rsidRPr="00A30C4D">
        <w:rPr>
          <w:noProof/>
        </w:rPr>
        <w:t xml:space="preserve"> </w:t>
      </w:r>
    </w:p>
    <w:p w14:paraId="106697AE" w14:textId="77777777" w:rsidR="002061E0" w:rsidRDefault="002061E0" w:rsidP="002061E0">
      <w:pPr>
        <w:pStyle w:val="ListParagraph"/>
      </w:pPr>
    </w:p>
    <w:p w14:paraId="561B6AD4" w14:textId="4AD5A62F" w:rsidR="00A30C4D" w:rsidRDefault="00A30C4D" w:rsidP="00A30C4D">
      <w:pPr>
        <w:pStyle w:val="ListParagraph"/>
        <w:jc w:val="center"/>
      </w:pPr>
      <w:r>
        <w:rPr>
          <w:noProof/>
        </w:rPr>
        <w:drawing>
          <wp:inline distT="0" distB="0" distL="0" distR="0" wp14:anchorId="7F772152" wp14:editId="64314C3F">
            <wp:extent cx="4008732" cy="2441643"/>
            <wp:effectExtent l="0" t="0" r="5080" b="0"/>
            <wp:docPr id="5" name="Picture 5" descr="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alendar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071" cy="2475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526DB" w14:textId="3AC04180" w:rsidR="002061E0" w:rsidRDefault="002061E0" w:rsidP="00A30C4D">
      <w:pPr>
        <w:pStyle w:val="ListParagraph"/>
        <w:jc w:val="center"/>
      </w:pPr>
    </w:p>
    <w:p w14:paraId="7C9DB034" w14:textId="098D06E1" w:rsidR="002061E0" w:rsidRPr="00AA3FCA" w:rsidRDefault="002061E0" w:rsidP="002061E0">
      <w:pPr>
        <w:pStyle w:val="ListParagraph"/>
        <w:numPr>
          <w:ilvl w:val="0"/>
          <w:numId w:val="2"/>
        </w:numPr>
        <w:rPr>
          <w:b/>
          <w:bCs/>
        </w:rPr>
      </w:pPr>
      <w:r>
        <w:t>Select your expense type by clicking on the drop</w:t>
      </w:r>
      <w:r w:rsidR="000E6810">
        <w:t xml:space="preserve">- down </w:t>
      </w:r>
      <w:r>
        <w:t xml:space="preserve">menu options. </w:t>
      </w:r>
      <w:r w:rsidRPr="00AA3FCA">
        <w:rPr>
          <w:b/>
          <w:bCs/>
        </w:rPr>
        <w:t>Click on the expense to select it.</w:t>
      </w:r>
    </w:p>
    <w:p w14:paraId="5E3D8D2A" w14:textId="27E54F3A" w:rsidR="002061E0" w:rsidRDefault="002061E0" w:rsidP="002061E0">
      <w:pPr>
        <w:pStyle w:val="ListParagraph"/>
        <w:numPr>
          <w:ilvl w:val="0"/>
          <w:numId w:val="2"/>
        </w:numPr>
      </w:pPr>
      <w:r>
        <w:t>Enter the expense details. You will need to have a receipt, the exact dollar amount and the name of the provider/merchant. (See screen shot)</w:t>
      </w:r>
    </w:p>
    <w:p w14:paraId="698D8B97" w14:textId="0E5E024F" w:rsidR="002061E0" w:rsidRPr="002061E0" w:rsidRDefault="002061E0" w:rsidP="002061E0">
      <w:pPr>
        <w:pStyle w:val="ListParagraph"/>
        <w:numPr>
          <w:ilvl w:val="0"/>
          <w:numId w:val="2"/>
        </w:numPr>
      </w:pPr>
      <w:r>
        <w:t>To attach the receipt, please select “</w:t>
      </w:r>
      <w:r w:rsidRPr="002061E0">
        <w:rPr>
          <w:b/>
          <w:bCs/>
        </w:rPr>
        <w:t>Attach Verification</w:t>
      </w:r>
      <w:r>
        <w:t xml:space="preserve">” </w:t>
      </w:r>
      <w:r w:rsidR="00AA3FCA">
        <w:t xml:space="preserve">and follow the steps to attach necessary information </w:t>
      </w:r>
      <w:r>
        <w:t>(See screen shot)</w:t>
      </w:r>
      <w:r w:rsidRPr="002061E0">
        <w:rPr>
          <w:b/>
          <w:bCs/>
          <w:noProof/>
        </w:rPr>
        <w:t xml:space="preserve"> </w:t>
      </w:r>
    </w:p>
    <w:p w14:paraId="726D97DE" w14:textId="6CCA26D4" w:rsidR="002061E0" w:rsidRDefault="002061E0" w:rsidP="002061E0"/>
    <w:p w14:paraId="22408AD4" w14:textId="0066BC06" w:rsidR="002061E0" w:rsidRDefault="002061E0" w:rsidP="002061E0">
      <w:pPr>
        <w:pStyle w:val="ListParagraph"/>
        <w:jc w:val="center"/>
      </w:pPr>
      <w:r>
        <w:rPr>
          <w:noProof/>
        </w:rPr>
        <w:drawing>
          <wp:inline distT="0" distB="0" distL="0" distR="0" wp14:anchorId="07291A66" wp14:editId="1F1C944E">
            <wp:extent cx="3631787" cy="3171217"/>
            <wp:effectExtent l="0" t="0" r="635" b="3810"/>
            <wp:docPr id="8" name="Picture 8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application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0383" cy="318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ACECD" w14:textId="77777777" w:rsidR="00AA3FCA" w:rsidRDefault="00AA3FCA" w:rsidP="002061E0">
      <w:pPr>
        <w:pStyle w:val="ListParagraph"/>
        <w:jc w:val="center"/>
      </w:pPr>
    </w:p>
    <w:p w14:paraId="30E2BA9C" w14:textId="4D840241" w:rsidR="002061E0" w:rsidRDefault="002061E0" w:rsidP="000E6810">
      <w:pPr>
        <w:pStyle w:val="ListParagraph"/>
        <w:numPr>
          <w:ilvl w:val="0"/>
          <w:numId w:val="2"/>
        </w:numPr>
      </w:pPr>
      <w:r>
        <w:lastRenderedPageBreak/>
        <w:t xml:space="preserve">Once you’ve attached your receipt, click ‘Next’ </w:t>
      </w:r>
    </w:p>
    <w:p w14:paraId="2C8FF4FC" w14:textId="566C0748" w:rsidR="002061E0" w:rsidRDefault="002061E0" w:rsidP="00EA6B3B">
      <w:pPr>
        <w:pStyle w:val="ListParagraph"/>
        <w:numPr>
          <w:ilvl w:val="0"/>
          <w:numId w:val="2"/>
        </w:numPr>
      </w:pPr>
      <w:r w:rsidRPr="00AA3FCA">
        <w:rPr>
          <w:color w:val="FF0000"/>
        </w:rPr>
        <w:t>Review and ensure all data entered is correct</w:t>
      </w:r>
      <w:r>
        <w:t xml:space="preserve">. Verify the date once more and click </w:t>
      </w:r>
      <w:r w:rsidRPr="00EA6B3B">
        <w:rPr>
          <w:b/>
          <w:bCs/>
        </w:rPr>
        <w:t>‘SUBMIT’</w:t>
      </w:r>
    </w:p>
    <w:p w14:paraId="09603B10" w14:textId="42EEA817" w:rsidR="002061E0" w:rsidRDefault="002061E0" w:rsidP="002061E0"/>
    <w:p w14:paraId="58B359D0" w14:textId="163969D5" w:rsidR="002061E0" w:rsidRDefault="002061E0" w:rsidP="002061E0">
      <w:r>
        <w:t xml:space="preserve">Once you have submitted your reimbursement request, you’ll receive a confirmation email once it’s been approved. </w:t>
      </w:r>
    </w:p>
    <w:p w14:paraId="339DCF65" w14:textId="482A2650" w:rsidR="00EA6B3B" w:rsidRDefault="00EA6B3B" w:rsidP="002061E0"/>
    <w:p w14:paraId="140CB5FD" w14:textId="119C7487" w:rsidR="00EA6B3B" w:rsidRDefault="00EA6B3B" w:rsidP="00EA6B3B">
      <w:pPr>
        <w:pStyle w:val="ListParagraph"/>
        <w:numPr>
          <w:ilvl w:val="0"/>
          <w:numId w:val="2"/>
        </w:numPr>
      </w:pPr>
      <w:r>
        <w:t xml:space="preserve">Once </w:t>
      </w:r>
      <w:r w:rsidRPr="00AA3FCA">
        <w:rPr>
          <w:u w:val="single"/>
        </w:rPr>
        <w:t>you’ve received the confirmation that the reimbursement was approved</w:t>
      </w:r>
      <w:r>
        <w:t>, you will now have a ‘</w:t>
      </w:r>
      <w:proofErr w:type="spellStart"/>
      <w:r>
        <w:t>MyCash</w:t>
      </w:r>
      <w:proofErr w:type="spellEnd"/>
      <w:r>
        <w:t xml:space="preserve"> balance’ in your TASC account.</w:t>
      </w:r>
    </w:p>
    <w:p w14:paraId="385AA209" w14:textId="5F077C6F" w:rsidR="00AA3FCA" w:rsidRDefault="00AA3FCA" w:rsidP="00AA3FCA"/>
    <w:p w14:paraId="67BB043C" w14:textId="024D9911" w:rsidR="00EA6B3B" w:rsidRDefault="00AA3FCA" w:rsidP="00EA6B3B">
      <w:pPr>
        <w:pStyle w:val="ListParagraph"/>
        <w:ind w:left="540"/>
      </w:pPr>
      <w:r>
        <w:rPr>
          <w:noProof/>
        </w:rPr>
        <w:drawing>
          <wp:inline distT="0" distB="0" distL="0" distR="0" wp14:anchorId="53CCEFFC" wp14:editId="20E8EE34">
            <wp:extent cx="5943600" cy="1717675"/>
            <wp:effectExtent l="0" t="0" r="0" b="0"/>
            <wp:docPr id="10" name="Picture 10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Graphical user interface, application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5E4E8" w14:textId="5373B793" w:rsidR="000E6810" w:rsidRDefault="000E6810" w:rsidP="000E6810">
      <w:r>
        <w:t>** actual cash balance shown in screen shot is for demo purposes ONLY &amp; not an actual balance</w:t>
      </w:r>
    </w:p>
    <w:p w14:paraId="6F53E721" w14:textId="77777777" w:rsidR="000E6810" w:rsidRDefault="000E6810" w:rsidP="000E6810"/>
    <w:p w14:paraId="237930F2" w14:textId="32E356FD" w:rsidR="00EA6B3B" w:rsidRDefault="00EA6B3B" w:rsidP="00EA6B3B">
      <w:pPr>
        <w:pStyle w:val="ListParagraph"/>
        <w:numPr>
          <w:ilvl w:val="0"/>
          <w:numId w:val="2"/>
        </w:numPr>
      </w:pPr>
      <w:r>
        <w:t xml:space="preserve">You can now </w:t>
      </w:r>
      <w:r w:rsidR="00AA3FCA">
        <w:t xml:space="preserve">transfer your balance to your personal bank account </w:t>
      </w:r>
      <w:r w:rsidR="00AA3FCA" w:rsidRPr="00AA3FCA">
        <w:rPr>
          <w:b/>
          <w:bCs/>
        </w:rPr>
        <w:t>OR</w:t>
      </w:r>
      <w:r w:rsidR="00AA3FCA">
        <w:t xml:space="preserve"> you can keep it and utilize it by using your TASC debit card </w:t>
      </w:r>
    </w:p>
    <w:p w14:paraId="0C5DCA2C" w14:textId="2064AB10" w:rsidR="00EA6B3B" w:rsidRDefault="00EA6B3B" w:rsidP="00EA6B3B">
      <w:pPr>
        <w:pStyle w:val="ListParagraph"/>
      </w:pPr>
    </w:p>
    <w:sectPr w:rsidR="00EA6B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BF4C17"/>
    <w:multiLevelType w:val="hybridMultilevel"/>
    <w:tmpl w:val="F0EC48C2"/>
    <w:lvl w:ilvl="0" w:tplc="7250E20E">
      <w:start w:val="10"/>
      <w:numFmt w:val="bullet"/>
      <w:lvlText w:val=""/>
      <w:lvlJc w:val="left"/>
      <w:pPr>
        <w:ind w:left="90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" w15:restartNumberingAfterBreak="0">
    <w:nsid w:val="68FA0325"/>
    <w:multiLevelType w:val="hybridMultilevel"/>
    <w:tmpl w:val="EA92909A"/>
    <w:lvl w:ilvl="0" w:tplc="DD7EC2C6">
      <w:start w:val="1"/>
      <w:numFmt w:val="decimal"/>
      <w:lvlText w:val="%1.)"/>
      <w:lvlJc w:val="left"/>
      <w:pPr>
        <w:ind w:left="540" w:hanging="360"/>
      </w:pPr>
      <w:rPr>
        <w:rFonts w:hint="default"/>
        <w:b w:val="0"/>
        <w:bCs w:val="0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D2472C"/>
    <w:multiLevelType w:val="multilevel"/>
    <w:tmpl w:val="631210DA"/>
    <w:lvl w:ilvl="0">
      <w:start w:val="2"/>
      <w:numFmt w:val="decimal"/>
      <w:lvlText w:val="%1.0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1800"/>
      </w:pPr>
      <w:rPr>
        <w:rFonts w:hint="default"/>
      </w:rPr>
    </w:lvl>
  </w:abstractNum>
  <w:abstractNum w:abstractNumId="3" w15:restartNumberingAfterBreak="0">
    <w:nsid w:val="772513BB"/>
    <w:multiLevelType w:val="hybridMultilevel"/>
    <w:tmpl w:val="DC927272"/>
    <w:lvl w:ilvl="0" w:tplc="EE1AF6E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8525D6"/>
    <w:multiLevelType w:val="hybridMultilevel"/>
    <w:tmpl w:val="5CAC94A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11D"/>
    <w:rsid w:val="000E6810"/>
    <w:rsid w:val="002061E0"/>
    <w:rsid w:val="006A711D"/>
    <w:rsid w:val="00712046"/>
    <w:rsid w:val="00A30C4D"/>
    <w:rsid w:val="00AA3FCA"/>
    <w:rsid w:val="00B52727"/>
    <w:rsid w:val="00EA6B3B"/>
    <w:rsid w:val="00F17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DA304D"/>
  <w15:chartTrackingRefBased/>
  <w15:docId w15:val="{BF9E41BB-1825-3041-BD02-FC45E6AAD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711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A711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711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E681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570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tasconline.com/" TargetMode="External"/><Relationship Id="rId15" Type="http://schemas.openxmlformats.org/officeDocument/2006/relationships/customXml" Target="../customXml/item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A623C0DE7FA145ABB3A9AE1F4099A6" ma:contentTypeVersion="13" ma:contentTypeDescription="Create a new document." ma:contentTypeScope="" ma:versionID="d518fffc62ecf7790b12ed4bee48f89c">
  <xsd:schema xmlns:xsd="http://www.w3.org/2001/XMLSchema" xmlns:xs="http://www.w3.org/2001/XMLSchema" xmlns:p="http://schemas.microsoft.com/office/2006/metadata/properties" xmlns:ns2="b0b3ac03-b02f-4273-ad48-530806d43e69" xmlns:ns3="b43cf75f-a2d9-4883-9058-766388aeaf6b" targetNamespace="http://schemas.microsoft.com/office/2006/metadata/properties" ma:root="true" ma:fieldsID="2dd0c259b9858201bf153674d0bedf08" ns2:_="" ns3:_="">
    <xsd:import namespace="b0b3ac03-b02f-4273-ad48-530806d43e69"/>
    <xsd:import namespace="b43cf75f-a2d9-4883-9058-766388aeaf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b3ac03-b02f-4273-ad48-530806d43e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f77f79c-a022-4de2-9659-8f54fb27bd6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3cf75f-a2d9-4883-9058-766388aeaf6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6f544c7-f7fc-482f-9d18-398607352c24}" ma:internalName="TaxCatchAll" ma:showField="CatchAllData" ma:web="b43cf75f-a2d9-4883-9058-766388aeaf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43cf75f-a2d9-4883-9058-766388aeaf6b" xsi:nil="true"/>
    <lcf76f155ced4ddcb4097134ff3c332f xmlns="b0b3ac03-b02f-4273-ad48-530806d43e6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A913646-E17B-4D3A-B080-2DF13D9B6D77}"/>
</file>

<file path=customXml/itemProps2.xml><?xml version="1.0" encoding="utf-8"?>
<ds:datastoreItem xmlns:ds="http://schemas.openxmlformats.org/officeDocument/2006/customXml" ds:itemID="{82A9480E-F89B-4717-8D99-A7463A8CC3F6}"/>
</file>

<file path=customXml/itemProps3.xml><?xml version="1.0" encoding="utf-8"?>
<ds:datastoreItem xmlns:ds="http://schemas.openxmlformats.org/officeDocument/2006/customXml" ds:itemID="{55F873CA-3928-4F39-A50B-E034E5319A1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329</Words>
  <Characters>1878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Nancy Moran</dc:creator>
  <cp:keywords/>
  <dc:description/>
  <cp:lastModifiedBy>Nancy Moran</cp:lastModifiedBy>
  <cp:revision>2</cp:revision>
  <dcterms:created xsi:type="dcterms:W3CDTF">2022-02-28T19:28:00Z</dcterms:created>
  <dcterms:modified xsi:type="dcterms:W3CDTF">2022-02-28T20:43:00Z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0x01010092A623C0DE7FA145ABB3A9AE1F4099A6</vt:lpwstr>
  </property>
</Properties>
</file>