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8809E" w14:textId="77777777" w:rsidR="00CF050B" w:rsidRDefault="00000000">
      <w:pPr>
        <w:spacing w:after="40"/>
        <w:jc w:val="center"/>
        <w:rPr>
          <w:b/>
          <w:bCs/>
          <w:color w:val="1A3A5C"/>
          <w:sz w:val="40"/>
          <w:szCs w:val="40"/>
        </w:rPr>
      </w:pPr>
      <w:r>
        <w:rPr>
          <w:b/>
          <w:bCs/>
          <w:color w:val="1A3A5C"/>
          <w:sz w:val="40"/>
          <w:szCs w:val="40"/>
        </w:rPr>
        <w:t>Dimple Sarnaaik</w:t>
      </w:r>
    </w:p>
    <w:p w14:paraId="628AAF77" w14:textId="494A95F2" w:rsidR="008B484F" w:rsidRPr="008B484F" w:rsidRDefault="008B484F">
      <w:pPr>
        <w:spacing w:after="40"/>
        <w:jc w:val="center"/>
        <w:rPr>
          <w:color w:val="747474" w:themeColor="background2" w:themeShade="80"/>
          <w:sz w:val="24"/>
          <w:szCs w:val="24"/>
        </w:rPr>
      </w:pPr>
    </w:p>
    <w:p w14:paraId="792AE717" w14:textId="77777777" w:rsidR="00CF050B" w:rsidRDefault="00000000">
      <w:pPr>
        <w:pBdr>
          <w:bottom w:val="single" w:sz="8" w:space="8" w:color="4A7BA8"/>
        </w:pBdr>
        <w:spacing w:before="180" w:after="40"/>
      </w:pPr>
      <w:r>
        <w:rPr>
          <w:b/>
          <w:bCs/>
          <w:color w:val="1A3A5C"/>
          <w:sz w:val="22"/>
          <w:szCs w:val="22"/>
        </w:rPr>
        <w:t>EDUCATION</w:t>
      </w:r>
    </w:p>
    <w:p w14:paraId="7DF0584F" w14:textId="431333FA" w:rsidR="00CF050B" w:rsidRDefault="00000000" w:rsidP="008B484F">
      <w:pPr>
        <w:tabs>
          <w:tab w:val="right" w:pos="10512"/>
        </w:tabs>
        <w:spacing w:before="120" w:after="20"/>
      </w:pPr>
      <w:r>
        <w:rPr>
          <w:b/>
          <w:bCs/>
        </w:rPr>
        <w:t>Doctor of Philosophy, Astrophysics</w:t>
      </w:r>
      <w:r>
        <w:rPr>
          <w:i/>
          <w:iCs/>
        </w:rPr>
        <w:t xml:space="preserve"> | University of Southern California (USC)</w:t>
      </w:r>
      <w:r>
        <w:rPr>
          <w:color w:val="555555"/>
        </w:rPr>
        <w:tab/>
      </w:r>
      <w:r w:rsidR="008B484F">
        <w:rPr>
          <w:color w:val="555555"/>
        </w:rPr>
        <w:t xml:space="preserve">    </w:t>
      </w:r>
      <w:r>
        <w:rPr>
          <w:color w:val="555555"/>
        </w:rPr>
        <w:t>2021–Present</w:t>
      </w:r>
    </w:p>
    <w:p w14:paraId="0878D1C1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Women+ in Physics (Co-Founder), GASP (President), Teaching Assistant, Research Assistant, Tutor, Mentor</w:t>
      </w:r>
    </w:p>
    <w:p w14:paraId="1E1380C1" w14:textId="77777777" w:rsidR="00CF050B" w:rsidRDefault="00000000" w:rsidP="008B484F">
      <w:pPr>
        <w:tabs>
          <w:tab w:val="right" w:pos="10512"/>
        </w:tabs>
        <w:spacing w:before="80" w:after="20"/>
      </w:pPr>
      <w:r>
        <w:rPr>
          <w:b/>
          <w:bCs/>
        </w:rPr>
        <w:t>Bachelor of Science, Physics–Computer Science | Minor in Astronomy</w:t>
      </w:r>
      <w:r>
        <w:rPr>
          <w:i/>
          <w:iCs/>
        </w:rPr>
        <w:t xml:space="preserve"> | USC</w:t>
      </w:r>
      <w:r>
        <w:rPr>
          <w:color w:val="555555"/>
        </w:rPr>
        <w:tab/>
        <w:t>2017–2021</w:t>
      </w:r>
    </w:p>
    <w:p w14:paraId="6D3F22F5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GPA: 3.76 | Astronomy GPA: 3.9 | Dean's List 2017–2021</w:t>
      </w:r>
    </w:p>
    <w:p w14:paraId="2A2D0FB6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Society of Physics Students (Co-President), Resident Assistant, Student-Athlete Tutor</w:t>
      </w:r>
    </w:p>
    <w:p w14:paraId="1DC07297" w14:textId="77777777" w:rsidR="00CF050B" w:rsidRDefault="00000000">
      <w:pPr>
        <w:pBdr>
          <w:bottom w:val="single" w:sz="8" w:space="8" w:color="4A7BA8"/>
        </w:pBdr>
        <w:spacing w:before="180" w:after="40"/>
      </w:pPr>
      <w:r>
        <w:rPr>
          <w:b/>
          <w:bCs/>
          <w:color w:val="1A3A5C"/>
          <w:sz w:val="22"/>
          <w:szCs w:val="22"/>
        </w:rPr>
        <w:t>RESEARCH EXPERIENCE</w:t>
      </w:r>
    </w:p>
    <w:p w14:paraId="7AF8CA8B" w14:textId="77777777" w:rsidR="00CF050B" w:rsidRDefault="00000000" w:rsidP="008B484F">
      <w:pPr>
        <w:tabs>
          <w:tab w:val="right" w:pos="10512"/>
        </w:tabs>
        <w:spacing w:before="120" w:after="20"/>
      </w:pPr>
      <w:r>
        <w:rPr>
          <w:b/>
          <w:bCs/>
        </w:rPr>
        <w:t>Dr. Andrew Benson's Research Group</w:t>
      </w:r>
      <w:r>
        <w:rPr>
          <w:i/>
          <w:iCs/>
        </w:rPr>
        <w:t xml:space="preserve"> | Carnegie Observatories</w:t>
      </w:r>
      <w:r>
        <w:rPr>
          <w:color w:val="555555"/>
        </w:rPr>
        <w:tab/>
        <w:t>Fall 2022–Present</w:t>
      </w:r>
    </w:p>
    <w:p w14:paraId="357F1F79" w14:textId="3892A2B7" w:rsidR="00CF050B" w:rsidRDefault="008B484F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 xml:space="preserve">Implemented an algorithm to correctly categorize dark matter </w:t>
      </w:r>
      <w:proofErr w:type="spellStart"/>
      <w:r>
        <w:rPr>
          <w:sz w:val="18"/>
          <w:szCs w:val="18"/>
        </w:rPr>
        <w:t>subhalos</w:t>
      </w:r>
      <w:proofErr w:type="spellEnd"/>
      <w:r>
        <w:rPr>
          <w:sz w:val="18"/>
          <w:szCs w:val="18"/>
        </w:rPr>
        <w:t xml:space="preserve">, directly improving the accuracy of </w:t>
      </w:r>
      <w:proofErr w:type="spellStart"/>
      <w:r>
        <w:rPr>
          <w:sz w:val="18"/>
          <w:szCs w:val="18"/>
        </w:rPr>
        <w:t>Galacticus</w:t>
      </w:r>
      <w:proofErr w:type="spellEnd"/>
      <w:r>
        <w:rPr>
          <w:sz w:val="18"/>
          <w:szCs w:val="18"/>
        </w:rPr>
        <w:t>' detection module — an open-source semi-analytic model of galaxy formation</w:t>
      </w:r>
    </w:p>
    <w:p w14:paraId="68E72ADD" w14:textId="788795CB" w:rsidR="00CF050B" w:rsidRDefault="00823CC2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Utilized</w:t>
      </w:r>
      <w:r w:rsidR="00000000">
        <w:rPr>
          <w:sz w:val="18"/>
          <w:szCs w:val="18"/>
        </w:rPr>
        <w:t xml:space="preserve"> Monte Carlo Markov Chain (MCMC) sampling on </w:t>
      </w:r>
      <w:r>
        <w:rPr>
          <w:sz w:val="18"/>
          <w:szCs w:val="18"/>
        </w:rPr>
        <w:t xml:space="preserve">various </w:t>
      </w:r>
      <w:r w:rsidR="00000000">
        <w:rPr>
          <w:sz w:val="18"/>
          <w:szCs w:val="18"/>
        </w:rPr>
        <w:t xml:space="preserve">large N-body simulation datasets to improve agreement of </w:t>
      </w:r>
      <w:proofErr w:type="spellStart"/>
      <w:r w:rsidR="00000000">
        <w:rPr>
          <w:sz w:val="18"/>
          <w:szCs w:val="18"/>
        </w:rPr>
        <w:t>Galacticus</w:t>
      </w:r>
      <w:proofErr w:type="spellEnd"/>
      <w:r w:rsidR="00000000">
        <w:rPr>
          <w:sz w:val="18"/>
          <w:szCs w:val="18"/>
        </w:rPr>
        <w:t>' semi-analytic model</w:t>
      </w:r>
      <w:r>
        <w:rPr>
          <w:sz w:val="18"/>
          <w:szCs w:val="18"/>
        </w:rPr>
        <w:t xml:space="preserve"> through calibration to beyond-CDM models. </w:t>
      </w:r>
    </w:p>
    <w:p w14:paraId="07644C30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 xml:space="preserve">Built and validated </w:t>
      </w:r>
      <w:proofErr w:type="spellStart"/>
      <w:r>
        <w:rPr>
          <w:sz w:val="18"/>
          <w:szCs w:val="18"/>
        </w:rPr>
        <w:t>Galacticus</w:t>
      </w:r>
      <w:proofErr w:type="spellEnd"/>
      <w:r>
        <w:rPr>
          <w:sz w:val="18"/>
          <w:szCs w:val="18"/>
        </w:rPr>
        <w:t>' target dataset by analyzing merger trees with the updated algorithm and simulation data</w:t>
      </w:r>
    </w:p>
    <w:p w14:paraId="2DCB7021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Constructed a pipeline to systematically test formation histories across dark matter models, yielding new insights into subhalo merging history</w:t>
      </w:r>
    </w:p>
    <w:p w14:paraId="70997FA5" w14:textId="77777777" w:rsidR="00CF050B" w:rsidRDefault="00000000" w:rsidP="008B484F">
      <w:pPr>
        <w:tabs>
          <w:tab w:val="right" w:pos="10512"/>
        </w:tabs>
        <w:spacing w:before="100" w:after="20"/>
      </w:pPr>
      <w:r>
        <w:rPr>
          <w:b/>
          <w:bCs/>
        </w:rPr>
        <w:t>Dr. Kris Pardo's Research Group</w:t>
      </w:r>
      <w:r>
        <w:rPr>
          <w:i/>
          <w:iCs/>
        </w:rPr>
        <w:t xml:space="preserve"> | USC</w:t>
      </w:r>
      <w:r>
        <w:rPr>
          <w:color w:val="555555"/>
        </w:rPr>
        <w:tab/>
        <w:t>Fall 2022–Present</w:t>
      </w:r>
    </w:p>
    <w:p w14:paraId="4BC2DF17" w14:textId="1248B8C6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Built analysis modules to probe weak lensing signatures in survey data across multiple dark matter models</w:t>
      </w:r>
      <w:r w:rsidR="00823CC2">
        <w:rPr>
          <w:sz w:val="18"/>
          <w:szCs w:val="18"/>
        </w:rPr>
        <w:t xml:space="preserve"> and their subhalo populations</w:t>
      </w:r>
    </w:p>
    <w:p w14:paraId="0DF562D4" w14:textId="403866B3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 xml:space="preserve">Applied MCMC forward-modeling to </w:t>
      </w:r>
      <w:r w:rsidR="00823CC2">
        <w:rPr>
          <w:sz w:val="18"/>
          <w:szCs w:val="18"/>
        </w:rPr>
        <w:t>forecast astrometric weak</w:t>
      </w:r>
      <w:r>
        <w:rPr>
          <w:sz w:val="18"/>
          <w:szCs w:val="18"/>
        </w:rPr>
        <w:t xml:space="preserve"> lensing effects in </w:t>
      </w:r>
      <w:r w:rsidR="008B484F">
        <w:rPr>
          <w:sz w:val="18"/>
          <w:szCs w:val="18"/>
        </w:rPr>
        <w:t xml:space="preserve">mock </w:t>
      </w:r>
      <w:r>
        <w:rPr>
          <w:sz w:val="18"/>
          <w:szCs w:val="18"/>
        </w:rPr>
        <w:t>Nancy Grace Roman Space Telescope data</w:t>
      </w:r>
    </w:p>
    <w:p w14:paraId="19DD20F5" w14:textId="77777777" w:rsidR="00CF050B" w:rsidRDefault="00000000" w:rsidP="008B484F">
      <w:pPr>
        <w:tabs>
          <w:tab w:val="right" w:pos="10512"/>
        </w:tabs>
        <w:spacing w:before="100" w:after="20"/>
      </w:pPr>
      <w:r>
        <w:rPr>
          <w:b/>
          <w:bCs/>
        </w:rPr>
        <w:t>Dr. Vera Gluscevic's Research Group</w:t>
      </w:r>
      <w:r>
        <w:rPr>
          <w:i/>
          <w:iCs/>
        </w:rPr>
        <w:t xml:space="preserve"> | USC</w:t>
      </w:r>
      <w:r>
        <w:rPr>
          <w:color w:val="555555"/>
        </w:rPr>
        <w:tab/>
        <w:t>Summer 2020–2021</w:t>
      </w:r>
    </w:p>
    <w:p w14:paraId="5346047C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Constrained dark matter–electron interaction cross-sections by deploying MCMC sampling and CLASS code on a high-performance computing cluster, resulting in a publication in Physical Review D</w:t>
      </w:r>
    </w:p>
    <w:p w14:paraId="4026ECB4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Developed a visualization module for dark matter–baryon interactions at cosmological scales; presented findings at conferences and contributed to course lectures</w:t>
      </w:r>
    </w:p>
    <w:p w14:paraId="30537F32" w14:textId="77777777" w:rsidR="00CF050B" w:rsidRDefault="00000000" w:rsidP="008B484F">
      <w:pPr>
        <w:tabs>
          <w:tab w:val="right" w:pos="10512"/>
        </w:tabs>
        <w:spacing w:before="100" w:after="20"/>
      </w:pPr>
      <w:r>
        <w:rPr>
          <w:b/>
          <w:bCs/>
        </w:rPr>
        <w:t>Dr. Edward Rhodes' Research Group</w:t>
      </w:r>
      <w:r>
        <w:rPr>
          <w:i/>
          <w:iCs/>
        </w:rPr>
        <w:t xml:space="preserve"> | USC</w:t>
      </w:r>
      <w:r>
        <w:rPr>
          <w:color w:val="555555"/>
        </w:rPr>
        <w:tab/>
        <w:t>Spring 2018–2021</w:t>
      </w:r>
    </w:p>
    <w:p w14:paraId="0E4377C9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Produced data visualizations of solar observations spanning multiple solar cycles for the Solar Internal Structure and Dynamics Project</w:t>
      </w:r>
    </w:p>
    <w:p w14:paraId="4D570C98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Identified and catalogued sunspots in full-disk intensity images to support the Solar Rotation project</w:t>
      </w:r>
    </w:p>
    <w:p w14:paraId="1F8B145D" w14:textId="77777777" w:rsidR="00CF050B" w:rsidRDefault="00000000">
      <w:pPr>
        <w:pBdr>
          <w:bottom w:val="single" w:sz="8" w:space="8" w:color="4A7BA8"/>
        </w:pBdr>
        <w:spacing w:before="180" w:after="40"/>
      </w:pPr>
      <w:r>
        <w:rPr>
          <w:b/>
          <w:bCs/>
          <w:color w:val="1A3A5C"/>
          <w:sz w:val="22"/>
          <w:szCs w:val="22"/>
        </w:rPr>
        <w:t>PUBLICATIONS</w:t>
      </w:r>
    </w:p>
    <w:p w14:paraId="3598F1E7" w14:textId="77777777" w:rsidR="00CF050B" w:rsidRDefault="00000000">
      <w:pPr>
        <w:spacing w:before="20" w:after="20"/>
      </w:pPr>
      <w:r>
        <w:rPr>
          <w:i/>
          <w:iCs/>
          <w:sz w:val="19"/>
          <w:szCs w:val="19"/>
        </w:rPr>
        <w:t>Peer-Reviewed Publications</w:t>
      </w:r>
    </w:p>
    <w:p w14:paraId="4784F4A6" w14:textId="77777777" w:rsidR="00CF050B" w:rsidRDefault="00000000">
      <w:pPr>
        <w:spacing w:before="40" w:after="30"/>
      </w:pPr>
      <w:r>
        <w:rPr>
          <w:sz w:val="18"/>
          <w:szCs w:val="18"/>
        </w:rPr>
        <w:t xml:space="preserve">Nguyen, D. V., </w:t>
      </w:r>
      <w:r w:rsidRPr="008B484F">
        <w:rPr>
          <w:b/>
          <w:bCs/>
          <w:sz w:val="18"/>
          <w:szCs w:val="18"/>
        </w:rPr>
        <w:t>Sarnaaik, D.,</w:t>
      </w:r>
      <w:r>
        <w:rPr>
          <w:sz w:val="18"/>
          <w:szCs w:val="18"/>
        </w:rPr>
        <w:t xml:space="preserve"> Boddy, K. K., Nadler, E. O., &amp; </w:t>
      </w:r>
      <w:proofErr w:type="spellStart"/>
      <w:r>
        <w:rPr>
          <w:sz w:val="18"/>
          <w:szCs w:val="18"/>
        </w:rPr>
        <w:t>Gluscevic</w:t>
      </w:r>
      <w:proofErr w:type="spellEnd"/>
      <w:r>
        <w:rPr>
          <w:sz w:val="18"/>
          <w:szCs w:val="18"/>
        </w:rPr>
        <w:t>, V. (2021). Observational constraints on dark matter scattering with electrons. Physical Review D, 104(10), 103521. doi: 10.1103/PhysRevD.104.103521</w:t>
      </w:r>
    </w:p>
    <w:p w14:paraId="52AA53F4" w14:textId="77777777" w:rsidR="00CF050B" w:rsidRDefault="00CF050B">
      <w:pPr>
        <w:spacing w:before="40"/>
      </w:pPr>
    </w:p>
    <w:p w14:paraId="6B6394B3" w14:textId="77777777" w:rsidR="00CF050B" w:rsidRDefault="00000000">
      <w:pPr>
        <w:spacing w:before="20" w:after="20"/>
      </w:pPr>
      <w:r>
        <w:rPr>
          <w:i/>
          <w:iCs/>
          <w:sz w:val="19"/>
          <w:szCs w:val="19"/>
        </w:rPr>
        <w:t>In Preparation</w:t>
      </w:r>
    </w:p>
    <w:p w14:paraId="664C87CB" w14:textId="77777777" w:rsidR="00CF050B" w:rsidRDefault="00000000">
      <w:pPr>
        <w:spacing w:before="40" w:after="30"/>
      </w:pPr>
      <w:r>
        <w:rPr>
          <w:sz w:val="18"/>
          <w:szCs w:val="18"/>
        </w:rPr>
        <w:t>Sarnaaik, D., et al. "Probing Dark Matter Subhalo Populations with the Nancy Grace Roman Telescope." In preparation.</w:t>
      </w:r>
    </w:p>
    <w:p w14:paraId="21025ED3" w14:textId="77777777" w:rsidR="00CF050B" w:rsidRDefault="00000000">
      <w:pPr>
        <w:spacing w:before="20" w:after="30"/>
      </w:pPr>
      <w:r>
        <w:rPr>
          <w:sz w:val="18"/>
          <w:szCs w:val="18"/>
        </w:rPr>
        <w:t>Sarnaaik, D., et al. "Merger Tree Calibration to Beyond-CDM." In preparation.</w:t>
      </w:r>
    </w:p>
    <w:p w14:paraId="72FC8397" w14:textId="77777777" w:rsidR="00CF050B" w:rsidRDefault="00CF050B">
      <w:pPr>
        <w:spacing w:before="40"/>
      </w:pPr>
    </w:p>
    <w:p w14:paraId="5C5127DF" w14:textId="77777777" w:rsidR="00CF050B" w:rsidRDefault="00000000">
      <w:pPr>
        <w:spacing w:before="20" w:after="20"/>
      </w:pPr>
      <w:r>
        <w:rPr>
          <w:i/>
          <w:iCs/>
          <w:sz w:val="19"/>
          <w:szCs w:val="19"/>
        </w:rPr>
        <w:t>Science Writing</w:t>
      </w:r>
    </w:p>
    <w:p w14:paraId="30738522" w14:textId="77777777" w:rsidR="00CF050B" w:rsidRDefault="00000000">
      <w:pPr>
        <w:spacing w:before="40" w:after="30"/>
      </w:pPr>
      <w:r>
        <w:rPr>
          <w:sz w:val="18"/>
          <w:szCs w:val="18"/>
        </w:rPr>
        <w:t>Sarnaaik, D. (2025). "Astronomy across barriers." The Lab Report, Volume 2. USC Department of Physics and Astronomy.</w:t>
      </w:r>
    </w:p>
    <w:p w14:paraId="5AC72B23" w14:textId="77777777" w:rsidR="00CF050B" w:rsidRDefault="00000000">
      <w:pPr>
        <w:pBdr>
          <w:bottom w:val="single" w:sz="8" w:space="8" w:color="4A7BA8"/>
        </w:pBdr>
        <w:spacing w:before="180" w:after="40"/>
      </w:pPr>
      <w:r>
        <w:rPr>
          <w:b/>
          <w:bCs/>
          <w:color w:val="1A3A5C"/>
          <w:sz w:val="22"/>
          <w:szCs w:val="22"/>
        </w:rPr>
        <w:t>WORK EXPERIENCE</w:t>
      </w:r>
    </w:p>
    <w:p w14:paraId="25CEC9FD" w14:textId="77777777" w:rsidR="00CF050B" w:rsidRDefault="00000000" w:rsidP="008B484F">
      <w:pPr>
        <w:tabs>
          <w:tab w:val="right" w:pos="10440"/>
        </w:tabs>
        <w:spacing w:before="120" w:after="20"/>
      </w:pPr>
      <w:r>
        <w:rPr>
          <w:b/>
          <w:bCs/>
        </w:rPr>
        <w:t>Teaching Assistant</w:t>
      </w:r>
      <w:r>
        <w:rPr>
          <w:i/>
          <w:iCs/>
        </w:rPr>
        <w:t xml:space="preserve"> | USC Department of Physics &amp; Astronomy</w:t>
      </w:r>
      <w:r>
        <w:rPr>
          <w:color w:val="555555"/>
        </w:rPr>
        <w:tab/>
        <w:t>Fall 2021–Present</w:t>
      </w:r>
    </w:p>
    <w:p w14:paraId="0927B473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Taught 20+ labs (sections of 20 students each) spanning introductory to advanced levels of physics and astronomy over 5 academic years</w:t>
      </w:r>
    </w:p>
    <w:p w14:paraId="53424278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Led lab instruction, graded assignments, held office hours, and provided individualized academic support</w:t>
      </w:r>
    </w:p>
    <w:p w14:paraId="2FFCD341" w14:textId="77777777" w:rsidR="00CF050B" w:rsidRDefault="00000000" w:rsidP="008B484F">
      <w:pPr>
        <w:tabs>
          <w:tab w:val="right" w:pos="10512"/>
        </w:tabs>
        <w:spacing w:before="100" w:after="20"/>
      </w:pPr>
      <w:r>
        <w:rPr>
          <w:b/>
          <w:bCs/>
        </w:rPr>
        <w:t>Resident Assistant</w:t>
      </w:r>
      <w:r>
        <w:rPr>
          <w:i/>
          <w:iCs/>
        </w:rPr>
        <w:t xml:space="preserve"> | Residential Education, USC</w:t>
      </w:r>
      <w:r>
        <w:rPr>
          <w:color w:val="555555"/>
        </w:rPr>
        <w:tab/>
        <w:t>Fall 2019–2021</w:t>
      </w:r>
    </w:p>
    <w:p w14:paraId="11414067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lastRenderedPageBreak/>
        <w:t>Mentored and oversaw 120 residents across academic years 2019–2021</w:t>
      </w:r>
    </w:p>
    <w:p w14:paraId="0F507674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Organized professional development, social, and community-building events using strong time management and event planning skills</w:t>
      </w:r>
    </w:p>
    <w:p w14:paraId="1CDCFB1D" w14:textId="77777777" w:rsidR="00CF050B" w:rsidRDefault="00000000" w:rsidP="008B484F">
      <w:pPr>
        <w:tabs>
          <w:tab w:val="right" w:pos="10512"/>
        </w:tabs>
        <w:spacing w:before="100" w:after="20"/>
      </w:pPr>
      <w:r>
        <w:rPr>
          <w:b/>
          <w:bCs/>
        </w:rPr>
        <w:t>Tutor, Student-Athlete Academic Services</w:t>
      </w:r>
      <w:r>
        <w:rPr>
          <w:i/>
          <w:iCs/>
        </w:rPr>
        <w:t xml:space="preserve"> | USC</w:t>
      </w:r>
      <w:r>
        <w:rPr>
          <w:color w:val="555555"/>
        </w:rPr>
        <w:tab/>
        <w:t>Fall 2019–Spring 2020</w:t>
      </w:r>
    </w:p>
    <w:p w14:paraId="649A3923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Tutored 15 student-athletes in Computer Science, Physics, Mathematics, Business, and Statistics</w:t>
      </w:r>
    </w:p>
    <w:p w14:paraId="0B8ED700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Strengthened foundational concepts and advanced problem-solving skills across a range of disciplines</w:t>
      </w:r>
    </w:p>
    <w:p w14:paraId="01DAC1F8" w14:textId="77777777" w:rsidR="00CF050B" w:rsidRDefault="00000000">
      <w:pPr>
        <w:pBdr>
          <w:bottom w:val="single" w:sz="8" w:space="8" w:color="4A7BA8"/>
        </w:pBdr>
        <w:spacing w:before="180" w:after="40"/>
      </w:pPr>
      <w:r>
        <w:rPr>
          <w:b/>
          <w:bCs/>
          <w:color w:val="1A3A5C"/>
          <w:sz w:val="22"/>
          <w:szCs w:val="22"/>
        </w:rPr>
        <w:t>LEADERSHIP &amp; OUTREACH</w:t>
      </w:r>
    </w:p>
    <w:p w14:paraId="404FE597" w14:textId="77777777" w:rsidR="00CF050B" w:rsidRDefault="00000000" w:rsidP="008B484F">
      <w:pPr>
        <w:tabs>
          <w:tab w:val="right" w:pos="10512"/>
        </w:tabs>
        <w:spacing w:before="120" w:after="20"/>
      </w:pPr>
      <w:r>
        <w:rPr>
          <w:b/>
          <w:bCs/>
        </w:rPr>
        <w:t>Women+ in Physics (</w:t>
      </w:r>
      <w:proofErr w:type="spellStart"/>
      <w:r>
        <w:rPr>
          <w:b/>
          <w:bCs/>
        </w:rPr>
        <w:t>W+iP</w:t>
      </w:r>
      <w:proofErr w:type="spellEnd"/>
      <w:r>
        <w:rPr>
          <w:b/>
          <w:bCs/>
        </w:rPr>
        <w:t>)</w:t>
      </w:r>
      <w:r>
        <w:rPr>
          <w:i/>
          <w:iCs/>
        </w:rPr>
        <w:t xml:space="preserve"> | Co-Founder</w:t>
      </w:r>
      <w:r>
        <w:rPr>
          <w:color w:val="555555"/>
        </w:rPr>
        <w:tab/>
        <w:t>2024–Present</w:t>
      </w:r>
    </w:p>
    <w:p w14:paraId="5427A8EC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Established the USC Physics Department's first organization dedicated to supporting women and gender minorities in physics</w:t>
      </w:r>
    </w:p>
    <w:p w14:paraId="10885921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Attended APS StepUp as a panelist, supporting high school teachers in strengthening physics curriculum and inclusive practices</w:t>
      </w:r>
    </w:p>
    <w:p w14:paraId="59CFEFF9" w14:textId="77777777" w:rsidR="00CF050B" w:rsidRPr="008B484F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 xml:space="preserve">Initiated </w:t>
      </w:r>
      <w:proofErr w:type="spellStart"/>
      <w:r>
        <w:rPr>
          <w:sz w:val="18"/>
          <w:szCs w:val="18"/>
        </w:rPr>
        <w:t>W+iP</w:t>
      </w:r>
      <w:proofErr w:type="spellEnd"/>
      <w:r>
        <w:rPr>
          <w:sz w:val="18"/>
          <w:szCs w:val="18"/>
        </w:rPr>
        <w:t xml:space="preserve"> Clips, a science communication series highlighting gender minorities in physics for representation and visibility</w:t>
      </w:r>
    </w:p>
    <w:p w14:paraId="6A204453" w14:textId="055969E0" w:rsidR="008B484F" w:rsidRDefault="008B484F" w:rsidP="008B484F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Conducted astronomy outreach event for elementary school students, fostering early interest in STEM at Foster Elementary</w:t>
      </w:r>
    </w:p>
    <w:p w14:paraId="4748EFF9" w14:textId="45143356" w:rsidR="008B484F" w:rsidRDefault="008B484F" w:rsidP="008B484F">
      <w:pPr>
        <w:tabs>
          <w:tab w:val="right" w:pos="10512"/>
        </w:tabs>
        <w:spacing w:before="100" w:after="20"/>
      </w:pPr>
      <w:r>
        <w:rPr>
          <w:b/>
          <w:bCs/>
        </w:rPr>
        <w:t>Undergraduate Research Symposium</w:t>
      </w:r>
      <w:r>
        <w:rPr>
          <w:i/>
          <w:iCs/>
        </w:rPr>
        <w:t xml:space="preserve"> | Judge</w:t>
      </w:r>
      <w:r>
        <w:rPr>
          <w:color w:val="555555"/>
        </w:rPr>
        <w:tab/>
        <w:t>2026</w:t>
      </w:r>
    </w:p>
    <w:p w14:paraId="542B0BFB" w14:textId="3A542C70" w:rsidR="008B484F" w:rsidRDefault="008B484F" w:rsidP="008B484F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Served as a judge for the Physical Sciences panel for the 27th Annual university-wide symposium celebrating undergraduate research, scholarship, and creative activity across five academic categories</w:t>
      </w:r>
    </w:p>
    <w:p w14:paraId="6DCDAEC7" w14:textId="143D9D7F" w:rsidR="008B484F" w:rsidRDefault="008B484F" w:rsidP="008B484F">
      <w:pPr>
        <w:tabs>
          <w:tab w:val="right" w:pos="10512"/>
        </w:tabs>
        <w:spacing w:before="100" w:after="20"/>
      </w:pPr>
      <w:r>
        <w:rPr>
          <w:b/>
          <w:bCs/>
        </w:rPr>
        <w:t>The Lab Report, USC</w:t>
      </w:r>
      <w:r>
        <w:rPr>
          <w:i/>
          <w:iCs/>
        </w:rPr>
        <w:t xml:space="preserve"> | Science Journalist / Contributing Author</w:t>
      </w:r>
      <w:r>
        <w:rPr>
          <w:color w:val="555555"/>
        </w:rPr>
        <w:tab/>
        <w:t>2026-Present</w:t>
      </w:r>
    </w:p>
    <w:p w14:paraId="06B6FCF6" w14:textId="61E0B0C4" w:rsidR="008B484F" w:rsidRDefault="008B484F" w:rsidP="008B484F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Authored "Astronomy across barriers" (Vol. 2), profiling USC faculty efforts to bring astronomy to underserved populations active contributor with additional articles in progress</w:t>
      </w:r>
    </w:p>
    <w:p w14:paraId="351315CD" w14:textId="5E018E77" w:rsidR="008B484F" w:rsidRDefault="008B484F" w:rsidP="008B484F">
      <w:pPr>
        <w:tabs>
          <w:tab w:val="right" w:pos="10512"/>
        </w:tabs>
        <w:spacing w:before="100" w:after="20"/>
      </w:pPr>
      <w:r>
        <w:rPr>
          <w:b/>
          <w:bCs/>
        </w:rPr>
        <w:t>Letter to a Pre-Scientist</w:t>
      </w:r>
      <w:r>
        <w:rPr>
          <w:i/>
          <w:iCs/>
        </w:rPr>
        <w:t xml:space="preserve"> | STEM Pen Pal Volunteer</w:t>
      </w:r>
      <w:r>
        <w:rPr>
          <w:color w:val="555555"/>
        </w:rPr>
        <w:tab/>
        <w:t>2023-2024</w:t>
      </w:r>
    </w:p>
    <w:p w14:paraId="3838284C" w14:textId="03EA33D6" w:rsidR="008B484F" w:rsidRDefault="008B484F" w:rsidP="008B484F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Exchanged letters throughout the year with an 5th-grade student in North Carolina, discussing astrophysics research, STEM careers, and overcoming obstacles — helping demystify science for a student in a low-income school community</w:t>
      </w:r>
    </w:p>
    <w:p w14:paraId="4F8A8A27" w14:textId="303316C9" w:rsidR="008B484F" w:rsidRDefault="008B484F" w:rsidP="008B484F">
      <w:pPr>
        <w:tabs>
          <w:tab w:val="right" w:pos="10512"/>
        </w:tabs>
        <w:spacing w:before="100" w:after="20"/>
      </w:pPr>
      <w:r>
        <w:rPr>
          <w:b/>
          <w:bCs/>
        </w:rPr>
        <w:t xml:space="preserve">Skype a Scientist </w:t>
      </w:r>
      <w:r>
        <w:t xml:space="preserve">| </w:t>
      </w:r>
      <w:r>
        <w:rPr>
          <w:i/>
          <w:iCs/>
        </w:rPr>
        <w:t>Contributing Scientist</w:t>
      </w:r>
      <w:r>
        <w:rPr>
          <w:color w:val="555555"/>
        </w:rPr>
        <w:tab/>
        <w:t>2023-2024, 2026</w:t>
      </w:r>
    </w:p>
    <w:p w14:paraId="1721CFD0" w14:textId="0B3662D9" w:rsidR="008B484F" w:rsidRPr="008B484F" w:rsidRDefault="008B484F" w:rsidP="008B484F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Led live virtual classroom sessions for students from kindergarten through 8th grade on topics including black holes, dark matter, phases of the moon, and Earth's seasons — adapting complex astrophysics concepts to age-appropriate explanations across multiple classrooms</w:t>
      </w:r>
    </w:p>
    <w:p w14:paraId="19360B03" w14:textId="7FFFE5DA" w:rsidR="00CF050B" w:rsidRDefault="00000000" w:rsidP="008B484F">
      <w:pPr>
        <w:tabs>
          <w:tab w:val="right" w:pos="10512"/>
        </w:tabs>
        <w:spacing w:before="100" w:after="20"/>
      </w:pPr>
      <w:r>
        <w:rPr>
          <w:b/>
          <w:bCs/>
        </w:rPr>
        <w:t>Graduate Association of Students in Physics (GASP)</w:t>
      </w:r>
      <w:r>
        <w:rPr>
          <w:i/>
          <w:iCs/>
        </w:rPr>
        <w:t xml:space="preserve"> | President</w:t>
      </w:r>
      <w:r>
        <w:rPr>
          <w:color w:val="555555"/>
        </w:rPr>
        <w:tab/>
        <w:t>2022–2024</w:t>
      </w:r>
    </w:p>
    <w:p w14:paraId="4951269D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Gathered 100+ student experiences to petition a successful change in the PhD curriculum</w:t>
      </w:r>
    </w:p>
    <w:p w14:paraId="49433B89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Hosted 5 community-building events for 90+ graduate students over 4 semesters</w:t>
      </w:r>
    </w:p>
    <w:p w14:paraId="334FE331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Regularly facilitated conflict resolution meetings, bringing student concerns directly to the department</w:t>
      </w:r>
    </w:p>
    <w:p w14:paraId="1ACBA246" w14:textId="77777777" w:rsidR="00CF050B" w:rsidRDefault="00000000" w:rsidP="008B484F">
      <w:pPr>
        <w:tabs>
          <w:tab w:val="right" w:pos="10512"/>
        </w:tabs>
        <w:spacing w:before="100" w:after="20"/>
      </w:pPr>
      <w:r>
        <w:rPr>
          <w:b/>
          <w:bCs/>
        </w:rPr>
        <w:t>Society of Physics Students (SPS)</w:t>
      </w:r>
      <w:r>
        <w:rPr>
          <w:i/>
          <w:iCs/>
        </w:rPr>
        <w:t xml:space="preserve"> | Co-President</w:t>
      </w:r>
      <w:r>
        <w:rPr>
          <w:color w:val="555555"/>
        </w:rPr>
        <w:tab/>
        <w:t>2019–2021</w:t>
      </w:r>
    </w:p>
    <w:p w14:paraId="111D183F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Led the executive committee in expanding SPS reach to all physics undergraduates</w:t>
      </w:r>
    </w:p>
    <w:p w14:paraId="2437E0EF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Initiated a department-wide mentorship program among 100+ undergraduate students; personally mentored 6 underclassmen</w:t>
      </w:r>
    </w:p>
    <w:p w14:paraId="0EBD0592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Led a graduate school workshop to encourage undergraduates to pursue advanced degrees</w:t>
      </w:r>
    </w:p>
    <w:p w14:paraId="0495E6C1" w14:textId="49AEC094" w:rsidR="00CF050B" w:rsidRDefault="00000000" w:rsidP="008B484F">
      <w:pPr>
        <w:tabs>
          <w:tab w:val="right" w:pos="10512"/>
        </w:tabs>
        <w:spacing w:before="100" w:after="20"/>
      </w:pPr>
      <w:r>
        <w:rPr>
          <w:b/>
          <w:bCs/>
        </w:rPr>
        <w:t>Joint Education Program</w:t>
      </w:r>
      <w:r>
        <w:rPr>
          <w:color w:val="555555"/>
        </w:rPr>
        <w:tab/>
        <w:t>2018</w:t>
      </w:r>
    </w:p>
    <w:p w14:paraId="05C22859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Volunteered as a mentor to middle school students at St. Vincent's School; helped student develop time management and focus skills</w:t>
      </w:r>
    </w:p>
    <w:p w14:paraId="04929496" w14:textId="77777777" w:rsidR="00CF050B" w:rsidRDefault="00000000">
      <w:pPr>
        <w:pBdr>
          <w:bottom w:val="single" w:sz="8" w:space="8" w:color="4A7BA8"/>
        </w:pBdr>
        <w:spacing w:before="180" w:after="40"/>
      </w:pPr>
      <w:r>
        <w:rPr>
          <w:b/>
          <w:bCs/>
          <w:color w:val="1A3A5C"/>
          <w:sz w:val="22"/>
          <w:szCs w:val="22"/>
        </w:rPr>
        <w:t>PRESENTATIONS &amp; CONFERENCES</w:t>
      </w:r>
    </w:p>
    <w:p w14:paraId="065ADF17" w14:textId="77777777" w:rsidR="00CF050B" w:rsidRDefault="00000000" w:rsidP="008B484F">
      <w:pPr>
        <w:tabs>
          <w:tab w:val="right" w:pos="10512"/>
        </w:tabs>
        <w:spacing w:before="120" w:after="20"/>
      </w:pPr>
      <w:r>
        <w:rPr>
          <w:b/>
          <w:bCs/>
        </w:rPr>
        <w:t>APS April Meeting</w:t>
      </w:r>
      <w:r>
        <w:rPr>
          <w:color w:val="555555"/>
        </w:rPr>
        <w:tab/>
        <w:t>Spring 2025</w:t>
      </w:r>
    </w:p>
    <w:p w14:paraId="672D295B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Delivered talk on dark matter subhalo populations and constraints from the Nancy Grace Roman Space Telescope</w:t>
      </w:r>
    </w:p>
    <w:p w14:paraId="4A986425" w14:textId="77777777" w:rsidR="00CF050B" w:rsidRDefault="00000000" w:rsidP="008B484F">
      <w:pPr>
        <w:tabs>
          <w:tab w:val="right" w:pos="10512"/>
        </w:tabs>
        <w:spacing w:before="80" w:after="20"/>
      </w:pPr>
      <w:r>
        <w:rPr>
          <w:b/>
          <w:bCs/>
        </w:rPr>
        <w:t>Galaxy Formation &amp; Evolution in Southern California (</w:t>
      </w:r>
      <w:proofErr w:type="spellStart"/>
      <w:r>
        <w:rPr>
          <w:b/>
          <w:bCs/>
        </w:rPr>
        <w:t>GALfresca</w:t>
      </w:r>
      <w:proofErr w:type="spellEnd"/>
      <w:r>
        <w:rPr>
          <w:b/>
          <w:bCs/>
        </w:rPr>
        <w:t>)</w:t>
      </w:r>
      <w:r>
        <w:rPr>
          <w:color w:val="555555"/>
        </w:rPr>
        <w:tab/>
        <w:t>Fall 2025</w:t>
      </w:r>
    </w:p>
    <w:p w14:paraId="5346C259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Presented poster on merger tree calibration to beyond-CDM dark matter models</w:t>
      </w:r>
    </w:p>
    <w:p w14:paraId="5C9AA12E" w14:textId="77777777" w:rsidR="00CF050B" w:rsidRDefault="00000000" w:rsidP="008B484F">
      <w:pPr>
        <w:tabs>
          <w:tab w:val="right" w:pos="10512"/>
        </w:tabs>
        <w:spacing w:before="80" w:after="20"/>
      </w:pPr>
      <w:r>
        <w:rPr>
          <w:b/>
          <w:bCs/>
        </w:rPr>
        <w:t>Conference for Undergraduate Women in Physics (</w:t>
      </w:r>
      <w:proofErr w:type="spellStart"/>
      <w:r>
        <w:rPr>
          <w:b/>
          <w:bCs/>
        </w:rPr>
        <w:t>CUWiP</w:t>
      </w:r>
      <w:proofErr w:type="spellEnd"/>
      <w:r>
        <w:rPr>
          <w:b/>
          <w:bCs/>
        </w:rPr>
        <w:t>), APS</w:t>
      </w:r>
      <w:r>
        <w:rPr>
          <w:color w:val="555555"/>
        </w:rPr>
        <w:tab/>
        <w:t>Spring 2024</w:t>
      </w:r>
    </w:p>
    <w:p w14:paraId="33263B2D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Panelist representing USC — shared insights on academic research, leadership in physics organizations, and applying to graduate school</w:t>
      </w:r>
    </w:p>
    <w:p w14:paraId="5CB9028A" w14:textId="77777777" w:rsidR="00CF050B" w:rsidRDefault="00000000" w:rsidP="008B484F">
      <w:pPr>
        <w:tabs>
          <w:tab w:val="right" w:pos="10512"/>
        </w:tabs>
        <w:spacing w:before="80" w:after="20"/>
      </w:pPr>
      <w:r>
        <w:rPr>
          <w:b/>
          <w:bCs/>
        </w:rPr>
        <w:t>Out in STEM (</w:t>
      </w:r>
      <w:proofErr w:type="spellStart"/>
      <w:r>
        <w:rPr>
          <w:b/>
          <w:bCs/>
        </w:rPr>
        <w:t>oSTEM</w:t>
      </w:r>
      <w:proofErr w:type="spellEnd"/>
      <w:r>
        <w:rPr>
          <w:b/>
          <w:bCs/>
        </w:rPr>
        <w:t>)</w:t>
      </w:r>
      <w:r>
        <w:rPr>
          <w:color w:val="555555"/>
        </w:rPr>
        <w:tab/>
        <w:t>Spring 2024</w:t>
      </w:r>
    </w:p>
    <w:p w14:paraId="40A35621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Presented poster on dark matter weak lensing constraints predicted for the Roman Space Telescope</w:t>
      </w:r>
    </w:p>
    <w:p w14:paraId="552BFC57" w14:textId="77777777" w:rsidR="00CF050B" w:rsidRDefault="00000000" w:rsidP="008B484F">
      <w:pPr>
        <w:tabs>
          <w:tab w:val="right" w:pos="10512"/>
        </w:tabs>
        <w:spacing w:before="80" w:after="20"/>
      </w:pPr>
      <w:r>
        <w:rPr>
          <w:b/>
          <w:bCs/>
        </w:rPr>
        <w:t>Physics Departmental Conference, USC</w:t>
      </w:r>
      <w:r>
        <w:rPr>
          <w:color w:val="555555"/>
        </w:rPr>
        <w:tab/>
        <w:t>Fall 2023</w:t>
      </w:r>
    </w:p>
    <w:p w14:paraId="137C72F8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Presented poster with preliminary results on dark matter weak lensing constraints for the Roman Space Telescope</w:t>
      </w:r>
    </w:p>
    <w:p w14:paraId="28535402" w14:textId="77777777" w:rsidR="00CF050B" w:rsidRDefault="00000000" w:rsidP="008B484F">
      <w:pPr>
        <w:tabs>
          <w:tab w:val="right" w:pos="10512"/>
        </w:tabs>
        <w:spacing w:before="80" w:after="20"/>
      </w:pPr>
      <w:r>
        <w:rPr>
          <w:b/>
          <w:bCs/>
        </w:rPr>
        <w:t>Galaxy Formation &amp; Evolution in Southern California Conference</w:t>
      </w:r>
      <w:r>
        <w:rPr>
          <w:color w:val="555555"/>
        </w:rPr>
        <w:tab/>
        <w:t>Fall 2023</w:t>
      </w:r>
    </w:p>
    <w:p w14:paraId="1FCAA83F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Attended conference for scientists in Southern California working on galaxy formation and evolution physics</w:t>
      </w:r>
    </w:p>
    <w:p w14:paraId="3CA5325B" w14:textId="77777777" w:rsidR="00CF050B" w:rsidRDefault="00000000" w:rsidP="008B484F">
      <w:pPr>
        <w:tabs>
          <w:tab w:val="right" w:pos="10512"/>
        </w:tabs>
        <w:spacing w:before="80" w:after="20"/>
      </w:pPr>
      <w:r>
        <w:rPr>
          <w:b/>
          <w:bCs/>
        </w:rPr>
        <w:lastRenderedPageBreak/>
        <w:t>Conference for Undergraduate Women in Physics (</w:t>
      </w:r>
      <w:proofErr w:type="spellStart"/>
      <w:r>
        <w:rPr>
          <w:b/>
          <w:bCs/>
        </w:rPr>
        <w:t>CUWiP</w:t>
      </w:r>
      <w:proofErr w:type="spellEnd"/>
      <w:r>
        <w:rPr>
          <w:b/>
          <w:bCs/>
        </w:rPr>
        <w:t>), APS</w:t>
      </w:r>
      <w:r>
        <w:rPr>
          <w:color w:val="555555"/>
        </w:rPr>
        <w:tab/>
        <w:t>Spring 2019, 2020, 2021</w:t>
      </w:r>
    </w:p>
    <w:p w14:paraId="2889B31D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Presented new constraints on dark matter–electron interactions</w:t>
      </w:r>
    </w:p>
    <w:p w14:paraId="45A92225" w14:textId="77777777" w:rsidR="00CF050B" w:rsidRDefault="00000000" w:rsidP="008B484F">
      <w:pPr>
        <w:tabs>
          <w:tab w:val="right" w:pos="10512"/>
        </w:tabs>
        <w:spacing w:before="80" w:after="20"/>
      </w:pPr>
      <w:r>
        <w:rPr>
          <w:b/>
          <w:bCs/>
        </w:rPr>
        <w:t>Undergraduate Research Symposium, USC</w:t>
      </w:r>
      <w:r>
        <w:rPr>
          <w:color w:val="555555"/>
        </w:rPr>
        <w:tab/>
        <w:t>Spring 2019</w:t>
      </w:r>
    </w:p>
    <w:p w14:paraId="048FD1A4" w14:textId="77777777" w:rsidR="00CF050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Contributed to poster for Dr. Rhodes' research group on solar rotation data</w:t>
      </w:r>
    </w:p>
    <w:p w14:paraId="1C6A3F25" w14:textId="77777777" w:rsidR="00CF050B" w:rsidRDefault="00000000">
      <w:pPr>
        <w:pBdr>
          <w:bottom w:val="single" w:sz="8" w:space="8" w:color="4A7BA8"/>
        </w:pBdr>
        <w:spacing w:before="180" w:after="40"/>
      </w:pPr>
      <w:r>
        <w:rPr>
          <w:b/>
          <w:bCs/>
          <w:color w:val="1A3A5C"/>
          <w:sz w:val="22"/>
          <w:szCs w:val="22"/>
        </w:rPr>
        <w:t>AWARDS &amp; HONORS</w:t>
      </w:r>
    </w:p>
    <w:p w14:paraId="33053B9E" w14:textId="77777777" w:rsidR="00CF050B" w:rsidRDefault="00000000" w:rsidP="008B484F">
      <w:pPr>
        <w:tabs>
          <w:tab w:val="right" w:pos="10512"/>
        </w:tabs>
        <w:spacing w:before="60" w:after="20"/>
        <w:ind w:right="1152"/>
      </w:pPr>
      <w:r>
        <w:rPr>
          <w:b/>
          <w:bCs/>
          <w:sz w:val="18"/>
          <w:szCs w:val="18"/>
        </w:rPr>
        <w:t>Rockwell Dennis Hunt Scholastic Award ($5,000)</w:t>
      </w:r>
      <w:r>
        <w:rPr>
          <w:i/>
          <w:iCs/>
          <w:sz w:val="18"/>
          <w:szCs w:val="18"/>
        </w:rPr>
        <w:t xml:space="preserve"> | USC</w:t>
      </w:r>
      <w:r>
        <w:rPr>
          <w:color w:val="555555"/>
          <w:sz w:val="18"/>
          <w:szCs w:val="18"/>
        </w:rPr>
        <w:tab/>
        <w:t>2025</w:t>
      </w:r>
    </w:p>
    <w:p w14:paraId="6ACCF9AF" w14:textId="77777777" w:rsidR="00CF050B" w:rsidRDefault="00000000" w:rsidP="008B484F">
      <w:pPr>
        <w:tabs>
          <w:tab w:val="right" w:pos="10512"/>
        </w:tabs>
        <w:spacing w:before="60" w:after="20"/>
      </w:pPr>
      <w:r>
        <w:rPr>
          <w:b/>
          <w:bCs/>
          <w:sz w:val="18"/>
          <w:szCs w:val="18"/>
        </w:rPr>
        <w:t>Galactic Leader Award</w:t>
      </w:r>
      <w:r>
        <w:rPr>
          <w:i/>
          <w:iCs/>
          <w:sz w:val="18"/>
          <w:szCs w:val="18"/>
        </w:rPr>
        <w:t xml:space="preserve"> | </w:t>
      </w:r>
      <w:proofErr w:type="spellStart"/>
      <w:r>
        <w:rPr>
          <w:i/>
          <w:iCs/>
          <w:sz w:val="18"/>
          <w:szCs w:val="18"/>
        </w:rPr>
        <w:t>Cosmolab</w:t>
      </w:r>
      <w:proofErr w:type="spellEnd"/>
      <w:r>
        <w:rPr>
          <w:color w:val="555555"/>
          <w:sz w:val="18"/>
          <w:szCs w:val="18"/>
        </w:rPr>
        <w:tab/>
        <w:t>2024</w:t>
      </w:r>
    </w:p>
    <w:p w14:paraId="54938DE2" w14:textId="77777777" w:rsidR="00CF050B" w:rsidRDefault="00000000" w:rsidP="008B484F">
      <w:pPr>
        <w:tabs>
          <w:tab w:val="right" w:pos="10512"/>
        </w:tabs>
        <w:spacing w:before="60" w:after="20"/>
      </w:pPr>
      <w:r>
        <w:rPr>
          <w:b/>
          <w:bCs/>
          <w:sz w:val="18"/>
          <w:szCs w:val="18"/>
        </w:rPr>
        <w:t>USC Dornsife Graduate Fellowship ($35,700)</w:t>
      </w:r>
      <w:r>
        <w:rPr>
          <w:i/>
          <w:iCs/>
          <w:sz w:val="18"/>
          <w:szCs w:val="18"/>
        </w:rPr>
        <w:t xml:space="preserve"> | USC Dornsife College</w:t>
      </w:r>
      <w:r>
        <w:rPr>
          <w:color w:val="555555"/>
          <w:sz w:val="18"/>
          <w:szCs w:val="18"/>
        </w:rPr>
        <w:tab/>
        <w:t>2023–2024</w:t>
      </w:r>
    </w:p>
    <w:p w14:paraId="3BB6F2BD" w14:textId="77777777" w:rsidR="00CF050B" w:rsidRDefault="00000000" w:rsidP="008B484F">
      <w:pPr>
        <w:tabs>
          <w:tab w:val="right" w:pos="10512"/>
        </w:tabs>
        <w:spacing w:before="60" w:after="20"/>
      </w:pPr>
      <w:r>
        <w:rPr>
          <w:b/>
          <w:bCs/>
          <w:sz w:val="18"/>
          <w:szCs w:val="18"/>
        </w:rPr>
        <w:t>Rockwell Dennis Hunt Scholastic Award, Honorable Mention ($1,000)</w:t>
      </w:r>
      <w:r>
        <w:rPr>
          <w:i/>
          <w:iCs/>
          <w:sz w:val="18"/>
          <w:szCs w:val="18"/>
        </w:rPr>
        <w:t xml:space="preserve"> | USC</w:t>
      </w:r>
      <w:r>
        <w:rPr>
          <w:color w:val="555555"/>
          <w:sz w:val="18"/>
          <w:szCs w:val="18"/>
        </w:rPr>
        <w:tab/>
        <w:t>2023</w:t>
      </w:r>
    </w:p>
    <w:p w14:paraId="748B1C1E" w14:textId="77777777" w:rsidR="00CF050B" w:rsidRDefault="00000000" w:rsidP="008B484F">
      <w:pPr>
        <w:tabs>
          <w:tab w:val="right" w:pos="10512"/>
        </w:tabs>
        <w:spacing w:before="60" w:after="20"/>
      </w:pPr>
      <w:r>
        <w:rPr>
          <w:b/>
          <w:bCs/>
          <w:sz w:val="18"/>
          <w:szCs w:val="18"/>
        </w:rPr>
        <w:t>GSG Professional Development Fund Award ($500/year)</w:t>
      </w:r>
      <w:r>
        <w:rPr>
          <w:i/>
          <w:iCs/>
          <w:sz w:val="18"/>
          <w:szCs w:val="18"/>
        </w:rPr>
        <w:t xml:space="preserve"> | USC</w:t>
      </w:r>
      <w:r>
        <w:rPr>
          <w:color w:val="555555"/>
          <w:sz w:val="18"/>
          <w:szCs w:val="18"/>
        </w:rPr>
        <w:tab/>
        <w:t>2021, 2022</w:t>
      </w:r>
    </w:p>
    <w:p w14:paraId="17C2947A" w14:textId="77777777" w:rsidR="00CF050B" w:rsidRDefault="00000000" w:rsidP="008B484F">
      <w:pPr>
        <w:tabs>
          <w:tab w:val="right" w:pos="10512"/>
        </w:tabs>
        <w:spacing w:before="60" w:after="20"/>
      </w:pPr>
      <w:r>
        <w:rPr>
          <w:b/>
          <w:bCs/>
          <w:sz w:val="18"/>
          <w:szCs w:val="18"/>
        </w:rPr>
        <w:t>Continuing Student Scholarship — Goel Family Scholarship ($5,000)</w:t>
      </w:r>
      <w:r>
        <w:rPr>
          <w:i/>
          <w:iCs/>
          <w:sz w:val="18"/>
          <w:szCs w:val="18"/>
        </w:rPr>
        <w:t xml:space="preserve"> | USC</w:t>
      </w:r>
      <w:r>
        <w:rPr>
          <w:color w:val="555555"/>
          <w:sz w:val="18"/>
          <w:szCs w:val="18"/>
        </w:rPr>
        <w:tab/>
        <w:t>2020–2021</w:t>
      </w:r>
    </w:p>
    <w:p w14:paraId="1EC6BD40" w14:textId="77777777" w:rsidR="00CF050B" w:rsidRDefault="00000000" w:rsidP="008B484F">
      <w:pPr>
        <w:tabs>
          <w:tab w:val="right" w:pos="10512"/>
        </w:tabs>
        <w:spacing w:before="60" w:after="20"/>
      </w:pPr>
      <w:r>
        <w:rPr>
          <w:b/>
          <w:bCs/>
          <w:sz w:val="18"/>
          <w:szCs w:val="18"/>
        </w:rPr>
        <w:t>Summer Undergraduate Research Fund Award ($3,000)</w:t>
      </w:r>
      <w:r>
        <w:rPr>
          <w:i/>
          <w:iCs/>
          <w:sz w:val="18"/>
          <w:szCs w:val="18"/>
        </w:rPr>
        <w:t xml:space="preserve"> | USC</w:t>
      </w:r>
      <w:r>
        <w:rPr>
          <w:color w:val="555555"/>
          <w:sz w:val="18"/>
          <w:szCs w:val="18"/>
        </w:rPr>
        <w:tab/>
        <w:t>2020</w:t>
      </w:r>
    </w:p>
    <w:p w14:paraId="49570B2E" w14:textId="77777777" w:rsidR="00CF050B" w:rsidRDefault="00000000" w:rsidP="008B484F">
      <w:pPr>
        <w:tabs>
          <w:tab w:val="right" w:pos="10512"/>
        </w:tabs>
        <w:spacing w:before="60" w:after="20"/>
      </w:pPr>
      <w:r>
        <w:rPr>
          <w:b/>
          <w:bCs/>
          <w:sz w:val="18"/>
          <w:szCs w:val="18"/>
        </w:rPr>
        <w:t>Student Opportunity for Academic Research Award ($1,000/year)</w:t>
      </w:r>
      <w:r>
        <w:rPr>
          <w:i/>
          <w:iCs/>
          <w:sz w:val="18"/>
          <w:szCs w:val="18"/>
        </w:rPr>
        <w:t xml:space="preserve"> | USC</w:t>
      </w:r>
      <w:r>
        <w:rPr>
          <w:color w:val="555555"/>
          <w:sz w:val="18"/>
          <w:szCs w:val="18"/>
        </w:rPr>
        <w:tab/>
        <w:t>2019, 2020, 2021</w:t>
      </w:r>
    </w:p>
    <w:p w14:paraId="2B54AFC4" w14:textId="77777777" w:rsidR="00CF050B" w:rsidRDefault="00000000" w:rsidP="008B484F">
      <w:pPr>
        <w:tabs>
          <w:tab w:val="right" w:pos="10512"/>
        </w:tabs>
        <w:spacing w:before="60" w:after="20"/>
      </w:pPr>
      <w:r>
        <w:rPr>
          <w:b/>
          <w:bCs/>
          <w:sz w:val="18"/>
          <w:szCs w:val="18"/>
        </w:rPr>
        <w:t>Women in Science and Engineering Research Fellowship ($500/semester)</w:t>
      </w:r>
      <w:r>
        <w:rPr>
          <w:i/>
          <w:iCs/>
          <w:sz w:val="18"/>
          <w:szCs w:val="18"/>
        </w:rPr>
        <w:t xml:space="preserve"> | USC </w:t>
      </w:r>
      <w:proofErr w:type="spellStart"/>
      <w:r>
        <w:rPr>
          <w:i/>
          <w:iCs/>
          <w:sz w:val="18"/>
          <w:szCs w:val="18"/>
        </w:rPr>
        <w:t>WiSE</w:t>
      </w:r>
      <w:proofErr w:type="spellEnd"/>
      <w:r>
        <w:rPr>
          <w:color w:val="555555"/>
          <w:sz w:val="18"/>
          <w:szCs w:val="18"/>
        </w:rPr>
        <w:tab/>
        <w:t>2018, 2019, 2020</w:t>
      </w:r>
    </w:p>
    <w:p w14:paraId="6AE7B3B0" w14:textId="77777777" w:rsidR="00CF050B" w:rsidRDefault="00000000" w:rsidP="008B484F">
      <w:pPr>
        <w:tabs>
          <w:tab w:val="right" w:pos="10512"/>
        </w:tabs>
        <w:spacing w:before="60" w:after="20"/>
      </w:pPr>
      <w:r>
        <w:rPr>
          <w:b/>
          <w:bCs/>
          <w:sz w:val="18"/>
          <w:szCs w:val="18"/>
        </w:rPr>
        <w:t>Dean's List</w:t>
      </w:r>
      <w:r>
        <w:rPr>
          <w:i/>
          <w:iCs/>
          <w:sz w:val="18"/>
          <w:szCs w:val="18"/>
        </w:rPr>
        <w:t xml:space="preserve"> | USC Dornsife</w:t>
      </w:r>
      <w:r>
        <w:rPr>
          <w:color w:val="555555"/>
          <w:sz w:val="18"/>
          <w:szCs w:val="18"/>
        </w:rPr>
        <w:tab/>
        <w:t>2017–2021</w:t>
      </w:r>
    </w:p>
    <w:p w14:paraId="55E55DB3" w14:textId="77777777" w:rsidR="00CF050B" w:rsidRDefault="00000000">
      <w:pPr>
        <w:pBdr>
          <w:bottom w:val="single" w:sz="8" w:space="8" w:color="4A7BA8"/>
        </w:pBdr>
        <w:spacing w:before="180" w:after="40"/>
      </w:pPr>
      <w:r>
        <w:rPr>
          <w:b/>
          <w:bCs/>
          <w:color w:val="1A3A5C"/>
          <w:sz w:val="22"/>
          <w:szCs w:val="22"/>
        </w:rPr>
        <w:t>SKILLS</w:t>
      </w:r>
    </w:p>
    <w:p w14:paraId="5B48721E" w14:textId="77777777" w:rsidR="00CF050B" w:rsidRDefault="00000000">
      <w:pPr>
        <w:spacing w:before="60" w:after="20"/>
      </w:pPr>
      <w:r>
        <w:rPr>
          <w:b/>
          <w:bCs/>
          <w:sz w:val="18"/>
          <w:szCs w:val="18"/>
        </w:rPr>
        <w:t xml:space="preserve">Technical:  </w:t>
      </w:r>
      <w:r>
        <w:rPr>
          <w:sz w:val="18"/>
          <w:szCs w:val="18"/>
        </w:rPr>
        <w:t>Python, C++, Git, LaTeX, High-Performance Computing (HPC), MCMC, Bayesian Analysis, Big Data, N-body simulations, Semi-analytic modelling</w:t>
      </w:r>
    </w:p>
    <w:p w14:paraId="054EDDCA" w14:textId="77777777" w:rsidR="00CF050B" w:rsidRDefault="00000000">
      <w:pPr>
        <w:spacing w:before="20" w:after="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Communication:  </w:t>
      </w:r>
      <w:r>
        <w:rPr>
          <w:sz w:val="18"/>
          <w:szCs w:val="18"/>
        </w:rPr>
        <w:t>Science Communication, Public Outreach, Technical Writing, Event Planning, Conflict Mediation, Mentorship</w:t>
      </w:r>
    </w:p>
    <w:p w14:paraId="2195EFF2" w14:textId="77777777" w:rsidR="00C77E1C" w:rsidRDefault="00C77E1C">
      <w:pPr>
        <w:spacing w:before="20" w:after="20"/>
        <w:rPr>
          <w:sz w:val="18"/>
          <w:szCs w:val="18"/>
        </w:rPr>
      </w:pPr>
    </w:p>
    <w:p w14:paraId="23E8D6EA" w14:textId="40FDFB58" w:rsidR="00C77E1C" w:rsidRDefault="00C77E1C">
      <w:pPr>
        <w:spacing w:before="20" w:after="20"/>
      </w:pPr>
    </w:p>
    <w:sectPr w:rsidR="00C77E1C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815B3"/>
    <w:multiLevelType w:val="hybridMultilevel"/>
    <w:tmpl w:val="4A02C204"/>
    <w:lvl w:ilvl="0" w:tplc="8D0C8238">
      <w:start w:val="1"/>
      <w:numFmt w:val="bullet"/>
      <w:lvlText w:val="•"/>
      <w:lvlJc w:val="left"/>
      <w:pPr>
        <w:ind w:left="360" w:hanging="200"/>
      </w:pPr>
    </w:lvl>
    <w:lvl w:ilvl="1" w:tplc="36129FBC">
      <w:numFmt w:val="decimal"/>
      <w:lvlText w:val=""/>
      <w:lvlJc w:val="left"/>
    </w:lvl>
    <w:lvl w:ilvl="2" w:tplc="695A32E0">
      <w:numFmt w:val="decimal"/>
      <w:lvlText w:val=""/>
      <w:lvlJc w:val="left"/>
    </w:lvl>
    <w:lvl w:ilvl="3" w:tplc="166EF36C">
      <w:numFmt w:val="decimal"/>
      <w:lvlText w:val=""/>
      <w:lvlJc w:val="left"/>
    </w:lvl>
    <w:lvl w:ilvl="4" w:tplc="208881B6">
      <w:numFmt w:val="decimal"/>
      <w:lvlText w:val=""/>
      <w:lvlJc w:val="left"/>
    </w:lvl>
    <w:lvl w:ilvl="5" w:tplc="C008794A">
      <w:numFmt w:val="decimal"/>
      <w:lvlText w:val=""/>
      <w:lvlJc w:val="left"/>
    </w:lvl>
    <w:lvl w:ilvl="6" w:tplc="6EBE072C">
      <w:numFmt w:val="decimal"/>
      <w:lvlText w:val=""/>
      <w:lvlJc w:val="left"/>
    </w:lvl>
    <w:lvl w:ilvl="7" w:tplc="96D84AC0">
      <w:numFmt w:val="decimal"/>
      <w:lvlText w:val=""/>
      <w:lvlJc w:val="left"/>
    </w:lvl>
    <w:lvl w:ilvl="8" w:tplc="15F0DF12">
      <w:numFmt w:val="decimal"/>
      <w:lvlText w:val=""/>
      <w:lvlJc w:val="left"/>
    </w:lvl>
  </w:abstractNum>
  <w:abstractNum w:abstractNumId="1" w15:restartNumberingAfterBreak="0">
    <w:nsid w:val="339F0E35"/>
    <w:multiLevelType w:val="hybridMultilevel"/>
    <w:tmpl w:val="93FA5606"/>
    <w:lvl w:ilvl="0" w:tplc="93000206">
      <w:start w:val="1"/>
      <w:numFmt w:val="bullet"/>
      <w:lvlText w:val="•"/>
      <w:lvlJc w:val="left"/>
      <w:pPr>
        <w:ind w:left="360" w:hanging="200"/>
      </w:pPr>
    </w:lvl>
    <w:lvl w:ilvl="1" w:tplc="F266B1DC">
      <w:numFmt w:val="decimal"/>
      <w:lvlText w:val=""/>
      <w:lvlJc w:val="left"/>
    </w:lvl>
    <w:lvl w:ilvl="2" w:tplc="F74E3142">
      <w:numFmt w:val="decimal"/>
      <w:lvlText w:val=""/>
      <w:lvlJc w:val="left"/>
    </w:lvl>
    <w:lvl w:ilvl="3" w:tplc="F9CA878A">
      <w:numFmt w:val="decimal"/>
      <w:lvlText w:val=""/>
      <w:lvlJc w:val="left"/>
    </w:lvl>
    <w:lvl w:ilvl="4" w:tplc="4BC0773E">
      <w:numFmt w:val="decimal"/>
      <w:lvlText w:val=""/>
      <w:lvlJc w:val="left"/>
    </w:lvl>
    <w:lvl w:ilvl="5" w:tplc="E3582228">
      <w:numFmt w:val="decimal"/>
      <w:lvlText w:val=""/>
      <w:lvlJc w:val="left"/>
    </w:lvl>
    <w:lvl w:ilvl="6" w:tplc="A95EF70A">
      <w:numFmt w:val="decimal"/>
      <w:lvlText w:val=""/>
      <w:lvlJc w:val="left"/>
    </w:lvl>
    <w:lvl w:ilvl="7" w:tplc="F224D2B4">
      <w:numFmt w:val="decimal"/>
      <w:lvlText w:val=""/>
      <w:lvlJc w:val="left"/>
    </w:lvl>
    <w:lvl w:ilvl="8" w:tplc="D80E4866">
      <w:numFmt w:val="decimal"/>
      <w:lvlText w:val=""/>
      <w:lvlJc w:val="left"/>
    </w:lvl>
  </w:abstractNum>
  <w:abstractNum w:abstractNumId="2" w15:restartNumberingAfterBreak="0">
    <w:nsid w:val="54C25E2F"/>
    <w:multiLevelType w:val="hybridMultilevel"/>
    <w:tmpl w:val="F4EEF3C0"/>
    <w:lvl w:ilvl="0" w:tplc="C96A8E6E">
      <w:start w:val="1"/>
      <w:numFmt w:val="bullet"/>
      <w:lvlText w:val="●"/>
      <w:lvlJc w:val="left"/>
      <w:pPr>
        <w:ind w:left="720" w:hanging="360"/>
      </w:pPr>
    </w:lvl>
    <w:lvl w:ilvl="1" w:tplc="AA646B88">
      <w:start w:val="1"/>
      <w:numFmt w:val="bullet"/>
      <w:lvlText w:val="○"/>
      <w:lvlJc w:val="left"/>
      <w:pPr>
        <w:ind w:left="1440" w:hanging="360"/>
      </w:pPr>
    </w:lvl>
    <w:lvl w:ilvl="2" w:tplc="979CC3D2">
      <w:start w:val="1"/>
      <w:numFmt w:val="bullet"/>
      <w:lvlText w:val="■"/>
      <w:lvlJc w:val="left"/>
      <w:pPr>
        <w:ind w:left="2160" w:hanging="360"/>
      </w:pPr>
    </w:lvl>
    <w:lvl w:ilvl="3" w:tplc="ECF2B318">
      <w:start w:val="1"/>
      <w:numFmt w:val="bullet"/>
      <w:lvlText w:val="●"/>
      <w:lvlJc w:val="left"/>
      <w:pPr>
        <w:ind w:left="2880" w:hanging="360"/>
      </w:pPr>
    </w:lvl>
    <w:lvl w:ilvl="4" w:tplc="2AAED97E">
      <w:start w:val="1"/>
      <w:numFmt w:val="bullet"/>
      <w:lvlText w:val="○"/>
      <w:lvlJc w:val="left"/>
      <w:pPr>
        <w:ind w:left="3600" w:hanging="360"/>
      </w:pPr>
    </w:lvl>
    <w:lvl w:ilvl="5" w:tplc="40BA6DF2">
      <w:start w:val="1"/>
      <w:numFmt w:val="bullet"/>
      <w:lvlText w:val="■"/>
      <w:lvlJc w:val="left"/>
      <w:pPr>
        <w:ind w:left="4320" w:hanging="360"/>
      </w:pPr>
    </w:lvl>
    <w:lvl w:ilvl="6" w:tplc="496E8192">
      <w:start w:val="1"/>
      <w:numFmt w:val="bullet"/>
      <w:lvlText w:val="●"/>
      <w:lvlJc w:val="left"/>
      <w:pPr>
        <w:ind w:left="5040" w:hanging="360"/>
      </w:pPr>
    </w:lvl>
    <w:lvl w:ilvl="7" w:tplc="545E00A6">
      <w:start w:val="1"/>
      <w:numFmt w:val="bullet"/>
      <w:lvlText w:val="●"/>
      <w:lvlJc w:val="left"/>
      <w:pPr>
        <w:ind w:left="5760" w:hanging="360"/>
      </w:pPr>
    </w:lvl>
    <w:lvl w:ilvl="8" w:tplc="1B609E72">
      <w:start w:val="1"/>
      <w:numFmt w:val="bullet"/>
      <w:lvlText w:val="●"/>
      <w:lvlJc w:val="left"/>
      <w:pPr>
        <w:ind w:left="6480" w:hanging="360"/>
      </w:pPr>
    </w:lvl>
  </w:abstractNum>
  <w:num w:numId="1" w16cid:durableId="1596356149">
    <w:abstractNumId w:val="2"/>
    <w:lvlOverride w:ilvl="0">
      <w:startOverride w:val="1"/>
    </w:lvlOverride>
  </w:num>
  <w:num w:numId="2" w16cid:durableId="116992968">
    <w:abstractNumId w:val="1"/>
    <w:lvlOverride w:ilvl="0">
      <w:startOverride w:val="1"/>
    </w:lvlOverride>
  </w:num>
  <w:num w:numId="3" w16cid:durableId="21399495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50B"/>
    <w:rsid w:val="00823CC2"/>
    <w:rsid w:val="008B484F"/>
    <w:rsid w:val="00C77E1C"/>
    <w:rsid w:val="00CF050B"/>
    <w:rsid w:val="00E62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EB0A34"/>
  <w15:docId w15:val="{50827ACD-BDEA-CF41-A3E4-1860CDC6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1263</Words>
  <Characters>7202</Characters>
  <Application>Microsoft Office Word</Application>
  <DocSecurity>0</DocSecurity>
  <Lines>60</Lines>
  <Paragraphs>16</Paragraphs>
  <ScaleCrop>false</ScaleCrop>
  <Company/>
  <LinksUpToDate>false</LinksUpToDate>
  <CharactersWithSpaces>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Dimple Sarnaaik</cp:lastModifiedBy>
  <cp:revision>4</cp:revision>
  <dcterms:created xsi:type="dcterms:W3CDTF">2026-03-05T05:07:00Z</dcterms:created>
  <dcterms:modified xsi:type="dcterms:W3CDTF">2026-03-14T03:19:00Z</dcterms:modified>
</cp:coreProperties>
</file>