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0B2545"/>
          <w:sz w:val="36"/>
        </w:rPr>
        <w:t>Déploiement : URL et données de connexion</w:t>
      </w:r>
    </w:p>
    <w:p>
      <w:pPr>
        <w:jc w:val="center"/>
      </w:pPr>
      <w:r>
        <w:rPr>
          <w:rFonts w:ascii="Times New Roman" w:hAnsi="Times New Roman" w:eastAsia="Times New Roman"/>
          <w:b w:val="0"/>
          <w:i/>
          <w:sz w:val="24"/>
        </w:rPr>
        <w:t>Ultimate DJ - Gestion des prestations DJ et animation événementielle</w:t>
      </w:r>
    </w:p>
    <w:p>
      <w:pPr>
        <w:spacing w:line="276" w:lineRule="auto" w:after="120"/>
        <w:jc w:val="both"/>
      </w:pPr>
      <w:r>
        <w:rPr>
          <w:rFonts w:ascii="Times New Roman" w:hAnsi="Times New Roman" w:eastAsia="Times New Roman"/>
          <w:b w:val="0"/>
          <w:i w:val="0"/>
          <w:sz w:val="24"/>
        </w:rPr>
        <w:t>Ce document présente les informations nécessaires pour tester l'application Ultimate DJ : adresses d'accès, documentation API et comptes de test par rôle. Il est prévu comme fiche de déploiement du projet. Les URL publiques devront être remplacées par les URL définitives dès que l'application sera effectivement hébergée en ligne.</w:t>
      </w:r>
    </w:p>
    <w:p>
      <w:pPr>
        <w:pStyle w:val="Heading1"/>
        <w:spacing w:before="240" w:after="120"/>
      </w:pPr>
      <w:r>
        <w:rPr>
          <w:rFonts w:ascii="Times New Roman" w:hAnsi="Times New Roman" w:eastAsia="Times New Roman"/>
          <w:b/>
          <w:i w:val="0"/>
          <w:color w:val="0B2545"/>
          <w:sz w:val="32"/>
        </w:rPr>
        <w:t>1. Environnement de test prévu</w:t>
      </w:r>
    </w:p>
    <w:tbl>
      <w:tblPr>
        <w:tblW w:type="auto" w:w="0"/>
        <w:jc w:val="center"/>
        <w:tblLayout w:type="autofit"/>
        <w:tblLook w:firstColumn="1" w:firstRow="1" w:lastColumn="0" w:lastRow="0" w:noHBand="0" w:noVBand="1" w:val="04A0"/>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3135"/>
        <w:gridCol w:w="3135"/>
        <w:gridCol w:w="3135"/>
      </w:tblGrid>
      <w:tr>
        <w:tc>
          <w:tcPr>
            <w:tcW w:type="dxa" w:w="3135"/>
            <w:shd w:fill="E8EEF5"/>
            <w:vAlign w:val="center"/>
          </w:tcPr>
          <w:p>
            <w:pPr>
              <w:jc w:val="center"/>
            </w:pPr>
            <w:r>
              <w:rPr>
                <w:rFonts w:ascii="Times New Roman" w:hAnsi="Times New Roman" w:eastAsia="Times New Roman"/>
                <w:b/>
                <w:i w:val="0"/>
                <w:color w:val="0B2545"/>
                <w:sz w:val="18"/>
              </w:rPr>
              <w:t>Élément</w:t>
            </w:r>
          </w:p>
        </w:tc>
        <w:tc>
          <w:tcPr>
            <w:tcW w:type="dxa" w:w="3135"/>
            <w:shd w:fill="E8EEF5"/>
            <w:vAlign w:val="center"/>
          </w:tcPr>
          <w:p>
            <w:pPr>
              <w:jc w:val="center"/>
            </w:pPr>
            <w:r>
              <w:rPr>
                <w:rFonts w:ascii="Times New Roman" w:hAnsi="Times New Roman" w:eastAsia="Times New Roman"/>
                <w:b/>
                <w:i w:val="0"/>
                <w:color w:val="0B2545"/>
                <w:sz w:val="18"/>
              </w:rPr>
              <w:t>URL / information</w:t>
            </w:r>
          </w:p>
        </w:tc>
        <w:tc>
          <w:tcPr>
            <w:tcW w:type="dxa" w:w="3135"/>
            <w:shd w:fill="E8EEF5"/>
            <w:vAlign w:val="center"/>
          </w:tcPr>
          <w:p>
            <w:pPr>
              <w:jc w:val="center"/>
            </w:pPr>
            <w:r>
              <w:rPr>
                <w:rFonts w:ascii="Times New Roman" w:hAnsi="Times New Roman" w:eastAsia="Times New Roman"/>
                <w:b/>
                <w:i w:val="0"/>
                <w:color w:val="0B2545"/>
                <w:sz w:val="18"/>
              </w:rPr>
              <w:t>Remarque</w:t>
            </w:r>
          </w:p>
        </w:tc>
      </w:tr>
      <w:tr>
        <w:tc>
          <w:tcPr>
            <w:tcW w:type="dxa" w:w="3135"/>
            <w:vAlign w:val="center"/>
          </w:tcPr>
          <w:p>
            <w:r>
              <w:rPr>
                <w:rFonts w:ascii="Times New Roman" w:hAnsi="Times New Roman" w:eastAsia="Times New Roman"/>
                <w:b w:val="0"/>
                <w:i w:val="0"/>
                <w:sz w:val="18"/>
              </w:rPr>
              <w:t>Frontend React</w:t>
            </w:r>
          </w:p>
        </w:tc>
        <w:tc>
          <w:tcPr>
            <w:tcW w:type="dxa" w:w="3135"/>
            <w:vAlign w:val="center"/>
          </w:tcPr>
          <w:p>
            <w:r>
              <w:rPr>
                <w:rFonts w:ascii="Times New Roman" w:hAnsi="Times New Roman" w:eastAsia="Times New Roman"/>
                <w:b w:val="0"/>
                <w:i w:val="0"/>
                <w:sz w:val="18"/>
              </w:rPr>
              <w:t>http://localhost:5173/</w:t>
            </w:r>
          </w:p>
        </w:tc>
        <w:tc>
          <w:tcPr>
            <w:tcW w:type="dxa" w:w="3135"/>
            <w:vAlign w:val="center"/>
          </w:tcPr>
          <w:p>
            <w:r>
              <w:rPr>
                <w:rFonts w:ascii="Times New Roman" w:hAnsi="Times New Roman" w:eastAsia="Times New Roman"/>
                <w:b w:val="0"/>
                <w:i w:val="0"/>
                <w:sz w:val="18"/>
              </w:rPr>
              <w:t>Interface utilisateur de l'application.</w:t>
            </w:r>
          </w:p>
        </w:tc>
      </w:tr>
      <w:tr>
        <w:tc>
          <w:tcPr>
            <w:tcW w:type="dxa" w:w="3135"/>
            <w:vAlign w:val="center"/>
          </w:tcPr>
          <w:p>
            <w:r>
              <w:rPr>
                <w:rFonts w:ascii="Times New Roman" w:hAnsi="Times New Roman" w:eastAsia="Times New Roman"/>
                <w:b w:val="0"/>
                <w:i w:val="0"/>
                <w:sz w:val="18"/>
              </w:rPr>
              <w:t>Backend Django</w:t>
            </w:r>
          </w:p>
        </w:tc>
        <w:tc>
          <w:tcPr>
            <w:tcW w:type="dxa" w:w="3135"/>
            <w:vAlign w:val="center"/>
          </w:tcPr>
          <w:p>
            <w:r>
              <w:rPr>
                <w:rFonts w:ascii="Times New Roman" w:hAnsi="Times New Roman" w:eastAsia="Times New Roman"/>
                <w:b w:val="0"/>
                <w:i w:val="0"/>
                <w:sz w:val="18"/>
              </w:rPr>
              <w:t>http://localhost:8000/</w:t>
            </w:r>
          </w:p>
        </w:tc>
        <w:tc>
          <w:tcPr>
            <w:tcW w:type="dxa" w:w="3135"/>
            <w:vAlign w:val="center"/>
          </w:tcPr>
          <w:p>
            <w:r>
              <w:rPr>
                <w:rFonts w:ascii="Times New Roman" w:hAnsi="Times New Roman" w:eastAsia="Times New Roman"/>
                <w:b w:val="0"/>
                <w:i w:val="0"/>
                <w:sz w:val="18"/>
              </w:rPr>
              <w:t>Serveur applicatif et API REST.</w:t>
            </w:r>
          </w:p>
        </w:tc>
      </w:tr>
      <w:tr>
        <w:tc>
          <w:tcPr>
            <w:tcW w:type="dxa" w:w="3135"/>
            <w:vAlign w:val="center"/>
          </w:tcPr>
          <w:p>
            <w:r>
              <w:rPr>
                <w:rFonts w:ascii="Times New Roman" w:hAnsi="Times New Roman" w:eastAsia="Times New Roman"/>
                <w:b w:val="0"/>
                <w:i w:val="0"/>
                <w:sz w:val="18"/>
              </w:rPr>
              <w:t>API REST v1</w:t>
            </w:r>
          </w:p>
        </w:tc>
        <w:tc>
          <w:tcPr>
            <w:tcW w:type="dxa" w:w="3135"/>
            <w:vAlign w:val="center"/>
          </w:tcPr>
          <w:p>
            <w:r>
              <w:rPr>
                <w:rFonts w:ascii="Times New Roman" w:hAnsi="Times New Roman" w:eastAsia="Times New Roman"/>
                <w:b w:val="0"/>
                <w:i w:val="0"/>
                <w:sz w:val="18"/>
              </w:rPr>
              <w:t>http://localhost:8000/api/v1/</w:t>
            </w:r>
          </w:p>
        </w:tc>
        <w:tc>
          <w:tcPr>
            <w:tcW w:type="dxa" w:w="3135"/>
            <w:vAlign w:val="center"/>
          </w:tcPr>
          <w:p>
            <w:r>
              <w:rPr>
                <w:rFonts w:ascii="Times New Roman" w:hAnsi="Times New Roman" w:eastAsia="Times New Roman"/>
                <w:b w:val="0"/>
                <w:i w:val="0"/>
                <w:sz w:val="18"/>
              </w:rPr>
              <w:t>Préfixe de version de l'API.</w:t>
            </w:r>
          </w:p>
        </w:tc>
      </w:tr>
      <w:tr>
        <w:tc>
          <w:tcPr>
            <w:tcW w:type="dxa" w:w="3135"/>
            <w:vAlign w:val="center"/>
          </w:tcPr>
          <w:p>
            <w:r>
              <w:rPr>
                <w:rFonts w:ascii="Times New Roman" w:hAnsi="Times New Roman" w:eastAsia="Times New Roman"/>
                <w:b w:val="0"/>
                <w:i w:val="0"/>
                <w:sz w:val="18"/>
              </w:rPr>
              <w:t>Swagger UI</w:t>
            </w:r>
          </w:p>
        </w:tc>
        <w:tc>
          <w:tcPr>
            <w:tcW w:type="dxa" w:w="3135"/>
            <w:vAlign w:val="center"/>
          </w:tcPr>
          <w:p>
            <w:r>
              <w:rPr>
                <w:rFonts w:ascii="Times New Roman" w:hAnsi="Times New Roman" w:eastAsia="Times New Roman"/>
                <w:b w:val="0"/>
                <w:i w:val="0"/>
                <w:sz w:val="18"/>
              </w:rPr>
              <w:t>http://localhost:8000/api/docs/swagger/</w:t>
            </w:r>
          </w:p>
        </w:tc>
        <w:tc>
          <w:tcPr>
            <w:tcW w:type="dxa" w:w="3135"/>
            <w:vAlign w:val="center"/>
          </w:tcPr>
          <w:p>
            <w:r>
              <w:rPr>
                <w:rFonts w:ascii="Times New Roman" w:hAnsi="Times New Roman" w:eastAsia="Times New Roman"/>
                <w:b w:val="0"/>
                <w:i w:val="0"/>
                <w:sz w:val="18"/>
              </w:rPr>
              <w:t>Documentation interactive de l'API.</w:t>
            </w:r>
          </w:p>
        </w:tc>
      </w:tr>
      <w:tr>
        <w:tc>
          <w:tcPr>
            <w:tcW w:type="dxa" w:w="3135"/>
            <w:vAlign w:val="center"/>
          </w:tcPr>
          <w:p>
            <w:r>
              <w:rPr>
                <w:rFonts w:ascii="Times New Roman" w:hAnsi="Times New Roman" w:eastAsia="Times New Roman"/>
                <w:b w:val="0"/>
                <w:i w:val="0"/>
                <w:sz w:val="18"/>
              </w:rPr>
              <w:t>ReDoc</w:t>
            </w:r>
          </w:p>
        </w:tc>
        <w:tc>
          <w:tcPr>
            <w:tcW w:type="dxa" w:w="3135"/>
            <w:vAlign w:val="center"/>
          </w:tcPr>
          <w:p>
            <w:r>
              <w:rPr>
                <w:rFonts w:ascii="Times New Roman" w:hAnsi="Times New Roman" w:eastAsia="Times New Roman"/>
                <w:b w:val="0"/>
                <w:i w:val="0"/>
                <w:sz w:val="18"/>
              </w:rPr>
              <w:t>http://localhost:8000/api/docs/redoc/</w:t>
            </w:r>
          </w:p>
        </w:tc>
        <w:tc>
          <w:tcPr>
            <w:tcW w:type="dxa" w:w="3135"/>
            <w:vAlign w:val="center"/>
          </w:tcPr>
          <w:p>
            <w:r>
              <w:rPr>
                <w:rFonts w:ascii="Times New Roman" w:hAnsi="Times New Roman" w:eastAsia="Times New Roman"/>
                <w:b w:val="0"/>
                <w:i w:val="0"/>
                <w:sz w:val="18"/>
              </w:rPr>
              <w:t>Documentation API en lecture.</w:t>
            </w:r>
          </w:p>
        </w:tc>
      </w:tr>
      <w:tr>
        <w:tc>
          <w:tcPr>
            <w:tcW w:type="dxa" w:w="3135"/>
            <w:vAlign w:val="center"/>
          </w:tcPr>
          <w:p>
            <w:r>
              <w:rPr>
                <w:rFonts w:ascii="Times New Roman" w:hAnsi="Times New Roman" w:eastAsia="Times New Roman"/>
                <w:b w:val="0"/>
                <w:i w:val="0"/>
                <w:sz w:val="18"/>
              </w:rPr>
              <w:t>Schéma OpenAPI</w:t>
            </w:r>
          </w:p>
        </w:tc>
        <w:tc>
          <w:tcPr>
            <w:tcW w:type="dxa" w:w="3135"/>
            <w:vAlign w:val="center"/>
          </w:tcPr>
          <w:p>
            <w:r>
              <w:rPr>
                <w:rFonts w:ascii="Times New Roman" w:hAnsi="Times New Roman" w:eastAsia="Times New Roman"/>
                <w:b w:val="0"/>
                <w:i w:val="0"/>
                <w:sz w:val="18"/>
              </w:rPr>
              <w:t>http://localhost:8000/api/schema/</w:t>
            </w:r>
          </w:p>
        </w:tc>
        <w:tc>
          <w:tcPr>
            <w:tcW w:type="dxa" w:w="3135"/>
            <w:vAlign w:val="center"/>
          </w:tcPr>
          <w:p>
            <w:r>
              <w:rPr>
                <w:rFonts w:ascii="Times New Roman" w:hAnsi="Times New Roman" w:eastAsia="Times New Roman"/>
                <w:b w:val="0"/>
                <w:i w:val="0"/>
                <w:sz w:val="18"/>
              </w:rPr>
              <w:t>Schéma OpenAPI généré.</w:t>
            </w:r>
          </w:p>
        </w:tc>
      </w:tr>
      <w:tr>
        <w:tc>
          <w:tcPr>
            <w:tcW w:type="dxa" w:w="3135"/>
            <w:vAlign w:val="center"/>
          </w:tcPr>
          <w:p>
            <w:r>
              <w:rPr>
                <w:rFonts w:ascii="Times New Roman" w:hAnsi="Times New Roman" w:eastAsia="Times New Roman"/>
                <w:b w:val="0"/>
                <w:i w:val="0"/>
                <w:sz w:val="18"/>
              </w:rPr>
              <w:t>Administration Django</w:t>
            </w:r>
          </w:p>
        </w:tc>
        <w:tc>
          <w:tcPr>
            <w:tcW w:type="dxa" w:w="3135"/>
            <w:vAlign w:val="center"/>
          </w:tcPr>
          <w:p>
            <w:r>
              <w:rPr>
                <w:rFonts w:ascii="Times New Roman" w:hAnsi="Times New Roman" w:eastAsia="Times New Roman"/>
                <w:b w:val="0"/>
                <w:i w:val="0"/>
                <w:sz w:val="18"/>
              </w:rPr>
              <w:t>http://localhost:8000/admin/</w:t>
            </w:r>
          </w:p>
        </w:tc>
        <w:tc>
          <w:tcPr>
            <w:tcW w:type="dxa" w:w="3135"/>
            <w:vAlign w:val="center"/>
          </w:tcPr>
          <w:p>
            <w:r>
              <w:rPr>
                <w:rFonts w:ascii="Times New Roman" w:hAnsi="Times New Roman" w:eastAsia="Times New Roman"/>
                <w:b w:val="0"/>
                <w:i w:val="0"/>
                <w:sz w:val="18"/>
              </w:rPr>
              <w:t>Accès réservé à l'administrateur.</w:t>
            </w:r>
          </w:p>
        </w:tc>
      </w:tr>
      <w:tr>
        <w:tc>
          <w:tcPr>
            <w:tcW w:type="dxa" w:w="3135"/>
            <w:vAlign w:val="center"/>
          </w:tcPr>
          <w:p>
            <w:r>
              <w:rPr>
                <w:rFonts w:ascii="Times New Roman" w:hAnsi="Times New Roman" w:eastAsia="Times New Roman"/>
                <w:b w:val="0"/>
                <w:i w:val="0"/>
                <w:sz w:val="18"/>
              </w:rPr>
              <w:t>Base de données</w:t>
            </w:r>
          </w:p>
        </w:tc>
        <w:tc>
          <w:tcPr>
            <w:tcW w:type="dxa" w:w="3135"/>
            <w:vAlign w:val="center"/>
          </w:tcPr>
          <w:p>
            <w:r>
              <w:rPr>
                <w:rFonts w:ascii="Times New Roman" w:hAnsi="Times New Roman" w:eastAsia="Times New Roman"/>
                <w:b w:val="0"/>
                <w:i w:val="0"/>
                <w:sz w:val="18"/>
              </w:rPr>
              <w:t>ultimate_dj</w:t>
            </w:r>
          </w:p>
        </w:tc>
        <w:tc>
          <w:tcPr>
            <w:tcW w:type="dxa" w:w="3135"/>
            <w:vAlign w:val="center"/>
          </w:tcPr>
          <w:p>
            <w:r>
              <w:rPr>
                <w:rFonts w:ascii="Times New Roman" w:hAnsi="Times New Roman" w:eastAsia="Times New Roman"/>
                <w:b w:val="0"/>
                <w:i w:val="0"/>
                <w:sz w:val="18"/>
              </w:rPr>
              <w:t>Base MySQL/MariaDB importée via phpMyAdmin.</w:t>
            </w:r>
          </w:p>
        </w:tc>
      </w:tr>
      <w:tr>
        <w:tc>
          <w:tcPr>
            <w:tcW w:type="dxa" w:w="3135"/>
          </w:tcPr>
          <w:p>
            <w:pPr>
              <w:spacing w:line="276" w:lineRule="auto" w:after="60"/>
            </w:pPr>
            <w:r>
              <w:rPr>
                <w:rFonts w:ascii="Times New Roman" w:hAnsi="Times New Roman" w:eastAsia="Times New Roman"/>
                <w:sz w:val="18"/>
              </w:rPr>
              <w:t>Dépôt GitHub</w:t>
            </w:r>
          </w:p>
        </w:tc>
        <w:tc>
          <w:tcPr>
            <w:tcW w:type="dxa" w:w="3135"/>
          </w:tcPr>
          <w:p>
            <w:pPr>
              <w:spacing w:line="276" w:lineRule="auto" w:after="60"/>
            </w:pPr>
            <w:r>
              <w:rPr>
                <w:rFonts w:ascii="Times New Roman" w:hAnsi="Times New Roman" w:eastAsia="Times New Roman"/>
                <w:sz w:val="18"/>
              </w:rPr>
              <w:t>https://github.com/Dimson4448/gestion-prestations-dj-animation-evenementielle</w:t>
            </w:r>
          </w:p>
        </w:tc>
        <w:tc>
          <w:tcPr>
            <w:tcW w:type="dxa" w:w="3135"/>
          </w:tcPr>
          <w:p>
            <w:pPr>
              <w:spacing w:line="276" w:lineRule="auto" w:after="60"/>
            </w:pPr>
            <w:r>
              <w:rPr>
                <w:rFonts w:ascii="Times New Roman" w:hAnsi="Times New Roman" w:eastAsia="Times New Roman"/>
                <w:sz w:val="18"/>
              </w:rPr>
              <w:t>Dépôt du projet : documents, dump SQL, OpenAPI et futur code source Django/React.</w:t>
            </w:r>
          </w:p>
        </w:tc>
      </w:tr>
    </w:tbl>
    <w:p/>
    <w:p>
      <w:pPr>
        <w:pStyle w:val="Heading1"/>
        <w:spacing w:before="240" w:after="120"/>
      </w:pPr>
      <w:r>
        <w:rPr>
          <w:rFonts w:ascii="Times New Roman" w:hAnsi="Times New Roman" w:eastAsia="Times New Roman"/>
          <w:b/>
          <w:i w:val="0"/>
          <w:color w:val="0B2545"/>
          <w:sz w:val="32"/>
        </w:rPr>
        <w:t>2. URL de déploiement public</w:t>
      </w:r>
    </w:p>
    <w:p>
      <w:pPr>
        <w:spacing w:line="276" w:lineRule="auto" w:after="120"/>
        <w:jc w:val="both"/>
      </w:pPr>
      <w:r>
        <w:rPr>
          <w:rFonts w:ascii="Times New Roman" w:hAnsi="Times New Roman" w:eastAsia="Times New Roman"/>
          <w:b w:val="0"/>
          <w:i w:val="0"/>
          <w:sz w:val="24"/>
        </w:rPr>
        <w:t>À ce stade du projet, l'application n'est pas encore déployée sur un hébergement public. L'URL définitive devra être indiquée ici après la mise en ligne. En attendant, les tests se font sur l'environnement local décrit ci-dessus.</w:t>
      </w:r>
    </w:p>
    <w:p>
      <w:pPr>
        <w:spacing w:line="276" w:lineRule="auto" w:after="120"/>
      </w:pPr>
      <w:r>
        <w:rPr>
          <w:rFonts w:ascii="Times New Roman" w:hAnsi="Times New Roman" w:eastAsia="Times New Roman"/>
          <w:sz w:val="24"/>
        </w:rPr>
        <w:t>Le dépôt GitHub du projet permet de consulter les livrables techniques et servira au versioning du code source Django/React : https://github.com/Dimson4448/gestion-prestations-dj-animation-evenementielle.</w:t>
      </w:r>
    </w:p>
    <w:tbl>
      <w:tblPr>
        <w:tblW w:type="auto" w:w="0"/>
        <w:jc w:val="center"/>
        <w:tblLayout w:type="autofit"/>
        <w:tblLook w:firstColumn="1" w:firstRow="1" w:lastColumn="0" w:lastRow="0" w:noHBand="0" w:noVBand="1" w:val="04A0"/>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4703"/>
        <w:gridCol w:w="4703"/>
      </w:tblGrid>
      <w:tr>
        <w:tc>
          <w:tcPr>
            <w:tcW w:type="dxa" w:w="4703"/>
            <w:shd w:fill="E8EEF5"/>
            <w:vAlign w:val="center"/>
          </w:tcPr>
          <w:p>
            <w:pPr>
              <w:jc w:val="center"/>
            </w:pPr>
            <w:r>
              <w:rPr>
                <w:rFonts w:ascii="Times New Roman" w:hAnsi="Times New Roman" w:eastAsia="Times New Roman"/>
                <w:b/>
                <w:i w:val="0"/>
                <w:color w:val="0B2545"/>
                <w:sz w:val="19"/>
              </w:rPr>
              <w:t>Type d'accès</w:t>
            </w:r>
          </w:p>
        </w:tc>
        <w:tc>
          <w:tcPr>
            <w:tcW w:type="dxa" w:w="4703"/>
            <w:shd w:fill="E8EEF5"/>
            <w:vAlign w:val="center"/>
          </w:tcPr>
          <w:p>
            <w:pPr>
              <w:jc w:val="center"/>
            </w:pPr>
            <w:r>
              <w:rPr>
                <w:rFonts w:ascii="Times New Roman" w:hAnsi="Times New Roman" w:eastAsia="Times New Roman"/>
                <w:b/>
                <w:i w:val="0"/>
                <w:color w:val="0B2545"/>
                <w:sz w:val="19"/>
              </w:rPr>
              <w:t>URL à fournir après déploiement</w:t>
            </w:r>
          </w:p>
        </w:tc>
      </w:tr>
      <w:tr>
        <w:tc>
          <w:tcPr>
            <w:tcW w:type="dxa" w:w="4703"/>
            <w:vAlign w:val="center"/>
          </w:tcPr>
          <w:p>
            <w:r>
              <w:rPr>
                <w:rFonts w:ascii="Times New Roman" w:hAnsi="Times New Roman" w:eastAsia="Times New Roman"/>
                <w:b w:val="0"/>
                <w:i w:val="0"/>
                <w:sz w:val="19"/>
              </w:rPr>
              <w:t>Application publique</w:t>
            </w:r>
          </w:p>
        </w:tc>
        <w:tc>
          <w:tcPr>
            <w:tcW w:type="dxa" w:w="4703"/>
            <w:vAlign w:val="center"/>
          </w:tcPr>
          <w:p>
            <w:r>
              <w:rPr>
                <w:rFonts w:ascii="Times New Roman" w:hAnsi="Times New Roman" w:eastAsia="Times New Roman"/>
                <w:b w:val="0"/>
                <w:i w:val="0"/>
                <w:sz w:val="19"/>
              </w:rPr>
              <w:t>À compléter : https://...</w:t>
            </w:r>
          </w:p>
        </w:tc>
      </w:tr>
      <w:tr>
        <w:tc>
          <w:tcPr>
            <w:tcW w:type="dxa" w:w="4703"/>
            <w:vAlign w:val="center"/>
          </w:tcPr>
          <w:p>
            <w:r>
              <w:rPr>
                <w:rFonts w:ascii="Times New Roman" w:hAnsi="Times New Roman" w:eastAsia="Times New Roman"/>
                <w:b w:val="0"/>
                <w:i w:val="0"/>
                <w:sz w:val="19"/>
              </w:rPr>
              <w:t>API publique</w:t>
            </w:r>
          </w:p>
        </w:tc>
        <w:tc>
          <w:tcPr>
            <w:tcW w:type="dxa" w:w="4703"/>
            <w:vAlign w:val="center"/>
          </w:tcPr>
          <w:p>
            <w:r>
              <w:rPr>
                <w:rFonts w:ascii="Times New Roman" w:hAnsi="Times New Roman" w:eastAsia="Times New Roman"/>
                <w:b w:val="0"/>
                <w:i w:val="0"/>
                <w:sz w:val="19"/>
              </w:rPr>
              <w:t>À compléter : https://.../api/v1/</w:t>
            </w:r>
          </w:p>
        </w:tc>
      </w:tr>
      <w:tr>
        <w:tc>
          <w:tcPr>
            <w:tcW w:type="dxa" w:w="4703"/>
            <w:vAlign w:val="center"/>
          </w:tcPr>
          <w:p>
            <w:r>
              <w:rPr>
                <w:rFonts w:ascii="Times New Roman" w:hAnsi="Times New Roman" w:eastAsia="Times New Roman"/>
                <w:b w:val="0"/>
                <w:i w:val="0"/>
                <w:sz w:val="19"/>
              </w:rPr>
              <w:t>Documentation Swagger</w:t>
            </w:r>
          </w:p>
        </w:tc>
        <w:tc>
          <w:tcPr>
            <w:tcW w:type="dxa" w:w="4703"/>
            <w:vAlign w:val="center"/>
          </w:tcPr>
          <w:p>
            <w:r>
              <w:rPr>
                <w:rFonts w:ascii="Times New Roman" w:hAnsi="Times New Roman" w:eastAsia="Times New Roman"/>
                <w:b w:val="0"/>
                <w:i w:val="0"/>
                <w:sz w:val="19"/>
              </w:rPr>
              <w:t>À compléter : https://.../api/docs/swagger/</w:t>
            </w:r>
          </w:p>
        </w:tc>
      </w:tr>
      <w:tr>
        <w:tc>
          <w:tcPr>
            <w:tcW w:type="dxa" w:w="4703"/>
            <w:vAlign w:val="center"/>
          </w:tcPr>
          <w:p>
            <w:r>
              <w:rPr>
                <w:rFonts w:ascii="Times New Roman" w:hAnsi="Times New Roman" w:eastAsia="Times New Roman"/>
                <w:b w:val="0"/>
                <w:i w:val="0"/>
                <w:sz w:val="19"/>
              </w:rPr>
              <w:t>Administration</w:t>
            </w:r>
          </w:p>
        </w:tc>
        <w:tc>
          <w:tcPr>
            <w:tcW w:type="dxa" w:w="4703"/>
            <w:vAlign w:val="center"/>
          </w:tcPr>
          <w:p>
            <w:r>
              <w:rPr>
                <w:rFonts w:ascii="Times New Roman" w:hAnsi="Times New Roman" w:eastAsia="Times New Roman"/>
                <w:b w:val="0"/>
                <w:i w:val="0"/>
                <w:sz w:val="19"/>
              </w:rPr>
              <w:t>À compléter : https://.../admin/</w:t>
            </w:r>
          </w:p>
        </w:tc>
      </w:tr>
    </w:tbl>
    <w:p/>
    <w:p>
      <w:pPr>
        <w:pStyle w:val="Heading1"/>
        <w:spacing w:before="240" w:after="120"/>
      </w:pPr>
      <w:r>
        <w:rPr>
          <w:rFonts w:ascii="Times New Roman" w:hAnsi="Times New Roman" w:eastAsia="Times New Roman"/>
          <w:b/>
          <w:i w:val="0"/>
          <w:color w:val="0B2545"/>
          <w:sz w:val="32"/>
        </w:rPr>
        <w:t>3. Données de connexion de test</w:t>
      </w:r>
    </w:p>
    <w:p>
      <w:pPr>
        <w:spacing w:line="276" w:lineRule="auto" w:after="120"/>
        <w:jc w:val="both"/>
      </w:pPr>
      <w:r>
        <w:rPr>
          <w:rFonts w:ascii="Times New Roman" w:hAnsi="Times New Roman" w:eastAsia="Times New Roman"/>
          <w:b w:val="0"/>
          <w:i w:val="0"/>
          <w:sz w:val="24"/>
        </w:rPr>
        <w:t>Les comptes ci-dessous sont prévus pour permettre au professeur de tester les principaux rôles de l'application. Le mot de passe de test doit être configuré dans les fixtures ou seeders Django au moment de l'implémentation.</w:t>
      </w:r>
    </w:p>
    <w:tbl>
      <w:tblPr>
        <w:tblW w:type="auto" w:w="0"/>
        <w:jc w:val="center"/>
        <w:tblLayout w:type="autofit"/>
        <w:tblLook w:firstColumn="1" w:firstRow="1" w:lastColumn="0" w:lastRow="0" w:noHBand="0" w:noVBand="1" w:val="04A0"/>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2351"/>
        <w:gridCol w:w="2351"/>
        <w:gridCol w:w="2351"/>
        <w:gridCol w:w="2351"/>
      </w:tblGrid>
      <w:tr>
        <w:tc>
          <w:tcPr>
            <w:tcW w:type="dxa" w:w="2351"/>
            <w:shd w:fill="E8EEF5"/>
            <w:vAlign w:val="center"/>
          </w:tcPr>
          <w:p>
            <w:pPr>
              <w:jc w:val="center"/>
            </w:pPr>
            <w:r>
              <w:rPr>
                <w:rFonts w:ascii="Times New Roman" w:hAnsi="Times New Roman" w:eastAsia="Times New Roman"/>
                <w:b/>
                <w:i w:val="0"/>
                <w:color w:val="0B2545"/>
                <w:sz w:val="17"/>
              </w:rPr>
              <w:t>Rôle</w:t>
            </w:r>
          </w:p>
        </w:tc>
        <w:tc>
          <w:tcPr>
            <w:tcW w:type="dxa" w:w="2351"/>
            <w:shd w:fill="E8EEF5"/>
            <w:vAlign w:val="center"/>
          </w:tcPr>
          <w:p>
            <w:pPr>
              <w:jc w:val="center"/>
            </w:pPr>
            <w:r>
              <w:rPr>
                <w:rFonts w:ascii="Times New Roman" w:hAnsi="Times New Roman" w:eastAsia="Times New Roman"/>
                <w:b/>
                <w:i w:val="0"/>
                <w:color w:val="0B2545"/>
                <w:sz w:val="17"/>
              </w:rPr>
              <w:t>Adresse email</w:t>
            </w:r>
          </w:p>
        </w:tc>
        <w:tc>
          <w:tcPr>
            <w:tcW w:type="dxa" w:w="2351"/>
            <w:shd w:fill="E8EEF5"/>
            <w:vAlign w:val="center"/>
          </w:tcPr>
          <w:p>
            <w:pPr>
              <w:jc w:val="center"/>
            </w:pPr>
            <w:r>
              <w:rPr>
                <w:rFonts w:ascii="Times New Roman" w:hAnsi="Times New Roman" w:eastAsia="Times New Roman"/>
                <w:b/>
                <w:i w:val="0"/>
                <w:color w:val="0B2545"/>
                <w:sz w:val="17"/>
              </w:rPr>
              <w:t>Mot de passe de test</w:t>
            </w:r>
          </w:p>
        </w:tc>
        <w:tc>
          <w:tcPr>
            <w:tcW w:type="dxa" w:w="2351"/>
            <w:shd w:fill="E8EEF5"/>
            <w:vAlign w:val="center"/>
          </w:tcPr>
          <w:p>
            <w:pPr>
              <w:jc w:val="center"/>
            </w:pPr>
            <w:r>
              <w:rPr>
                <w:rFonts w:ascii="Times New Roman" w:hAnsi="Times New Roman" w:eastAsia="Times New Roman"/>
                <w:b/>
                <w:i w:val="0"/>
                <w:color w:val="0B2545"/>
                <w:sz w:val="17"/>
              </w:rPr>
              <w:t>Fonctionnalités à tester</w:t>
            </w:r>
          </w:p>
        </w:tc>
      </w:tr>
      <w:tr>
        <w:tc>
          <w:tcPr>
            <w:tcW w:type="dxa" w:w="2351"/>
            <w:vAlign w:val="center"/>
          </w:tcPr>
          <w:p>
            <w:r>
              <w:rPr>
                <w:rFonts w:ascii="Times New Roman" w:hAnsi="Times New Roman" w:eastAsia="Times New Roman"/>
                <w:b w:val="0"/>
                <w:i w:val="0"/>
                <w:sz w:val="17"/>
              </w:rPr>
              <w:t>Client</w:t>
            </w:r>
          </w:p>
        </w:tc>
        <w:tc>
          <w:tcPr>
            <w:tcW w:type="dxa" w:w="2351"/>
            <w:vAlign w:val="center"/>
          </w:tcPr>
          <w:p>
            <w:r>
              <w:rPr>
                <w:rFonts w:ascii="Times New Roman" w:hAnsi="Times New Roman" w:eastAsia="Times New Roman"/>
                <w:b w:val="0"/>
                <w:i w:val="0"/>
                <w:sz w:val="17"/>
              </w:rPr>
              <w:t>client001@ultimate-dj.test</w:t>
            </w:r>
          </w:p>
        </w:tc>
        <w:tc>
          <w:tcPr>
            <w:tcW w:type="dxa" w:w="2351"/>
            <w:vAlign w:val="center"/>
          </w:tcPr>
          <w:p>
            <w:r>
              <w:rPr>
                <w:rFonts w:ascii="Times New Roman" w:hAnsi="Times New Roman" w:eastAsia="Times New Roman"/>
                <w:b w:val="0"/>
                <w:i w:val="0"/>
                <w:sz w:val="17"/>
              </w:rPr>
              <w:t>UltimateDJ2026!</w:t>
            </w:r>
          </w:p>
        </w:tc>
        <w:tc>
          <w:tcPr>
            <w:tcW w:type="dxa" w:w="2351"/>
            <w:vAlign w:val="center"/>
          </w:tcPr>
          <w:p>
            <w:r>
              <w:rPr>
                <w:rFonts w:ascii="Times New Roman" w:hAnsi="Times New Roman" w:eastAsia="Times New Roman"/>
                <w:b w:val="0"/>
                <w:i w:val="0"/>
                <w:sz w:val="17"/>
              </w:rPr>
              <w:t>Simulation de devis, réservation, paiement d'acompte, playlist, avis.</w:t>
            </w:r>
          </w:p>
        </w:tc>
      </w:tr>
      <w:tr>
        <w:tc>
          <w:tcPr>
            <w:tcW w:type="dxa" w:w="2351"/>
            <w:vAlign w:val="center"/>
          </w:tcPr>
          <w:p>
            <w:r>
              <w:rPr>
                <w:rFonts w:ascii="Times New Roman" w:hAnsi="Times New Roman" w:eastAsia="Times New Roman"/>
                <w:b w:val="0"/>
                <w:i w:val="0"/>
                <w:sz w:val="17"/>
              </w:rPr>
              <w:t>DJ</w:t>
            </w:r>
          </w:p>
        </w:tc>
        <w:tc>
          <w:tcPr>
            <w:tcW w:type="dxa" w:w="2351"/>
            <w:vAlign w:val="center"/>
          </w:tcPr>
          <w:p>
            <w:r>
              <w:rPr>
                <w:rFonts w:ascii="Times New Roman" w:hAnsi="Times New Roman" w:eastAsia="Times New Roman"/>
                <w:b w:val="0"/>
                <w:i w:val="0"/>
                <w:sz w:val="17"/>
              </w:rPr>
              <w:t>dj121@ultimate-dj.test</w:t>
            </w:r>
          </w:p>
        </w:tc>
        <w:tc>
          <w:tcPr>
            <w:tcW w:type="dxa" w:w="2351"/>
            <w:vAlign w:val="center"/>
          </w:tcPr>
          <w:p>
            <w:r>
              <w:rPr>
                <w:rFonts w:ascii="Times New Roman" w:hAnsi="Times New Roman" w:eastAsia="Times New Roman"/>
                <w:b w:val="0"/>
                <w:i w:val="0"/>
                <w:sz w:val="17"/>
              </w:rPr>
              <w:t>UltimateDJ2026!</w:t>
            </w:r>
          </w:p>
        </w:tc>
        <w:tc>
          <w:tcPr>
            <w:tcW w:type="dxa" w:w="2351"/>
            <w:vAlign w:val="center"/>
          </w:tcPr>
          <w:p>
            <w:r>
              <w:rPr>
                <w:rFonts w:ascii="Times New Roman" w:hAnsi="Times New Roman" w:eastAsia="Times New Roman"/>
                <w:b w:val="0"/>
                <w:i w:val="0"/>
                <w:sz w:val="17"/>
              </w:rPr>
              <w:t>Consultation des prestations, planning, playlists et rendez-vous préparatoires.</w:t>
            </w:r>
          </w:p>
        </w:tc>
      </w:tr>
      <w:tr>
        <w:tc>
          <w:tcPr>
            <w:tcW w:type="dxa" w:w="2351"/>
            <w:vAlign w:val="center"/>
          </w:tcPr>
          <w:p>
            <w:r>
              <w:rPr>
                <w:rFonts w:ascii="Times New Roman" w:hAnsi="Times New Roman" w:eastAsia="Times New Roman"/>
                <w:b w:val="0"/>
                <w:i w:val="0"/>
                <w:sz w:val="17"/>
              </w:rPr>
              <w:t>Gestionnaire</w:t>
            </w:r>
          </w:p>
        </w:tc>
        <w:tc>
          <w:tcPr>
            <w:tcW w:type="dxa" w:w="2351"/>
            <w:vAlign w:val="center"/>
          </w:tcPr>
          <w:p>
            <w:r>
              <w:rPr>
                <w:rFonts w:ascii="Times New Roman" w:hAnsi="Times New Roman" w:eastAsia="Times New Roman"/>
                <w:b w:val="0"/>
                <w:i w:val="0"/>
                <w:sz w:val="17"/>
              </w:rPr>
              <w:t>staff@ultimate-dj.test</w:t>
            </w:r>
          </w:p>
        </w:tc>
        <w:tc>
          <w:tcPr>
            <w:tcW w:type="dxa" w:w="2351"/>
            <w:vAlign w:val="center"/>
          </w:tcPr>
          <w:p>
            <w:r>
              <w:rPr>
                <w:rFonts w:ascii="Times New Roman" w:hAnsi="Times New Roman" w:eastAsia="Times New Roman"/>
                <w:b w:val="0"/>
                <w:i w:val="0"/>
                <w:sz w:val="17"/>
              </w:rPr>
              <w:t>UltimateDJ2026!</w:t>
            </w:r>
          </w:p>
        </w:tc>
        <w:tc>
          <w:tcPr>
            <w:tcW w:type="dxa" w:w="2351"/>
            <w:vAlign w:val="center"/>
          </w:tcPr>
          <w:p>
            <w:r>
              <w:rPr>
                <w:rFonts w:ascii="Times New Roman" w:hAnsi="Times New Roman" w:eastAsia="Times New Roman"/>
                <w:b w:val="0"/>
                <w:i w:val="0"/>
                <w:sz w:val="17"/>
              </w:rPr>
              <w:t>Suivi des devis, réservations, contrats, factures et événements.</w:t>
            </w:r>
          </w:p>
        </w:tc>
      </w:tr>
      <w:tr>
        <w:tc>
          <w:tcPr>
            <w:tcW w:type="dxa" w:w="2351"/>
            <w:vAlign w:val="center"/>
          </w:tcPr>
          <w:p>
            <w:r>
              <w:rPr>
                <w:rFonts w:ascii="Times New Roman" w:hAnsi="Times New Roman" w:eastAsia="Times New Roman"/>
                <w:b w:val="0"/>
                <w:i w:val="0"/>
                <w:sz w:val="17"/>
              </w:rPr>
              <w:t>Administrateur</w:t>
            </w:r>
          </w:p>
        </w:tc>
        <w:tc>
          <w:tcPr>
            <w:tcW w:type="dxa" w:w="2351"/>
            <w:vAlign w:val="center"/>
          </w:tcPr>
          <w:p>
            <w:r>
              <w:rPr>
                <w:rFonts w:ascii="Times New Roman" w:hAnsi="Times New Roman" w:eastAsia="Times New Roman"/>
                <w:b w:val="0"/>
                <w:i w:val="0"/>
                <w:sz w:val="17"/>
              </w:rPr>
              <w:t>admin@ultimate-dj.test</w:t>
            </w:r>
          </w:p>
        </w:tc>
        <w:tc>
          <w:tcPr>
            <w:tcW w:type="dxa" w:w="2351"/>
            <w:vAlign w:val="center"/>
          </w:tcPr>
          <w:p>
            <w:r>
              <w:rPr>
                <w:rFonts w:ascii="Times New Roman" w:hAnsi="Times New Roman" w:eastAsia="Times New Roman"/>
                <w:b w:val="0"/>
                <w:i w:val="0"/>
                <w:sz w:val="17"/>
              </w:rPr>
              <w:t>UltimateDJ2026!</w:t>
            </w:r>
          </w:p>
        </w:tc>
        <w:tc>
          <w:tcPr>
            <w:tcW w:type="dxa" w:w="2351"/>
            <w:vAlign w:val="center"/>
          </w:tcPr>
          <w:p>
            <w:r>
              <w:rPr>
                <w:rFonts w:ascii="Times New Roman" w:hAnsi="Times New Roman" w:eastAsia="Times New Roman"/>
                <w:b w:val="0"/>
                <w:i w:val="0"/>
                <w:sz w:val="17"/>
              </w:rPr>
              <w:t>Administration complète, modération, données de référence, utilisateurs.</w:t>
            </w:r>
          </w:p>
        </w:tc>
      </w:tr>
    </w:tbl>
    <w:p/>
    <w:p>
      <w:pPr>
        <w:pStyle w:val="Heading1"/>
        <w:spacing w:before="240" w:after="120"/>
      </w:pPr>
      <w:r>
        <w:rPr>
          <w:rFonts w:ascii="Times New Roman" w:hAnsi="Times New Roman" w:eastAsia="Times New Roman"/>
          <w:b/>
          <w:i w:val="0"/>
          <w:color w:val="0B2545"/>
          <w:sz w:val="32"/>
        </w:rPr>
        <w:t>4. Parcours de test recommandés</w:t>
      </w:r>
    </w:p>
    <w:tbl>
      <w:tblPr>
        <w:tblW w:type="auto" w:w="0"/>
        <w:jc w:val="center"/>
        <w:tblLayout w:type="autofit"/>
        <w:tblLook w:firstColumn="1" w:firstRow="1" w:lastColumn="0" w:lastRow="0" w:noHBand="0" w:noVBand="1" w:val="04A0"/>
        <w:tblBorders>
          <w:top w:val="single" w:sz="6" w:space="0" w:color="B7C0CC"/>
          <w:left w:val="single" w:sz="6" w:space="0" w:color="B7C0CC"/>
          <w:bottom w:val="single" w:sz="6" w:space="0" w:color="B7C0CC"/>
          <w:right w:val="single" w:sz="6" w:space="0" w:color="B7C0CC"/>
          <w:insideH w:val="single" w:sz="6" w:space="0" w:color="B7C0CC"/>
          <w:insideV w:val="single" w:sz="6" w:space="0" w:color="B7C0CC"/>
        </w:tblBorders>
      </w:tblPr>
      <w:tblGrid>
        <w:gridCol w:w="4703"/>
        <w:gridCol w:w="4703"/>
      </w:tblGrid>
      <w:tr>
        <w:tc>
          <w:tcPr>
            <w:tcW w:type="dxa" w:w="4703"/>
            <w:shd w:fill="E8EEF5"/>
            <w:vAlign w:val="center"/>
          </w:tcPr>
          <w:p>
            <w:pPr>
              <w:jc w:val="center"/>
            </w:pPr>
            <w:r>
              <w:rPr>
                <w:rFonts w:ascii="Times New Roman" w:hAnsi="Times New Roman" w:eastAsia="Times New Roman"/>
                <w:b/>
                <w:i w:val="0"/>
                <w:color w:val="0B2545"/>
                <w:sz w:val="18"/>
              </w:rPr>
              <w:t>Profil</w:t>
            </w:r>
          </w:p>
        </w:tc>
        <w:tc>
          <w:tcPr>
            <w:tcW w:type="dxa" w:w="4703"/>
            <w:shd w:fill="E8EEF5"/>
            <w:vAlign w:val="center"/>
          </w:tcPr>
          <w:p>
            <w:pPr>
              <w:jc w:val="center"/>
            </w:pPr>
            <w:r>
              <w:rPr>
                <w:rFonts w:ascii="Times New Roman" w:hAnsi="Times New Roman" w:eastAsia="Times New Roman"/>
                <w:b/>
                <w:i w:val="0"/>
                <w:color w:val="0B2545"/>
                <w:sz w:val="18"/>
              </w:rPr>
              <w:t>Parcours conseillé</w:t>
            </w:r>
          </w:p>
        </w:tc>
      </w:tr>
      <w:tr>
        <w:tc>
          <w:tcPr>
            <w:tcW w:type="dxa" w:w="4703"/>
            <w:vAlign w:val="center"/>
          </w:tcPr>
          <w:p>
            <w:r>
              <w:rPr>
                <w:rFonts w:ascii="Times New Roman" w:hAnsi="Times New Roman" w:eastAsia="Times New Roman"/>
                <w:b w:val="0"/>
                <w:i w:val="0"/>
                <w:sz w:val="18"/>
              </w:rPr>
              <w:t>Visiteur</w:t>
            </w:r>
          </w:p>
        </w:tc>
        <w:tc>
          <w:tcPr>
            <w:tcW w:type="dxa" w:w="4703"/>
            <w:vAlign w:val="center"/>
          </w:tcPr>
          <w:p>
            <w:r>
              <w:rPr>
                <w:rFonts w:ascii="Times New Roman" w:hAnsi="Times New Roman" w:eastAsia="Times New Roman"/>
                <w:b w:val="0"/>
                <w:i w:val="0"/>
                <w:sz w:val="18"/>
              </w:rPr>
              <w:t>Consulter les offres, les DJ disponibles, les styles musicaux et les avis publiés.</w:t>
            </w:r>
          </w:p>
        </w:tc>
      </w:tr>
      <w:tr>
        <w:tc>
          <w:tcPr>
            <w:tcW w:type="dxa" w:w="4703"/>
            <w:vAlign w:val="center"/>
          </w:tcPr>
          <w:p>
            <w:r>
              <w:rPr>
                <w:rFonts w:ascii="Times New Roman" w:hAnsi="Times New Roman" w:eastAsia="Times New Roman"/>
                <w:b w:val="0"/>
                <w:i w:val="0"/>
                <w:sz w:val="18"/>
              </w:rPr>
              <w:t>Client</w:t>
            </w:r>
          </w:p>
        </w:tc>
        <w:tc>
          <w:tcPr>
            <w:tcW w:type="dxa" w:w="4703"/>
            <w:vAlign w:val="center"/>
          </w:tcPr>
          <w:p>
            <w:r>
              <w:rPr>
                <w:rFonts w:ascii="Times New Roman" w:hAnsi="Times New Roman" w:eastAsia="Times New Roman"/>
                <w:b w:val="0"/>
                <w:i w:val="0"/>
                <w:sz w:val="18"/>
              </w:rPr>
              <w:t>Créer un devis, choisir un DJ disponible, demander un rendez-vous préparatoire si nécessaire, puis payer un acompte.</w:t>
            </w:r>
          </w:p>
        </w:tc>
      </w:tr>
      <w:tr>
        <w:tc>
          <w:tcPr>
            <w:tcW w:type="dxa" w:w="4703"/>
            <w:vAlign w:val="center"/>
          </w:tcPr>
          <w:p>
            <w:r>
              <w:rPr>
                <w:rFonts w:ascii="Times New Roman" w:hAnsi="Times New Roman" w:eastAsia="Times New Roman"/>
                <w:b w:val="0"/>
                <w:i w:val="0"/>
                <w:sz w:val="18"/>
              </w:rPr>
              <w:t>DJ</w:t>
            </w:r>
          </w:p>
        </w:tc>
        <w:tc>
          <w:tcPr>
            <w:tcW w:type="dxa" w:w="4703"/>
            <w:vAlign w:val="center"/>
          </w:tcPr>
          <w:p>
            <w:r>
              <w:rPr>
                <w:rFonts w:ascii="Times New Roman" w:hAnsi="Times New Roman" w:eastAsia="Times New Roman"/>
                <w:b w:val="0"/>
                <w:i w:val="0"/>
                <w:sz w:val="18"/>
              </w:rPr>
              <w:t>Vérifier les créneaux, consulter une prestation confirmée et prendre connaissance de la playlist du client.</w:t>
            </w:r>
          </w:p>
        </w:tc>
      </w:tr>
      <w:tr>
        <w:tc>
          <w:tcPr>
            <w:tcW w:type="dxa" w:w="4703"/>
            <w:vAlign w:val="center"/>
          </w:tcPr>
          <w:p>
            <w:r>
              <w:rPr>
                <w:rFonts w:ascii="Times New Roman" w:hAnsi="Times New Roman" w:eastAsia="Times New Roman"/>
                <w:b w:val="0"/>
                <w:i w:val="0"/>
                <w:sz w:val="18"/>
              </w:rPr>
              <w:t>Gestionnaire</w:t>
            </w:r>
          </w:p>
        </w:tc>
        <w:tc>
          <w:tcPr>
            <w:tcW w:type="dxa" w:w="4703"/>
            <w:vAlign w:val="center"/>
          </w:tcPr>
          <w:p>
            <w:r>
              <w:rPr>
                <w:rFonts w:ascii="Times New Roman" w:hAnsi="Times New Roman" w:eastAsia="Times New Roman"/>
                <w:b w:val="0"/>
                <w:i w:val="0"/>
                <w:sz w:val="18"/>
              </w:rPr>
              <w:t>Transformer un devis accepté en contrat, vérifier le statut de l'événement et consulter les factures.</w:t>
            </w:r>
          </w:p>
        </w:tc>
      </w:tr>
      <w:tr>
        <w:tc>
          <w:tcPr>
            <w:tcW w:type="dxa" w:w="4703"/>
            <w:vAlign w:val="center"/>
          </w:tcPr>
          <w:p>
            <w:r>
              <w:rPr>
                <w:rFonts w:ascii="Times New Roman" w:hAnsi="Times New Roman" w:eastAsia="Times New Roman"/>
                <w:b w:val="0"/>
                <w:i w:val="0"/>
                <w:sz w:val="18"/>
              </w:rPr>
              <w:t>Administrateur</w:t>
            </w:r>
          </w:p>
        </w:tc>
        <w:tc>
          <w:tcPr>
            <w:tcW w:type="dxa" w:w="4703"/>
            <w:vAlign w:val="center"/>
          </w:tcPr>
          <w:p>
            <w:r>
              <w:rPr>
                <w:rFonts w:ascii="Times New Roman" w:hAnsi="Times New Roman" w:eastAsia="Times New Roman"/>
                <w:b w:val="0"/>
                <w:i w:val="0"/>
                <w:sz w:val="18"/>
              </w:rPr>
              <w:t>Gérer les utilisateurs, les packages, les options, le matériel, les avis et les données de référence.</w:t>
            </w:r>
          </w:p>
        </w:tc>
      </w:tr>
    </w:tbl>
    <w:p/>
    <w:p>
      <w:pPr>
        <w:pStyle w:val="Heading1"/>
        <w:spacing w:before="240" w:after="120"/>
      </w:pPr>
      <w:r>
        <w:rPr>
          <w:rFonts w:ascii="Times New Roman" w:hAnsi="Times New Roman" w:eastAsia="Times New Roman"/>
          <w:b/>
          <w:i w:val="0"/>
          <w:color w:val="0B2545"/>
          <w:sz w:val="32"/>
        </w:rPr>
        <w:t>5. Remarques de sécurité</w:t>
      </w:r>
    </w:p>
    <w:p>
      <w:pPr>
        <w:spacing w:line="276" w:lineRule="auto" w:after="120"/>
        <w:jc w:val="both"/>
      </w:pPr>
      <w:r>
        <w:rPr>
          <w:rFonts w:ascii="Times New Roman" w:hAnsi="Times New Roman" w:eastAsia="Times New Roman"/>
          <w:b w:val="0"/>
          <w:i w:val="0"/>
          <w:sz w:val="24"/>
        </w:rPr>
        <w:t>Les identifiants ci-dessus sont exclusivement destinés aux tests pédagogiques. Pour un déploiement réel, les mots de passe devront être changés, les variables sensibles devront être placées dans un fichier d'environnement, et l'accès à l'administration devra être limité aux utilisateurs autorisés.</w:t>
      </w:r>
    </w:p>
    <w:p>
      <w:pPr>
        <w:spacing w:line="276" w:lineRule="auto" w:after="120"/>
        <w:jc w:val="both"/>
      </w:pPr>
      <w:r>
        <w:rPr>
          <w:rFonts w:ascii="Times New Roman" w:hAnsi="Times New Roman" w:eastAsia="Times New Roman"/>
          <w:b w:val="0"/>
          <w:i w:val="0"/>
          <w:sz w:val="24"/>
        </w:rPr>
        <w:t>Les comptes de test ne doivent pas contenir de données personnelles réelles. Les données présentes dans la base ultimate_dj sont des données fictives mais réalistes, destinées uniquement à démontrer le fonctionnement de l'application.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