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olor w:val="000000"/>
          <w:sz w:val="24"/>
          <w:szCs w:val="24"/>
          <w:lang w:val="fr-BE"/>
        </w:rPr>
      </w:pPr>
      <w:r>
        <w:rPr>
          <w:rFonts w:ascii="Times New Roman" w:hAnsi="Times New Roman"/>
          <w:b/>
          <w:color w:val="000000"/>
          <w:sz w:val="24"/>
          <w:szCs w:val="24"/>
          <w:lang w:val="fr-BE"/>
        </w:rPr>
        <w:t>Dictionnaire de données</w:t>
      </w:r>
    </w:p>
    <w:p>
      <w:pPr>
        <w:pStyle w:val="Normal"/>
        <w:jc w:val="both"/>
        <w:rPr>
          <w:rFonts w:ascii="Times New Roman" w:hAnsi="Times New Roman"/>
          <w:b/>
          <w:bCs/>
          <w:color w:val="000000"/>
          <w:sz w:val="24"/>
          <w:szCs w:val="24"/>
          <w:lang w:val="fr-BE"/>
        </w:rPr>
      </w:pPr>
      <w:r>
        <w:rPr>
          <w:rFonts w:ascii="Times New Roman" w:hAnsi="Times New Roman"/>
          <w:b/>
          <w:bCs/>
          <w:i/>
          <w:color w:val="000000"/>
          <w:sz w:val="24"/>
          <w:szCs w:val="24"/>
          <w:lang w:val="fr-BE"/>
        </w:rPr>
        <w:t>Projet : Gestion des prestations DJ et animation événementielle</w:t>
      </w:r>
    </w:p>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t>Ce document présente le dictionnaire de données de la base relationnelle. Chaque table est décrite sous forme de tableau, avec la liste des champs, leur type, leur taille, leurs propriétés et les contraintes ou règles de calcul associées.</w:t>
      </w:r>
    </w:p>
    <w:p>
      <w:pPr>
        <w:pStyle w:val="Heading1"/>
        <w:jc w:val="both"/>
        <w:rPr>
          <w:rFonts w:ascii="Times New Roman" w:hAnsi="Times New Roman"/>
          <w:color w:val="000000"/>
          <w:sz w:val="24"/>
          <w:szCs w:val="24"/>
          <w:lang w:val="fr-BE"/>
        </w:rPr>
      </w:pPr>
      <w:r>
        <w:rPr>
          <w:rFonts w:ascii="Times New Roman" w:hAnsi="Times New Roman"/>
          <w:color w:val="000000"/>
          <w:sz w:val="24"/>
          <w:szCs w:val="24"/>
          <w:lang w:val="fr-BE"/>
        </w:rPr>
        <w:t>Légende des propriétés</w:t>
      </w:r>
    </w:p>
    <w:tbl>
      <w:tblPr>
        <w:tblStyle w:val="TableGrid"/>
        <w:tblW w:w="14367"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7183"/>
        <w:gridCol w:w="7184"/>
      </w:tblGrid>
      <w:tr>
        <w:trPr/>
        <w:tc>
          <w:tcPr>
            <w:tcW w:w="7183" w:type="dxa"/>
            <w:tcBorders/>
            <w:shd w:fill="E8EEF5"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Abréviation</w:t>
            </w:r>
          </w:p>
        </w:tc>
        <w:tc>
          <w:tcPr>
            <w:tcW w:w="7184" w:type="dxa"/>
            <w:tcBorders/>
            <w:shd w:fill="E8EEF5"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Signification</w:t>
            </w:r>
          </w:p>
        </w:tc>
      </w:tr>
      <w:tr>
        <w:trPr/>
        <w:tc>
          <w:tcPr>
            <w:tcW w:w="718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PK</w:t>
            </w:r>
          </w:p>
        </w:tc>
        <w:tc>
          <w:tcPr>
            <w:tcW w:w="7184"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Clé primaire</w:t>
            </w:r>
          </w:p>
        </w:tc>
      </w:tr>
      <w:tr>
        <w:trPr/>
        <w:tc>
          <w:tcPr>
            <w:tcW w:w="718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FK</w:t>
            </w:r>
          </w:p>
        </w:tc>
        <w:tc>
          <w:tcPr>
            <w:tcW w:w="7184"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Clé étrangère</w:t>
            </w:r>
          </w:p>
        </w:tc>
      </w:tr>
      <w:tr>
        <w:trPr/>
        <w:tc>
          <w:tcPr>
            <w:tcW w:w="718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NN</w:t>
            </w:r>
          </w:p>
        </w:tc>
        <w:tc>
          <w:tcPr>
            <w:tcW w:w="7184"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Champ obligatoire, non nul</w:t>
            </w:r>
          </w:p>
        </w:tc>
      </w:tr>
      <w:tr>
        <w:trPr/>
        <w:tc>
          <w:tcPr>
            <w:tcW w:w="718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NULL</w:t>
            </w:r>
          </w:p>
        </w:tc>
        <w:tc>
          <w:tcPr>
            <w:tcW w:w="7184"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Champ facultatif</w:t>
            </w:r>
          </w:p>
        </w:tc>
      </w:tr>
      <w:tr>
        <w:trPr/>
        <w:tc>
          <w:tcPr>
            <w:tcW w:w="718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UQ</w:t>
            </w:r>
          </w:p>
        </w:tc>
        <w:tc>
          <w:tcPr>
            <w:tcW w:w="7184"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unique</w:t>
            </w:r>
          </w:p>
        </w:tc>
      </w:tr>
      <w:tr>
        <w:trPr/>
        <w:tc>
          <w:tcPr>
            <w:tcW w:w="718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AI</w:t>
            </w:r>
          </w:p>
        </w:tc>
        <w:tc>
          <w:tcPr>
            <w:tcW w:w="7184"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auto-incrémentée</w:t>
            </w:r>
          </w:p>
        </w:tc>
      </w:tr>
      <w:tr>
        <w:trPr/>
        <w:tc>
          <w:tcPr>
            <w:tcW w:w="718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DEF</w:t>
            </w:r>
          </w:p>
        </w:tc>
        <w:tc>
          <w:tcPr>
            <w:tcW w:w="7184"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par défaut</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jc w:val="both"/>
        <w:rPr>
          <w:rFonts w:ascii="Times New Roman" w:hAnsi="Times New Roman"/>
          <w:color w:val="000000"/>
          <w:sz w:val="24"/>
          <w:szCs w:val="24"/>
          <w:lang w:val="fr-BE"/>
        </w:rPr>
      </w:pPr>
      <w:r>
        <w:rPr>
          <w:rFonts w:ascii="Times New Roman" w:hAnsi="Times New Roman"/>
          <w:color w:val="000000"/>
          <w:sz w:val="24"/>
          <w:szCs w:val="24"/>
          <w:lang w:val="fr-BE"/>
        </w:rPr>
        <w:t>Liste des tables</w:t>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utilisateur</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Table centrale des comptes connectés. Elle regroupe les informations communes aux clients et aux administrateurs/DJ.</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id_utilisateur</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technique de l'utilisateur.</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 Identifiant unique.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nom</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VARCHAR(100)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Nom de famille de l'utilisateur.</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obligatoire, 2 à 100 caractères.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prénom</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VARCHAR(100)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Prénom de l'utilisateur.</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obligatoire, 2 à 100 caractères.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w:t>
            </w:r>
            <w:r>
              <w:rPr>
                <w:rFonts w:eastAsia="ＭＳ 明朝" w:cs="" w:ascii="Times New Roman" w:hAnsi="Times New Roman"/>
                <w:b w:val="false"/>
                <w:color w:val="000000"/>
                <w:kern w:val="0"/>
                <w:sz w:val="24"/>
                <w:szCs w:val="24"/>
                <w:lang w:val="fr-BE" w:eastAsia="en-US" w:bidi="ar-SA"/>
              </w:rPr>
              <w:t>mail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VARCHAR(150)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Adresse électronique de connexion.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 UQ</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Format e-mail valide. Une adresse ne peut appartenir qu'à un seul compte.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téléphone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VARCHAR(30)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Numéro de téléphone de contact.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Format téléphonique accepté : chiffres, espaces, +, tirets ou parenthèses.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mot_de_passe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VARCHAR(255)</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Mot de passe chiffré ou haché.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 mot de passe en clair ne doit jamais être stocké.</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statut_compte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VARCHAR(30)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État du compte utilisateur.</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 DEF='actif'</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 xml:space="preserve">Valeurs autorisées : actif, suspendu, </w:t>
            </w:r>
            <w:r>
              <w:rPr>
                <w:rFonts w:eastAsia="ＭＳ 明朝" w:cs="" w:ascii="Times New Roman" w:hAnsi="Times New Roman"/>
                <w:b w:val="false"/>
                <w:color w:val="000000"/>
                <w:kern w:val="0"/>
                <w:sz w:val="24"/>
                <w:szCs w:val="24"/>
                <w:lang w:val="fr-BE" w:eastAsia="en-US" w:bidi="ar-SA"/>
              </w:rPr>
              <w:t>inactif</w:t>
            </w:r>
            <w:r>
              <w:rPr>
                <w:rFonts w:eastAsia="ＭＳ 明朝" w:cs="" w:ascii="Times New Roman" w:hAnsi="Times New Roman"/>
                <w:b w:val="false"/>
                <w:color w:val="000000"/>
                <w:kern w:val="0"/>
                <w:sz w:val="24"/>
                <w:szCs w:val="24"/>
                <w:lang w:val="fr-BE" w:eastAsia="en-US" w:bidi="ar-SA"/>
              </w:rPr>
              <w:t>.</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client</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Spécialisation de l'utilisateur représentant une personne qui demande un devis, réserve une prestation et effectue un paiement.</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id_client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technique du client.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id_utilisateur</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Compte utilisateur rattaché au client.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 UQ</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Référence obligatoire vers utilisateur.id_utilisateur. Un compte ne peut être rattaché qu'à un seul client.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adresse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VARCHAR(255)</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Adresse postale du client.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libre limité à 255 caractères.</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administrateur_dj</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Spécialisation de l'utilisateur représentant le responsable de l'application et/ou le DJ qui gère les prestations.</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id_administrateur_dj</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technique de l'administrateur/DJ.</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id_utilisateur</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Compte utilisateur rattaché à l'administrateur/DJ.</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 UQ</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Référence obligatoire vers utilisateur.id_utilisateur.</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rôle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VARCHAR(50)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Rôle fonctionnel dans l'application.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administrateur, DJ, gestionnaire.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nom_artistique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VARCHAR(100)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Nom professionnel ou artistique du DJ.</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limité à 100 caractères.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tarif_horaire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DECIMAL(10,2)</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Tarif horaire de référence.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positive ou nulle.</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offre_commerciale</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Catalogue des offres proposées aux clients pour les prestations DJ et animation.</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id_offre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de l'offre.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id_administrateur_dj</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Administrateur/DJ responsable de l'offre.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Référence obligatoire vers administrateur_dj.id_administrateur_dj.</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titre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VARCHAR(150)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Titre commercial de l'offre.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obligatoire, 3 à 150 caractères.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description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Description détaillée de la prestation.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libre.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prix_de_base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DECIMAL(10,2)</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Prix de base de l'offre.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supérieure ou égale à 0.</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duree_standard</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Durée standard de l'offre en heures.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Entier positif.</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statut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VARCHAR(30)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État de publication de l'offre.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 DEF='active'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active, inactive, archivée.</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demande_devis</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Demande initiale envoyée par le client afin d'obtenir une proposition chiffrée.</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id_demande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de la demande.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id_client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Client à l'origine de la demande.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Référence obligatoire vers client.id_client.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id_offre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Offre commerciale concernée.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Référence obligatoire vers offre_commerciale.id_offre.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date_demande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DATETIME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 et heure de création de la demande.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Format YYYY-MM-DD HH:MM:SS.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type_</w:t>
            </w:r>
            <w:r>
              <w:rPr>
                <w:rFonts w:eastAsia="ＭＳ 明朝" w:cs="" w:ascii="Times New Roman" w:hAnsi="Times New Roman"/>
                <w:b w:val="false"/>
                <w:color w:val="000000"/>
                <w:kern w:val="0"/>
                <w:sz w:val="24"/>
                <w:szCs w:val="24"/>
                <w:lang w:val="fr-BE" w:eastAsia="en-US" w:bidi="ar-SA"/>
              </w:rPr>
              <w:t>e</w:t>
            </w:r>
            <w:r>
              <w:rPr>
                <w:rFonts w:eastAsia="ＭＳ 明朝" w:cs="" w:ascii="Times New Roman" w:hAnsi="Times New Roman"/>
                <w:b w:val="false"/>
                <w:color w:val="000000"/>
                <w:kern w:val="0"/>
                <w:sz w:val="24"/>
                <w:szCs w:val="24"/>
                <w:lang w:val="fr-BE" w:eastAsia="en-US" w:bidi="ar-SA"/>
              </w:rPr>
              <w:t>v</w:t>
            </w:r>
            <w:r>
              <w:rPr>
                <w:rFonts w:eastAsia="ＭＳ 明朝" w:cs="" w:ascii="Times New Roman" w:hAnsi="Times New Roman"/>
                <w:b w:val="false"/>
                <w:color w:val="000000"/>
                <w:kern w:val="0"/>
                <w:sz w:val="24"/>
                <w:szCs w:val="24"/>
                <w:lang w:val="fr-BE" w:eastAsia="en-US" w:bidi="ar-SA"/>
              </w:rPr>
              <w:t>e</w:t>
            </w:r>
            <w:r>
              <w:rPr>
                <w:rFonts w:eastAsia="ＭＳ 明朝" w:cs="" w:ascii="Times New Roman" w:hAnsi="Times New Roman"/>
                <w:b w:val="false"/>
                <w:color w:val="000000"/>
                <w:kern w:val="0"/>
                <w:sz w:val="24"/>
                <w:szCs w:val="24"/>
                <w:lang w:val="fr-BE" w:eastAsia="en-US" w:bidi="ar-SA"/>
              </w:rPr>
              <w:t>nement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VARCHAR(100)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Nature de l'événement.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Exemples : mariage, anniversaire, soirée privée, événement professionnel.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date_evenement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 prévue de l'événement.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Format YYYY-MM-DD. La date ne doit pas être antérieure à la date de demande.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lieu_evenement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VARCHAR(255)</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Lieu prévu pour la prestation.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obligatoire limité à 255 caractères.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duree_prevue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Durée prévue de la prestation en heures.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Entier positif.</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nombre_invites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Nombre estimé d'invités.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Entier supérieur ou égal à 0.</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statut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VARCHAR(40)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État de traitement de la demande.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 DEF='soumise'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soumise, en_analyse, devis_envoyé, refusée, annulée.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commentaire_client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Informations complémentaires saisies par le client.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libre.</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devis</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Proposition commerciale chiffrée établie à partir d'une demande de devis.</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id_devis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du devis.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id_demande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Demande de devis associée.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 UQ</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devis correspond à une seule demande. Une demande ne peut produire qu'un devis actif.</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id_administrateur_dj</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Administrateur/DJ ayant généré le devis.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Référence obligatoire vers administrateur_dj.id_administrateur_dj.</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date_creation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DATETIME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 et heure de création du devis.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Format YYYY-MM-DD HH:MM:SS.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montant_total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DECIMAL(10,2)</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Montant total proposé.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supérieure ou égale à 0.</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validite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 limite de validité du devis.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Doit être postérieure ou égale à la date de création.</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statut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VARCHAR(40)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État du devis.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 DEF='en_attente'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en_attente, accepté, refusé, expiré, annulé.</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contrat</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Contrat généré après acceptation d'un devis par le client.</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id_contrat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du contrat.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id_devis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Devis à l'origine du contrat.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 UQ</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contrat correspond à un seul devis accepté.</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id_administrateur_dj</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Administrateur/DJ ayant créé le contrat.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Référence obligatoire vers administrateur_dj.id_administrateur_dj.</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date_creation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DATETIME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 de création du contrat.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Format YYYY-MM-DD HH:MM:SS.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date_validation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DATETIME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 de validation ou de signature.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Renseignée lorsque le contrat est validé.</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statut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VARCHAR(40)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État du contrat.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 DEF='créé'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créé, envoyé, signé, annulé.</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r</w:t>
      </w:r>
      <w:r>
        <w:rPr>
          <w:rFonts w:ascii="Times New Roman" w:hAnsi="Times New Roman"/>
          <w:color w:val="000000"/>
          <w:sz w:val="24"/>
          <w:szCs w:val="24"/>
          <w:lang w:val="fr-BE"/>
        </w:rPr>
        <w:t>e</w:t>
      </w:r>
      <w:r>
        <w:rPr>
          <w:rFonts w:ascii="Times New Roman" w:hAnsi="Times New Roman"/>
          <w:color w:val="000000"/>
          <w:sz w:val="24"/>
          <w:szCs w:val="24"/>
          <w:lang w:val="fr-BE"/>
        </w:rPr>
        <w:t>servation</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Réservation opérationnelle d'une prestation après validation du contrat.</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id_reservation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de la réservation.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id_contrat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Contrat validant la réservation.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 UQ</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Une réservation correspond à un seul contrat.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id_client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Client bénéficiaire de la réservation.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Référence obligatoire vers client.id_client.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id_administrateur_dj</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Administrateur/DJ affecté à la réservation.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Référence obligatoire vers administrateur_dj.id_administrateur_dj.</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date_reservation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DATETIME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 et heure d'enregistrement de la réservation.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Format YYYY-MM-DD HH:MM:SS.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statut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VARCHAR(40)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État de la réservation.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 DEF='en_attente'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en_attente, confirmée, en_préparation, réalisée, annulée.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montant_acompte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DECIMAL(10,2)</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Acompte demandé ou payé.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positive ou nulle. Ne doit pas dépasser le montant total de la prestation.</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evenement</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Informations pratiques sur l'événement lié à une réservation.</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id_evenement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de l'événement.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id_reservation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Réservation associée à l'événement.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 UQ</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événement correspond à une seule réservation.</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nom</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VARCHAR(150)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Nom ou libellé de l'événement.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limité à 150 caractères.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 de l'événement.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Format YYYY-MM-DD.</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heure_debut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TIME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Heure de début prévue.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Format HH:MM:SS.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heure_fin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TIME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Heure de fin prévue.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Format HH:MM:SS. Doit être postérieure à l'heure de début.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lieu</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VARCHAR(255)</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Adresse ou lieu de l'événement.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obligatoire limité à 255 caractères.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statut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VARCHAR(40)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État de l'événement.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 DEF='planifié'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planifié, confirmé, réalisé, annulé.</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rendez_vous_preparatoire</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Rendez-vous de préparation organisé avant la prestation.</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id_rendez_vous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du rendez-vous.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id_reservation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Réservation concernée.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 UQ</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rendez-vous préparatoire au maximum par réservation.</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 du rendez-vous.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Format YYYY-MM-DD. Elle doit précéder ou égaler la date de l'événement.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heure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TIME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Heure du rendez-vous.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Format HH:MM:SS.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mode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VARCHAR(50)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Mode de rencontre.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présentiel, téléphone, visioconférence.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statut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VARCHAR(40)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État du rendez-vous.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 DEF='planifié'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planifié, réalisé, annulé, reporté.</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preference_musicale</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Préférences musicales transmises par le client pour personnaliser la prestation.</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id_preference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des préférences.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id_reservation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Réservation concernée.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 UQ</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ensemble de préférences au maximum par réservation.</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styles_musicaux</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Styles musicaux souhaités.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libre.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titres_souhaites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Titres ou artistes à privilégier.</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libre.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titres_interdits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Titres ou artistes à éviter.</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libre.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remarques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Remarques complémentaires.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libre.</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disponibilité</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Créneaux de disponibilité déclarés par l'administrateur/DJ.</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id_disponibilite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de la disponibilité.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id_administrateur_dj</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Administrateur/DJ concerné.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Référence obligatoire vers administrateur_dj.id_administrateur_dj.</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date_debut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DATETIME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Début du créneau de disponibilité.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Format YYYY-MM-DD HH:MM:SS.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date_fin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DATETIME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Fin du créneau de disponibilité.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Doit être postérieure à date_debut.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statut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VARCHAR(40)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État du créneau.</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 DEF='disponible'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disponible, indisponible, réservé.</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materiel</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Matériel technique disponible pour les prestations.</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id_materiel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du matériel.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nom</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VARCHAR(150)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Nom du matériel.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obligatoire limité à 150 caractères.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type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VARCHAR(100)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Catégorie du matériel.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Exemples : sonorisation, éclairage, micro, platine, câble.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quantité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Quantité disponible.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 DEF=1</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Entier supérieur ou égal à 0.</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état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VARCHAR(40)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État physique du matériel.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neuf, bon, à_réparer, hors_service.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disponibilité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VARCHAR(40)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Disponibilité du matériel.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disponible, réservé, indisponible.</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reservation_materiel</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Table d'association permettant de gérer la relation plusieurs-à-plusieurs entre les réservations et le matériel.</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id_reservation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Réservation utilisant le matériel.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FK,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Référence obligatoire vers reservation.id_reservation.</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id_materiel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Matériel utilisé dans la réservation.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FK,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Référence obligatoire vers materiel.id_materiel.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quantite_utilisee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Quantité de matériel affectée à la réservation.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 DEF=1</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Entier strictement positif. Ne doit pas dépasser la quantité disponible.</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frais_deplacement</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Frais liés au déplacement pour une réservation.</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id_frais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des frais de déplacement.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id_reservation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Réservation concernée.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 UQ</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montant de frais de déplacement au maximum par réservation.</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distance_km</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DECIMAL(8,2)</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Distance estimée en kilomètres.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positive ou nulle.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montant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DECIMAL(10,2)</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Montant des frais.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supérieure ou égale à 0.</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commentaire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Explication ou remarque sur les frais.</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libre.</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facture</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Facture produite pour une réservation confirmée ou réalisée.</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id_facture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de la facture.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id_reservation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Réservation facturée.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 UQ</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Une facture principale au maximum par réservation.</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date_emission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DATETIME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 et heure d'émission de la facture.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Format YYYY-MM-DD HH:MM:SS.</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montant_total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DECIMAL(10,2)</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Montant total facturé.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supérieure ou égale à 0.</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statut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VARCHAR(40)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État de la facture.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 DEF='émise'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brouillon, émise, payée, annulée.</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paiement</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Paiement effectué par le client pour une réservation. Le système de paiement externe retenu est Stripe.</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id_paiement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du paiement.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id_reservation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Réservation payée.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Référence obligatoire vers reservation.id_reservation.</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montant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DECIMAL(10,2)</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Montant payé ou à payer.</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strictement positive.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date_paiement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DATETIME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 et heure du paiement.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Renseignée lorsque le paiement est validé.</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moyen_paiement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VARCHAR(50)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Moyen de paiement utilisé.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DEF='Stripe'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Stripe, virement, espèces si autorisé.</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statut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VARCHAR(40)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État du paiement.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 DEF='en_attente'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en_attente, validé, refusé, remboursé, annulé.</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reference_stripe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VARCHAR(255)</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Référence technique retournée par Stripe.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Obligatoire si moyen_paiement = Stripe et statut = validé.</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2"/>
        <w:jc w:val="both"/>
        <w:rPr>
          <w:rFonts w:ascii="Times New Roman" w:hAnsi="Times New Roman"/>
          <w:color w:val="000000"/>
          <w:sz w:val="24"/>
          <w:szCs w:val="24"/>
          <w:lang w:val="fr-BE"/>
        </w:rPr>
      </w:pPr>
      <w:r>
        <w:rPr>
          <w:rFonts w:ascii="Times New Roman" w:hAnsi="Times New Roman"/>
          <w:color w:val="000000"/>
          <w:sz w:val="24"/>
          <w:szCs w:val="24"/>
          <w:lang w:val="fr-BE"/>
        </w:rPr>
        <w:t>Table : remboursement</w:t>
      </w:r>
    </w:p>
    <w:p>
      <w:pPr>
        <w:pStyle w:val="Normal"/>
        <w:spacing w:before="0" w:after="100"/>
        <w:jc w:val="both"/>
        <w:rPr>
          <w:rFonts w:ascii="Times New Roman" w:hAnsi="Times New Roman"/>
          <w:color w:val="000000"/>
          <w:sz w:val="24"/>
          <w:szCs w:val="24"/>
          <w:lang w:val="fr-BE"/>
        </w:rPr>
      </w:pPr>
      <w:r>
        <w:rPr>
          <w:rFonts w:ascii="Times New Roman" w:hAnsi="Times New Roman"/>
          <w:color w:val="000000"/>
          <w:sz w:val="24"/>
          <w:szCs w:val="24"/>
          <w:lang w:val="fr-BE"/>
        </w:rPr>
        <w:t>Remboursement éventuel d'un paiement.</w:t>
      </w:r>
    </w:p>
    <w:tbl>
      <w:tblPr>
        <w:tblStyle w:val="TableGrid"/>
        <w:tblW w:w="14365"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2873"/>
        <w:gridCol w:w="2873"/>
        <w:gridCol w:w="2873"/>
        <w:gridCol w:w="2873"/>
        <w:gridCol w:w="2873"/>
      </w:tblGrid>
      <w:tr>
        <w:trPr/>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NOM</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TYPE (long)</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DESCRIPTION</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PROPRIÉTÉS</w:t>
            </w:r>
          </w:p>
        </w:tc>
        <w:tc>
          <w:tcPr>
            <w:tcW w:w="2873" w:type="dxa"/>
            <w:tcBorders/>
            <w:shd w:fill="D9EAF7"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CONTRAINTES / RÈGLE DE CALCUL</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id_remboursement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 du remboursement.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PK, AI, 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générée automatiquement.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id_paiement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Paiement remboursé.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FK, NN, UQ</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remboursement principal au maximum par paiement.</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montant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DECIMAL(10,2)</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Montant remboursé.</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 strictement positive et inférieure ou égale au montant payé.</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date_remboursement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DATETIME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 et heure du remboursement.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Renseignée lorsque le remboursement est validé.</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motif</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Motif du remboursement.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NULL</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 libre.</w:t>
            </w:r>
          </w:p>
        </w:tc>
      </w:tr>
      <w:tr>
        <w:trPr/>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statut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VARCHAR(40)</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État du remboursement.</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NN, DEF='en_attente'</w:t>
            </w:r>
          </w:p>
        </w:tc>
        <w:tc>
          <w:tcPr>
            <w:tcW w:w="2873"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Valeurs autorisées : en_attente, validé, refusé, annulé.</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jc w:val="both"/>
        <w:rPr>
          <w:rFonts w:ascii="Times New Roman" w:hAnsi="Times New Roman"/>
          <w:color w:val="000000"/>
          <w:sz w:val="24"/>
          <w:szCs w:val="24"/>
          <w:lang w:val="fr-BE"/>
        </w:rPr>
      </w:pPr>
      <w:r>
        <w:rPr>
          <w:rFonts w:ascii="Times New Roman" w:hAnsi="Times New Roman"/>
          <w:color w:val="000000"/>
          <w:sz w:val="24"/>
          <w:szCs w:val="24"/>
          <w:lang w:val="fr-BE"/>
        </w:rPr>
        <w:t>Règles de validation des données</w:t>
      </w:r>
    </w:p>
    <w:tbl>
      <w:tblPr>
        <w:tblStyle w:val="TableGrid"/>
        <w:tblW w:w="14367"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4789"/>
        <w:gridCol w:w="4789"/>
        <w:gridCol w:w="4789"/>
      </w:tblGrid>
      <w:tr>
        <w:trPr/>
        <w:tc>
          <w:tcPr>
            <w:tcW w:w="4789" w:type="dxa"/>
            <w:tcBorders/>
            <w:shd w:fill="E8EEF5"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Élément</w:t>
            </w:r>
          </w:p>
        </w:tc>
        <w:tc>
          <w:tcPr>
            <w:tcW w:w="4789" w:type="dxa"/>
            <w:tcBorders/>
            <w:shd w:fill="E8EEF5"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Règle</w:t>
            </w:r>
          </w:p>
        </w:tc>
        <w:tc>
          <w:tcPr>
            <w:tcW w:w="4789" w:type="dxa"/>
            <w:tcBorders/>
            <w:shd w:fill="E8EEF5"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Justification</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Identifiants</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Tous les champs `id_*` sont des entiers positifs générés automatiquement, sauf dans les tables d'association.</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Assure l'unicité technique des enregistrements.</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Textes courts</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Les champs VARCHAR respectent la taille indiquée : 30, 40, 50, 100, 150, 255 caractères selon le champ.</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Évite les saisies trop longues et facilite l'affichage.</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E-mail</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`utilisateur.email` doit respecter un format e-mail valide et rester unique.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Permet l'authentification et évite les doublons de compte.</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Téléphone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`utilisateur.telephone` accepte les chiffres, espaces, +, tirets et parenthèses.</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Autorise les formats locaux et internationaux courants.</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Dates</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Les champs DATE utilisent le format YYYY-MM-DD.</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Garantit une représentation claire des dates.</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Dates et heures</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Les champs DATETIME utilisent le format YYYY-MM-DD HH:MM:SS.</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Permet de tracer précisément les actions importantes.</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Heures</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Les champs TIME utilisent le format HH:MM:SS.</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Permet de gérer les horaires d'événement et de rendez-vous.</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Montants</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Les champs DECIMAL(10,2) représentent des montants financiers avec deux décimales.</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Évite les erreurs d'arrondi sur les paiements, devis et factures.</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Quantités</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Les quantités sont des entiers positifs ou nuls selon le contexte.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Empêche les valeurs incohérentes pour les invités ou le matériel.</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Mot de passe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`mot_de_passe` contient une valeur hachée et non le mot de passe en clair.</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Protège la confidentialité des utilisateurs.</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jc w:val="both"/>
        <w:rPr>
          <w:rFonts w:ascii="Times New Roman" w:hAnsi="Times New Roman"/>
          <w:color w:val="000000"/>
          <w:sz w:val="24"/>
          <w:szCs w:val="24"/>
          <w:lang w:val="fr-BE"/>
        </w:rPr>
      </w:pPr>
      <w:r>
        <w:rPr>
          <w:rFonts w:ascii="Times New Roman" w:hAnsi="Times New Roman"/>
          <w:color w:val="000000"/>
          <w:sz w:val="24"/>
          <w:szCs w:val="24"/>
          <w:lang w:val="fr-BE"/>
        </w:rPr>
        <w:t>Règles du domaine</w:t>
      </w:r>
    </w:p>
    <w:tbl>
      <w:tblPr>
        <w:tblStyle w:val="TableGrid"/>
        <w:tblW w:w="14367"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4789"/>
        <w:gridCol w:w="4789"/>
        <w:gridCol w:w="4789"/>
      </w:tblGrid>
      <w:tr>
        <w:trPr/>
        <w:tc>
          <w:tcPr>
            <w:tcW w:w="4789" w:type="dxa"/>
            <w:tcBorders/>
            <w:shd w:fill="E8EEF5"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Élément</w:t>
            </w:r>
          </w:p>
        </w:tc>
        <w:tc>
          <w:tcPr>
            <w:tcW w:w="4789" w:type="dxa"/>
            <w:tcBorders/>
            <w:shd w:fill="E8EEF5"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Règle</w:t>
            </w:r>
          </w:p>
        </w:tc>
        <w:tc>
          <w:tcPr>
            <w:tcW w:w="4789" w:type="dxa"/>
            <w:tcBorders/>
            <w:shd w:fill="E8EEF5"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Justification</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statut_compte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actif, suspendu, désactivé</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Encadre le cycle de vie d'un compte utilisateur.</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offre_commerciale.statut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active, inactive, archivée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Permet de publier ou retirer une offre sans supprimer l'historique.</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demande_devis.statut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soumise, en_analyse, devis_envoyé, refusée, annulée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Suit le traitement métier d'une demande client.</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devis.statut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en_attente, accepté, refusé, expiré, annulé</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Représente la décision du client ou la fin de validité du devis.</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contrat.statut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créé, envoyé, signé, annulé</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Représente l'avancement contractuel.</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reservation.statut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en_attente, confirmée, en_préparation, réalisée, annulée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Suit la prestation depuis la validation jusqu'à la réalisation.</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evenement.statut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planifié, confirmé, réalisé, annulé</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Suit l'état réel de l'événement.</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rendez_vous_preparatoire.mode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présentiel, téléphone, visioconférence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Limite les modes de rendez-vous aux choix prévus par l'application.</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disponibilite.statut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disponible, indisponible, réservé</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Permet de vérifier la disponibilité du DJ.</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materiel.etat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neuf, bon, à_réparer, hors_service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Évite d'affecter un matériel inutilisable.</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materiel.disponibilite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disponible, réservé, indisponible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Permet de gérer l'affectation du matériel.</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facture.statut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brouillon, émise, payée, annulée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Suit le traitement comptable de la facture.</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paiement.statut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en_attente, validé, refusé, remboursé, annulé</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Suit le cycle de vie du paiement.</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remboursement.statut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en_attente, validé, refusé, annulé</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Suit le traitement d'un remboursement.</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jc w:val="both"/>
        <w:rPr>
          <w:rFonts w:ascii="Times New Roman" w:hAnsi="Times New Roman"/>
          <w:color w:val="000000"/>
          <w:sz w:val="24"/>
          <w:szCs w:val="24"/>
          <w:lang w:val="fr-BE"/>
        </w:rPr>
      </w:pPr>
      <w:r>
        <w:rPr>
          <w:rFonts w:ascii="Times New Roman" w:hAnsi="Times New Roman"/>
          <w:color w:val="000000"/>
          <w:sz w:val="24"/>
          <w:szCs w:val="24"/>
          <w:lang w:val="fr-BE"/>
        </w:rPr>
        <w:t>Règles de l'application</w:t>
      </w:r>
    </w:p>
    <w:tbl>
      <w:tblPr>
        <w:tblStyle w:val="TableGrid"/>
        <w:tblW w:w="14367"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4789"/>
        <w:gridCol w:w="4789"/>
        <w:gridCol w:w="4789"/>
      </w:tblGrid>
      <w:tr>
        <w:trPr/>
        <w:tc>
          <w:tcPr>
            <w:tcW w:w="4789" w:type="dxa"/>
            <w:tcBorders/>
            <w:shd w:fill="E8EEF5"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Élément</w:t>
            </w:r>
          </w:p>
        </w:tc>
        <w:tc>
          <w:tcPr>
            <w:tcW w:w="4789" w:type="dxa"/>
            <w:tcBorders/>
            <w:shd w:fill="E8EEF5"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Règle</w:t>
            </w:r>
          </w:p>
        </w:tc>
        <w:tc>
          <w:tcPr>
            <w:tcW w:w="4789" w:type="dxa"/>
            <w:tcBorders/>
            <w:shd w:fill="E8EEF5" w:val="clear"/>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Justification</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Spécialisation utilisateur</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client ou un administrateur/DJ doit obligatoirement référencer un utilisateur existant.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Maintient la cohérence entre les comptes et les rôles.</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Demande de devis</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Une demande de devis doit être créée par un client et concerner une offre active.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Évite les demandes anonymes ou liées à une offre indisponible.</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 d'événement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La date de l'événement ne doit pas être antérieure à la date de demande.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Empêche une demande pour une prestation déjà passée.</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Génération du devis</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devis ne peut être généré que pour une demande existante et analysée.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Respecte le scénario métier de création d'une proposition.</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Création du contrat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contrat ne peut être créé qu'à partir d'un devis accepté.</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Évite la contractualisation d'une proposition refusée ou expirée.</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Création de la réservation</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Une réservation ne peut être confirmée qu'après validation du contrat.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Garantit que la prestation est juridiquement acceptée.</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Disponibilité du DJ</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 DJ affecté à une réservation doit être disponible sur la période de l'événement.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Évite les doubles réservations.</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Matériel</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La quantité de matériel réservée ne doit pas dépasser la quantité disponible.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Évite une affectation matérielle impossible.</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Facturation</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Une facture ne peut être émise que pour une réservation confirmée ou réalisée.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Évite de facturer une prestation non validée.</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Paiement Stripe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Si le moyen de paiement est Stripe et que le paiement est validé, une référence Stripe doit être conservée.</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Permet le suivi et la preuve du paiement externe.</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Montant payé</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La somme des paiements validés ne doit pas dépasser le montant total facturé.</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Évite les sur-paiements.</w:t>
            </w:r>
          </w:p>
        </w:tc>
      </w:tr>
      <w:tr>
        <w:trPr/>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Remboursement</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 remboursement ne peut pas dépasser le montant du paiement associé.</w:t>
            </w:r>
          </w:p>
        </w:tc>
        <w:tc>
          <w:tcPr>
            <w:tcW w:w="4789" w:type="dxa"/>
            <w:tcBorders/>
            <w:vAlign w:val="center"/>
          </w:tcPr>
          <w:p>
            <w:pPr>
              <w:pStyle w:val="Normal"/>
              <w:widowControl/>
              <w:spacing w:lineRule="auto" w:line="252" w:before="0" w:after="0"/>
              <w:jc w:val="both"/>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Garantit la cohérence financière.</w:t>
            </w:r>
          </w:p>
        </w:tc>
      </w:tr>
    </w:tbl>
    <w:p>
      <w:pPr>
        <w:pStyle w:val="Normal"/>
        <w:jc w:val="both"/>
        <w:rPr>
          <w:rFonts w:ascii="Times New Roman" w:hAnsi="Times New Roman"/>
          <w:color w:val="000000"/>
          <w:sz w:val="24"/>
          <w:szCs w:val="24"/>
          <w:lang w:val="fr-BE"/>
        </w:rPr>
      </w:pPr>
      <w:r>
        <w:rPr>
          <w:rFonts w:ascii="Times New Roman" w:hAnsi="Times New Roman"/>
          <w:color w:val="000000"/>
          <w:sz w:val="24"/>
          <w:szCs w:val="24"/>
          <w:lang w:val="fr-BE"/>
        </w:rPr>
      </w:r>
    </w:p>
    <w:p>
      <w:pPr>
        <w:pStyle w:val="Heading1"/>
        <w:spacing w:before="200" w:after="100"/>
        <w:jc w:val="both"/>
        <w:rPr>
          <w:rFonts w:ascii="Times New Roman" w:hAnsi="Times New Roman"/>
          <w:color w:val="000000"/>
          <w:sz w:val="24"/>
          <w:szCs w:val="24"/>
          <w:lang w:val="fr-BE"/>
        </w:rPr>
      </w:pPr>
      <w:r>
        <w:rPr>
          <w:rFonts w:ascii="Times New Roman" w:hAnsi="Times New Roman"/>
          <w:color w:val="000000"/>
          <w:sz w:val="24"/>
          <w:szCs w:val="24"/>
          <w:lang w:val="fr-BE"/>
        </w:rPr>
      </w:r>
    </w:p>
    <w:sectPr>
      <w:footerReference w:type="even" r:id="rId2"/>
      <w:footerReference w:type="default" r:id="rId3"/>
      <w:footerReference w:type="first" r:id="rId4"/>
      <w:type w:val="nextPage"/>
      <w:pgSz w:orient="landscape" w:w="15840" w:h="12240"/>
      <w:pgMar w:left="737" w:right="737" w:gutter="0" w:header="0" w:top="794" w:footer="720"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fr-BE"/>
      </w:rPr>
    </w:pPr>
    <w:r>
      <w:rPr>
        <w:lang w:val="fr-B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val="646464"/>
        <w:sz w:val="16"/>
      </w:rPr>
    </w:pPr>
    <w:r>
      <w:rPr>
        <w:lang w:val="fr-B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val="646464"/>
        <w:sz w:val="16"/>
      </w:rPr>
    </w:pPr>
    <w:r>
      <w:rPr>
        <w:lang w:val="fr-B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fr-BE"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start"/>
    </w:pPr>
    <w:rPr>
      <w:rFonts w:ascii="Calibri" w:hAnsi="Calibri" w:eastAsia="ＭＳ 明朝" w:cs="" w:cstheme="minorBidi" w:eastAsiaTheme="minorEastAsia"/>
      <w:color w:val="auto"/>
      <w:kern w:val="0"/>
      <w:sz w:val="20"/>
      <w:szCs w:val="22"/>
      <w:lang w:val="fr-BE"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1F4D78"/>
      <w:sz w:val="30"/>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E74B5"/>
      <w:sz w:val="25"/>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1F4D78"/>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fr-BE"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fr-BE"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LibreOffice/25.8.6.2$Windows_X86_64 LibreOffice_project/b4b39682cd9868fa725bc664aff94278d315bd04</Application>
  <AppVersion>15.0000</AppVersion>
  <Pages>17</Pages>
  <Words>2627</Words>
  <Characters>16958</Characters>
  <CharactersWithSpaces>18768</CharactersWithSpaces>
  <Paragraphs>817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fr-BE</dc:language>
  <cp:lastModifiedBy/>
  <dcterms:modified xsi:type="dcterms:W3CDTF">2026-06-28T13:50:01Z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