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tabs>
          <w:tab w:val="right" w:leader="none" w:pos="10220"/>
        </w:tabs>
        <w:spacing w:after="0" w:lineRule="auto" w:line="259"/>
        <w:ind w:right="0" w:firstLine="0"/>
        <w:jc w:val="left"/>
        <w:rPr/>
      </w:pPr>
      <w:r>
        <w:rPr>
          <w:b/>
          <w:sz w:val="18"/>
        </w:rPr>
        <w:t>ADVANCED CRYPTOGRAPHIC RESEARCH</w:t>
      </w:r>
      <w:r>
        <w:rPr>
          <w:b/>
          <w:sz w:val="18"/>
        </w:rPr>
        <w:tab/>
      </w:r>
      <w:r>
        <w:rPr>
          <w:b/>
          <w:sz w:val="18"/>
        </w:rPr>
        <w:t>VOL. 1, NO. 1 | MAY 2026</w:t>
      </w:r>
    </w:p>
    <w:p>
      <w:pPr>
        <w:pStyle w:val="style0"/>
        <w:spacing w:after="534" w:lineRule="auto" w:line="259"/>
        <w:ind w:right="0" w:firstLine="0"/>
        <w:jc w:val="left"/>
        <w:rPr/>
      </w:pPr>
      <w:r>
        <w:rPr>
          <w:rFonts w:ascii="Calibri" w:cs="Calibri" w:eastAsia="Calibri" w:hAnsi="Calibri"/>
          <w:noProof/>
        </w:rPr>
      </w:r>
      <w:r>
        <w:rPr>
          <w:rFonts w:ascii="Calibri" w:cs="Calibri" w:eastAsia="Calibri" w:hAnsi="Calibri"/>
          <w:noProof/>
        </w:rPr>
      </w:r>
      <w:r>
        <w:rPr>
          <w:rFonts w:ascii="Calibri" w:cs="Calibri" w:eastAsia="Calibri" w:hAnsi="Calibri"/>
          <w:noProof/>
        </w:rPr>
      </w:r>
      <w:r>
        <w:rPr>
          <w:rFonts w:ascii="Calibri" w:cs="Calibri" w:eastAsia="Calibri" w:hAnsi="Calibri"/>
          <w:noProof/>
        </w:rPr>
        <mc:AlternateContent>
          <mc:Choice Requires="wpg">
            <w:drawing>
              <wp:inline distL="0" distT="0" distB="0" distR="0">
                <wp:extent cx="6480000" cy="9525"/>
                <wp:effectExtent l="0" t="0" r="0" b="0"/>
                <wp:docPr id="1026" name="Group 299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480000" cy="9525"/>
                          <a:chOff x="0" y="0"/>
                          <a:chExt cx="6480000" cy="9525"/>
                        </a:xfrm>
                      </wpg:grpSpPr>
                      <wps:wsp>
                        <wps:cNvSpPr/>
                        <wps:spPr>
                          <a:xfrm rot="0">
                            <a:off x="0" y="0"/>
                            <a:ext cx="6480000" cy="9525"/>
                          </a:xfrm>
                          <a:custGeom>
                            <a:avLst/>
                            <a:gdLst/>
                            <a:ahLst/>
                            <a:rect l="l" t="t" r="r" b="b"/>
                            <a:pathLst>
                              <a:path w="6480000" h="9525" stroke="1">
                                <a:moveTo>
                                  <a:pt x="0" y="0"/>
                                </a:moveTo>
                                <a:lnTo>
                                  <a:pt x="6480000" y="0"/>
                                </a:lnTo>
                                <a:lnTo>
                                  <a:pt x="6480000" y="9525"/>
                                </a:lnTo>
                                <a:lnTo>
                                  <a:pt x="0" y="9525"/>
                                </a:lnTo>
                                <a:lnTo>
                                  <a:pt x="0" y="0"/>
                                </a:lnTo>
                              </a:path>
                            </a:pathLst>
                          </a:custGeom>
                          <a:solidFill>
                            <a:srgbClr val="000000"/>
                          </a:solidFill>
                          <a:ln cmpd="sng" cap="flat" w="0">
                            <a:solidFill>
                              <a:srgbClr val="000000"/>
                            </a:solidFill>
                            <a:prstDash val="solid"/>
                            <a:miter/>
                            <a:headEnd/>
                            <a:tailEnd/>
                          </a:ln>
                        </wps:spPr>
                        <wps:bodyPr>
                          <a:prstTxWarp prst="textNoShape"/>
                        </wps:bodyPr>
                      </wps:wsp>
                    </wpg:wgp>
                  </a:graphicData>
                </a:graphic>
              </wp:inline>
            </w:drawing>
          </mc:Choice>
          <mc:Fallback>
            <w:pict>
              <v:group id="1026" filled="f" stroked="f" style="margin-left:0.0pt;margin-top:0.0pt;width:510.24pt;height:0.75pt;mso-wrap-distance-left:0.0pt;mso-wrap-distance-right:0.0pt;visibility:visible;" coordsize="6480000,9525">
                <v:shape id="1027" coordsize="6480000,9525" path="m0,0l6480000,0l6480000,9525l0,9525l0,0e" fillcolor="black" stroked="t" style="position:absolute;left:0;top:0;width:6480000;height:9525;z-index:2;mso-position-horizontal-relative:page;mso-position-vertical-relative:page;mso-width-relative:page;mso-height-relative:page;visibility:visible;">
                  <v:stroke joinstyle="miter" weight="0.0pt"/>
                  <v:fill/>
                  <v:path textboxrect="0,0,6480000,9525" o:connectlocs=""/>
                </v:shape>
                <w10:anchorlock/>
                <v:fill rotate="true"/>
              </v:group>
            </w:pict>
          </mc:Fallback>
        </mc:AlternateContent>
      </w:r>
      <w:r>
        <w:rPr>
          <w:rFonts w:ascii="Calibri" w:cs="Calibri" w:eastAsia="Calibri" w:hAnsi="Calibri"/>
          <w:noProof/>
        </w:rPr>
      </w:r>
      <w:r>
        <w:rPr>
          <w:rFonts w:ascii="Calibri" w:cs="Calibri" w:eastAsia="Calibri" w:hAnsi="Calibri"/>
          <w:noProof/>
        </w:rPr>
      </w:r>
    </w:p>
    <w:p>
      <w:pPr>
        <w:pStyle w:val="style0"/>
        <w:spacing w:after="0" w:lineRule="auto" w:line="259"/>
        <w:ind w:left="10" w:right="15" w:hanging="10"/>
        <w:jc w:val="center"/>
        <w:rPr/>
      </w:pPr>
      <w:r>
        <w:rPr>
          <w:b/>
          <w:sz w:val="40"/>
        </w:rPr>
        <w:t>LOX-617: TECHNICAL SPECIFICATION OF AN</w:t>
      </w:r>
    </w:p>
    <w:p>
      <w:pPr>
        <w:pStyle w:val="style0"/>
        <w:spacing w:after="0" w:lineRule="auto" w:line="259"/>
        <w:ind w:left="446" w:right="0" w:firstLine="0"/>
        <w:jc w:val="left"/>
        <w:rPr/>
      </w:pPr>
      <w:r>
        <w:rPr>
          <w:b/>
          <w:sz w:val="40"/>
        </w:rPr>
        <w:t>ADVANCED 617-BIT ITERATIVE HYBRID BLOCK</w:t>
      </w:r>
    </w:p>
    <w:p>
      <w:pPr>
        <w:pStyle w:val="style0"/>
        <w:spacing w:after="0" w:lineRule="auto" w:line="259"/>
        <w:ind w:left="10" w:right="15" w:hanging="10"/>
        <w:jc w:val="center"/>
        <w:rPr/>
      </w:pPr>
      <w:r>
        <w:rPr>
          <w:b/>
          <w:sz w:val="40"/>
        </w:rPr>
        <w:t>CIPHER</w:t>
      </w:r>
    </w:p>
    <w:p>
      <w:pPr>
        <w:pStyle w:val="style0"/>
        <w:spacing w:after="242" w:lineRule="auto" w:line="259"/>
        <w:ind w:right="0" w:firstLine="0"/>
        <w:jc w:val="left"/>
        <w:rPr/>
      </w:pPr>
      <w:r>
        <w:rPr>
          <w:rFonts w:ascii="Calibri" w:cs="Calibri" w:eastAsia="Calibri" w:hAnsi="Calibri"/>
          <w:noProof/>
        </w:rPr>
      </w:r>
      <w:r>
        <w:rPr>
          <w:rFonts w:ascii="Calibri" w:cs="Calibri" w:eastAsia="Calibri" w:hAnsi="Calibri"/>
          <w:noProof/>
        </w:rPr>
      </w:r>
      <w:r>
        <w:rPr>
          <w:rFonts w:ascii="Calibri" w:cs="Calibri" w:eastAsia="Calibri" w:hAnsi="Calibri"/>
          <w:noProof/>
        </w:rPr>
      </w:r>
      <w:r>
        <w:rPr>
          <w:rFonts w:ascii="Calibri" w:cs="Calibri" w:eastAsia="Calibri" w:hAnsi="Calibri"/>
          <w:noProof/>
        </w:rPr>
        <mc:AlternateContent>
          <mc:Choice Requires="wpg">
            <w:drawing>
              <wp:inline distL="0" distT="0" distB="0" distR="0">
                <wp:extent cx="6480000" cy="9525"/>
                <wp:effectExtent l="0" t="0" r="0" b="0"/>
                <wp:docPr id="1029" name="Group 299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480000" cy="9525"/>
                          <a:chOff x="0" y="0"/>
                          <a:chExt cx="6480000" cy="9525"/>
                        </a:xfrm>
                      </wpg:grpSpPr>
                      <wps:wsp>
                        <wps:cNvSpPr/>
                        <wps:spPr>
                          <a:xfrm rot="0">
                            <a:off x="0" y="0"/>
                            <a:ext cx="6480000" cy="9525"/>
                          </a:xfrm>
                          <a:custGeom>
                            <a:avLst/>
                            <a:gdLst/>
                            <a:ahLst/>
                            <a:rect l="l" t="t" r="r" b="b"/>
                            <a:pathLst>
                              <a:path w="6480000" h="9525" stroke="1">
                                <a:moveTo>
                                  <a:pt x="0" y="0"/>
                                </a:moveTo>
                                <a:lnTo>
                                  <a:pt x="6480000" y="0"/>
                                </a:lnTo>
                                <a:lnTo>
                                  <a:pt x="6480000" y="9525"/>
                                </a:lnTo>
                                <a:lnTo>
                                  <a:pt x="0" y="9525"/>
                                </a:lnTo>
                                <a:lnTo>
                                  <a:pt x="0" y="0"/>
                                </a:lnTo>
                              </a:path>
                            </a:pathLst>
                          </a:custGeom>
                          <a:solidFill>
                            <a:srgbClr val="000000"/>
                          </a:solidFill>
                          <a:ln cmpd="sng" cap="flat" w="0">
                            <a:solidFill>
                              <a:srgbClr val="000000"/>
                            </a:solidFill>
                            <a:prstDash val="solid"/>
                            <a:miter/>
                            <a:headEnd/>
                            <a:tailEnd/>
                          </a:ln>
                        </wps:spPr>
                        <wps:bodyPr>
                          <a:prstTxWarp prst="textNoShape"/>
                        </wps:bodyPr>
                      </wps:wsp>
                    </wpg:wgp>
                  </a:graphicData>
                </a:graphic>
              </wp:inline>
            </w:drawing>
          </mc:Choice>
          <mc:Fallback>
            <w:pict>
              <v:group id="1029" filled="f" stroked="f" style="margin-left:0.0pt;margin-top:0.0pt;width:510.24pt;height:0.75pt;mso-wrap-distance-left:0.0pt;mso-wrap-distance-right:0.0pt;visibility:visible;" coordsize="6480000,9525">
                <v:shape id="1030" coordsize="6480000,9525" path="m0,0l6480000,0l6480000,9525l0,9525l0,0e" fillcolor="black" stroked="t" style="position:absolute;left:0;top:0;width:6480000;height:9525;z-index:2;mso-position-horizontal-relative:page;mso-position-vertical-relative:page;mso-width-relative:page;mso-height-relative:page;visibility:visible;">
                  <v:stroke joinstyle="miter" weight="0.0pt"/>
                  <v:fill/>
                  <v:path textboxrect="0,0,6480000,9525" o:connectlocs=""/>
                </v:shape>
                <w10:anchorlock/>
                <v:fill rotate="true"/>
              </v:group>
            </w:pict>
          </mc:Fallback>
        </mc:AlternateContent>
      </w:r>
      <w:r>
        <w:rPr>
          <w:rFonts w:ascii="Calibri" w:cs="Calibri" w:eastAsia="Calibri" w:hAnsi="Calibri"/>
          <w:noProof/>
        </w:rPr>
      </w:r>
      <w:r>
        <w:rPr>
          <w:rFonts w:ascii="Calibri" w:cs="Calibri" w:eastAsia="Calibri" w:hAnsi="Calibri"/>
          <w:noProof/>
        </w:rPr>
      </w:r>
    </w:p>
    <w:p>
      <w:pPr>
        <w:pStyle w:val="style0"/>
        <w:spacing w:after="83" w:lineRule="auto" w:line="259"/>
        <w:ind w:left="1924" w:right="1930" w:hanging="10"/>
        <w:jc w:val="center"/>
        <w:rPr/>
      </w:pPr>
      <w:r>
        <w:rPr>
          <w:i/>
          <w:sz w:val="19"/>
        </w:rPr>
        <w:t>Lead Developer &amp; Lead Cryptographer</w:t>
      </w:r>
    </w:p>
    <w:p>
      <w:pPr>
        <w:pStyle w:val="style0"/>
        <w:spacing w:after="734" w:lineRule="auto" w:line="349"/>
        <w:ind w:left="1924" w:right="1930" w:hanging="10"/>
        <w:jc w:val="center"/>
        <w:rPr/>
      </w:pPr>
      <w:r>
        <w:rPr>
          <w:i/>
          <w:sz w:val="19"/>
        </w:rPr>
        <w:t xml:space="preserve">PGP Fingerprint: 11765C46 E777 E747 DC1A 8959 1652 388B 0A78 DE04 Status: </w:t>
      </w:r>
      <w:r>
        <w:rPr>
          <w:i/>
          <w:sz w:val="19"/>
          <w:lang w:val="en-US"/>
        </w:rPr>
        <w:t>RC</w:t>
      </w:r>
      <w:r>
        <w:rPr>
          <w:i/>
          <w:sz w:val="19"/>
        </w:rPr>
        <w:t xml:space="preserve"> (</w:t>
      </w:r>
      <w:r>
        <w:rPr>
          <w:i/>
          <w:sz w:val="19"/>
          <w:lang w:val="en-US"/>
        </w:rPr>
        <w:t>Release Candidate</w:t>
      </w:r>
      <w:r>
        <w:rPr>
          <w:i/>
          <w:sz w:val="19"/>
        </w:rPr>
        <w:t>)</w:t>
      </w:r>
    </w:p>
    <w:p>
      <w:pPr>
        <w:pStyle w:val="style0"/>
        <w:pBdr>
          <w:left w:val="single" w:sz="3" w:space="0" w:color="eeeeee"/>
          <w:right w:val="single" w:sz="3" w:space="0" w:color="eeeeee"/>
          <w:top w:val="single" w:sz="3" w:space="0" w:color="eeeeee"/>
          <w:bottom w:val="single" w:sz="3" w:space="0" w:color="eeeeee"/>
        </w:pBdr>
        <w:shd w:val="clear" w:color="auto" w:fill="fcfcfc"/>
        <w:spacing w:after="148" w:lineRule="auto" w:line="300"/>
        <w:ind w:left="758" w:right="385" w:firstLine="315"/>
        <w:rPr/>
      </w:pPr>
      <w:r>
        <w:rPr>
          <w:b/>
          <w:i/>
        </w:rPr>
        <w:t>Abstract—</w:t>
      </w:r>
      <w:r>
        <w:t xml:space="preserve"> This paper presents the comprehensive formal specification of LOX-617, a novel symmetric-key block cipher architecture. Designed with a 617-bit entropy target, the cipher integrates a 16-round Feistel Network with advanced finite field arithmetic over </w:t>
      </w:r>
      <w:r>
        <w:t>GF(</w:t>
      </w:r>
      <w:r>
        <w:t xml:space="preserve">2^8) and </w:t>
      </w:r>
      <w:r>
        <w:t>GF(</w:t>
      </w:r>
      <w:r>
        <w:t>257). The design focuses on high-diffusion layers, memory-hard key expansion mechanisms ("Temporal Fortress"), chaotic torus permutations, and post-quantum lattice binding concepts. LOX-617 aims to maximize the avalanche effect and resist modern cryptanalytic attacks through an entropy amplification pipeline.</w:t>
      </w:r>
    </w:p>
    <w:p>
      <w:pPr>
        <w:pStyle w:val="style0"/>
        <w:pBdr>
          <w:left w:val="single" w:sz="3" w:space="0" w:color="eeeeee"/>
          <w:right w:val="single" w:sz="3" w:space="0" w:color="eeeeee"/>
          <w:top w:val="single" w:sz="3" w:space="0" w:color="eeeeee"/>
          <w:bottom w:val="single" w:sz="3" w:space="0" w:color="eeeeee"/>
        </w:pBdr>
        <w:shd w:val="clear" w:color="auto" w:fill="fcfcfc"/>
        <w:spacing w:after="803" w:lineRule="auto" w:line="259"/>
        <w:ind w:left="758" w:right="385" w:firstLine="0"/>
        <w:jc w:val="left"/>
        <w:rPr/>
      </w:pPr>
      <w:r>
        <w:rPr>
          <w:rFonts w:ascii="Calibri" w:cs="Calibri" w:eastAsia="Calibri" w:hAnsi="Calibri"/>
          <w:noProof/>
        </w:rPr>
        <mc:AlternateContent>
          <mc:Choice Requires="wpg">
            <w:drawing>
              <wp:anchor distT="0" distB="0" distL="0" distR="0" simplePos="false" relativeHeight="2" behindDoc="false" locked="false" layoutInCell="true" allowOverlap="true">
                <wp:simplePos x="0" y="0"/>
                <wp:positionH relativeFrom="page">
                  <wp:posOffset>540000</wp:posOffset>
                </wp:positionH>
                <wp:positionV relativeFrom="page">
                  <wp:posOffset>720000</wp:posOffset>
                </wp:positionV>
                <wp:extent cx="6480000" cy="23812"/>
                <wp:effectExtent l="0" t="0" r="0" b="0"/>
                <wp:wrapTopAndBottom/>
                <wp:docPr id="1032" name="Group 299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480000" cy="23812"/>
                          <a:chOff x="0" y="0"/>
                          <a:chExt cx="6480000" cy="23813"/>
                        </a:xfrm>
                      </wpg:grpSpPr>
                      <wps:wsp>
                        <wps:cNvSpPr/>
                        <wps:spPr>
                          <a:xfrm rot="0">
                            <a:off x="0" y="0"/>
                            <a:ext cx="6480000" cy="23813"/>
                          </a:xfrm>
                          <a:custGeom>
                            <a:avLst/>
                            <a:gdLst/>
                            <a:ahLst/>
                            <a:rect l="l" t="t" r="r" b="b"/>
                            <a:pathLst>
                              <a:path w="6480000" h="23813" stroke="1">
                                <a:moveTo>
                                  <a:pt x="0" y="0"/>
                                </a:moveTo>
                                <a:lnTo>
                                  <a:pt x="6480000" y="0"/>
                                </a:lnTo>
                                <a:lnTo>
                                  <a:pt x="6480000" y="23813"/>
                                </a:lnTo>
                                <a:lnTo>
                                  <a:pt x="0" y="23813"/>
                                </a:lnTo>
                                <a:lnTo>
                                  <a:pt x="0" y="0"/>
                                </a:lnTo>
                              </a:path>
                            </a:pathLst>
                          </a:custGeom>
                          <a:solidFill>
                            <a:srgbClr val="000000"/>
                          </a:solidFill>
                          <a:ln cmpd="sng" cap="flat" w="0">
                            <a:solidFill>
                              <a:srgbClr val="000000"/>
                            </a:solidFill>
                            <a:prstDash val="solid"/>
                            <a:miter/>
                            <a:headEnd/>
                            <a:tailEnd/>
                          </a:ln>
                        </wps:spPr>
                        <wps:bodyPr>
                          <a:prstTxWarp prst="textNoShape"/>
                        </wps:bodyPr>
                      </wps:wsp>
                    </wpg:wgp>
                  </a:graphicData>
                </a:graphic>
              </wp:anchor>
            </w:drawing>
          </mc:Choice>
          <mc:Fallback>
            <w:pict>
              <v:group id="1032" filled="f" stroked="f" style="position:absolute;margin-left:42.52pt;margin-top:56.69pt;width:510.24pt;height:1.88pt;z-index:2;mso-position-horizontal-relative:page;mso-position-vertical-relative:page;mso-width-relative:page;mso-height-relative:page;mso-wrap-distance-left:0.0pt;mso-wrap-distance-right:0.0pt;visibility:visible;" coordsize="6480000,23813">
                <v:shape id="1033" coordsize="6480000,23813" path="m0,0l6480000,0l6480000,23813l0,23813l0,0e" fillcolor="black" stroked="t" style="position:absolute;left:0;top:0;width:6480000;height:23813;z-index:2;mso-position-horizontal-relative:page;mso-position-vertical-relative:page;mso-width-relative:page;mso-height-relative:page;visibility:visible;">
                  <v:stroke joinstyle="miter" weight="0.0pt"/>
                  <v:fill/>
                  <v:path textboxrect="0,0,6480000,23813" o:connectlocs=""/>
                </v:shape>
                <w10:wrap type="topAndBottom"/>
                <v:fill/>
              </v:group>
            </w:pict>
          </mc:Fallback>
        </mc:AlternateContent>
      </w:r>
      <w:r>
        <w:rPr>
          <w:b/>
          <w:i/>
          <w:sz w:val="18"/>
        </w:rPr>
        <w:t>Keywords:</w:t>
      </w:r>
      <w:r>
        <w:rPr>
          <w:sz w:val="18"/>
        </w:rPr>
        <w:t xml:space="preserve"> LOX-617, Block Cipher, </w:t>
      </w:r>
      <w:r>
        <w:rPr>
          <w:sz w:val="18"/>
        </w:rPr>
        <w:t>GF(</w:t>
      </w:r>
      <w:r>
        <w:rPr>
          <w:sz w:val="18"/>
        </w:rPr>
        <w:t>2^8), Feistel Network, Lattice Binding, MDS Matrix, Arnold's Cat Map.</w:t>
      </w:r>
    </w:p>
    <w:p>
      <w:pPr>
        <w:pStyle w:val="style1"/>
        <w:ind w:left="245" w:hanging="260"/>
        <w:rPr/>
      </w:pPr>
      <w:r>
        <w:t>INTRODUCTION</w:t>
      </w:r>
    </w:p>
    <w:p>
      <w:pPr>
        <w:pStyle w:val="style0"/>
        <w:spacing w:after="258" w:lineRule="auto" w:line="259"/>
        <w:ind w:right="0" w:firstLine="0"/>
        <w:jc w:val="left"/>
        <w:rPr/>
      </w:pPr>
      <w:r>
        <w:rPr>
          <w:rFonts w:ascii="Calibri" w:cs="Calibri" w:eastAsia="Calibri" w:hAnsi="Calibri"/>
          <w:noProof/>
        </w:rPr>
      </w:r>
      <w:r>
        <w:rPr>
          <w:rFonts w:ascii="Calibri" w:cs="Calibri" w:eastAsia="Calibri" w:hAnsi="Calibri"/>
          <w:noProof/>
        </w:rPr>
      </w:r>
      <w:r>
        <w:rPr>
          <w:rFonts w:ascii="Calibri" w:cs="Calibri" w:eastAsia="Calibri" w:hAnsi="Calibri"/>
          <w:noProof/>
        </w:rPr>
      </w:r>
      <w:r>
        <w:rPr>
          <w:rFonts w:ascii="Calibri" w:cs="Calibri" w:eastAsia="Calibri" w:hAnsi="Calibri"/>
          <w:noProof/>
        </w:rPr>
        <mc:AlternateContent>
          <mc:Choice Requires="wpg">
            <w:drawing>
              <wp:inline distL="0" distT="0" distB="0" distR="0">
                <wp:extent cx="6480000" cy="9525"/>
                <wp:effectExtent l="0" t="0" r="0" b="0"/>
                <wp:docPr id="1034" name="Group 299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480000" cy="9525"/>
                          <a:chOff x="0" y="0"/>
                          <a:chExt cx="6480000" cy="9525"/>
                        </a:xfrm>
                      </wpg:grpSpPr>
                      <wps:wsp>
                        <wps:cNvSpPr/>
                        <wps:spPr>
                          <a:xfrm rot="0">
                            <a:off x="0" y="0"/>
                            <a:ext cx="6480000" cy="9525"/>
                          </a:xfrm>
                          <a:custGeom>
                            <a:avLst/>
                            <a:gdLst/>
                            <a:ahLst/>
                            <a:rect l="l" t="t" r="r" b="b"/>
                            <a:pathLst>
                              <a:path w="6480000" h="9525" stroke="1">
                                <a:moveTo>
                                  <a:pt x="0" y="0"/>
                                </a:moveTo>
                                <a:lnTo>
                                  <a:pt x="6480000" y="0"/>
                                </a:lnTo>
                                <a:lnTo>
                                  <a:pt x="6480000" y="9525"/>
                                </a:lnTo>
                                <a:lnTo>
                                  <a:pt x="0" y="9525"/>
                                </a:lnTo>
                                <a:lnTo>
                                  <a:pt x="0" y="0"/>
                                </a:lnTo>
                              </a:path>
                            </a:pathLst>
                          </a:custGeom>
                          <a:solidFill>
                            <a:srgbClr val="000000"/>
                          </a:solidFill>
                          <a:ln cmpd="sng" cap="flat" w="0">
                            <a:solidFill>
                              <a:srgbClr val="000000"/>
                            </a:solidFill>
                            <a:prstDash val="solid"/>
                            <a:miter/>
                            <a:headEnd/>
                            <a:tailEnd/>
                          </a:ln>
                        </wps:spPr>
                        <wps:bodyPr>
                          <a:prstTxWarp prst="textNoShape"/>
                        </wps:bodyPr>
                      </wps:wsp>
                    </wpg:wgp>
                  </a:graphicData>
                </a:graphic>
              </wp:inline>
            </w:drawing>
          </mc:Choice>
          <mc:Fallback>
            <w:pict>
              <v:group id="1034" filled="f" stroked="f" style="margin-left:0.0pt;margin-top:0.0pt;width:510.24pt;height:0.75pt;mso-wrap-distance-left:0.0pt;mso-wrap-distance-right:0.0pt;visibility:visible;" coordsize="6480000,9525">
                <v:shape id="1035" coordsize="6480000,9525" path="m0,0l6480000,0l6480000,9525l0,9525l0,0e" fillcolor="black" stroked="t" style="position:absolute;left:0;top:0;width:6480000;height:9525;z-index:2;mso-position-horizontal-relative:page;mso-position-vertical-relative:page;mso-width-relative:page;mso-height-relative:page;visibility:visible;">
                  <v:stroke joinstyle="miter" weight="0.0pt"/>
                  <v:fill/>
                  <v:path textboxrect="0,0,6480000,9525" o:connectlocs=""/>
                </v:shape>
                <w10:anchorlock/>
                <v:fill rotate="true"/>
              </v:group>
            </w:pict>
          </mc:Fallback>
        </mc:AlternateContent>
      </w:r>
      <w:r>
        <w:rPr>
          <w:rFonts w:ascii="Calibri" w:cs="Calibri" w:eastAsia="Calibri" w:hAnsi="Calibri"/>
          <w:noProof/>
        </w:rPr>
      </w:r>
      <w:r>
        <w:rPr>
          <w:rFonts w:ascii="Calibri" w:cs="Calibri" w:eastAsia="Calibri" w:hAnsi="Calibri"/>
          <w:noProof/>
        </w:rPr>
      </w:r>
    </w:p>
    <w:p>
      <w:pPr>
        <w:pStyle w:val="style0"/>
        <w:spacing w:after="436"/>
        <w:ind w:left="-15" w:right="0"/>
        <w:rPr/>
      </w:pPr>
      <w:r>
        <w:t>LOX-617 represents a Hybrid Symmetric Cipher Architecture designed to address the increasing computational power available for cryptanalysis. Unlike standard 128 or 256-bit ciphers, LOX-617 operates on a block-based cryptographic transformation that emphasizes wide-block diffusion and entropy amplification. This specification details twenty core technical components that form the security backbone of the system.</w:t>
      </w:r>
    </w:p>
    <w:p>
      <w:pPr>
        <w:pStyle w:val="style1"/>
        <w:ind w:left="245" w:hanging="260"/>
        <w:rPr/>
      </w:pPr>
      <w:r>
        <w:t>MATHEMATICAL FRAMEWORK</w:t>
      </w:r>
    </w:p>
    <w:p>
      <w:pPr>
        <w:pStyle w:val="style0"/>
        <w:spacing w:after="359" w:lineRule="auto" w:line="259"/>
        <w:ind w:right="0" w:firstLine="0"/>
        <w:jc w:val="left"/>
        <w:rPr/>
      </w:pPr>
      <w:r>
        <w:rPr>
          <w:rFonts w:ascii="Calibri" w:cs="Calibri" w:eastAsia="Calibri" w:hAnsi="Calibri"/>
          <w:noProof/>
        </w:rPr>
      </w:r>
      <w:r>
        <w:rPr>
          <w:rFonts w:ascii="Calibri" w:cs="Calibri" w:eastAsia="Calibri" w:hAnsi="Calibri"/>
          <w:noProof/>
        </w:rPr>
      </w:r>
      <w:r>
        <w:rPr>
          <w:rFonts w:ascii="Calibri" w:cs="Calibri" w:eastAsia="Calibri" w:hAnsi="Calibri"/>
          <w:noProof/>
        </w:rPr>
      </w:r>
      <w:r>
        <w:rPr>
          <w:rFonts w:ascii="Calibri" w:cs="Calibri" w:eastAsia="Calibri" w:hAnsi="Calibri"/>
          <w:noProof/>
        </w:rPr>
        <mc:AlternateContent>
          <mc:Choice Requires="wpg">
            <w:drawing>
              <wp:inline distL="0" distT="0" distB="0" distR="0">
                <wp:extent cx="6480000" cy="9525"/>
                <wp:effectExtent l="0" t="0" r="0" b="0"/>
                <wp:docPr id="1037" name="Group 299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480000" cy="9525"/>
                          <a:chOff x="0" y="0"/>
                          <a:chExt cx="6480000" cy="9525"/>
                        </a:xfrm>
                      </wpg:grpSpPr>
                      <wps:wsp>
                        <wps:cNvSpPr/>
                        <wps:spPr>
                          <a:xfrm rot="0">
                            <a:off x="0" y="1"/>
                            <a:ext cx="6480000" cy="9524"/>
                          </a:xfrm>
                          <a:custGeom>
                            <a:avLst/>
                            <a:gdLst/>
                            <a:ahLst/>
                            <a:rect l="l" t="t" r="r" b="b"/>
                            <a:pathLst>
                              <a:path w="6480000" h="9524" stroke="1">
                                <a:moveTo>
                                  <a:pt x="0" y="0"/>
                                </a:moveTo>
                                <a:lnTo>
                                  <a:pt x="6480000" y="0"/>
                                </a:lnTo>
                                <a:lnTo>
                                  <a:pt x="6480000" y="9524"/>
                                </a:lnTo>
                                <a:lnTo>
                                  <a:pt x="0" y="9524"/>
                                </a:lnTo>
                                <a:lnTo>
                                  <a:pt x="0" y="0"/>
                                </a:lnTo>
                              </a:path>
                            </a:pathLst>
                          </a:custGeom>
                          <a:solidFill>
                            <a:srgbClr val="000000"/>
                          </a:solidFill>
                          <a:ln cmpd="sng" cap="flat" w="0">
                            <a:solidFill>
                              <a:srgbClr val="000000"/>
                            </a:solidFill>
                            <a:prstDash val="solid"/>
                            <a:miter/>
                            <a:headEnd/>
                            <a:tailEnd/>
                          </a:ln>
                        </wps:spPr>
                        <wps:bodyPr>
                          <a:prstTxWarp prst="textNoShape"/>
                        </wps:bodyPr>
                      </wps:wsp>
                      <wps:wsp>
                        <wps:cNvSpPr/>
                        <wps:spPr>
                          <a:xfrm rot="0">
                            <a:off x="6480000" y="0"/>
                            <a:ext cx="0" cy="1"/>
                          </a:xfrm>
                          <a:custGeom>
                            <a:avLst/>
                            <a:gdLst/>
                            <a:ahLst/>
                            <a:rect l="l" t="t" r="r" b="b"/>
                            <a:pathLst>
                              <a:path w="0" h="1" stroke="1">
                                <a:moveTo>
                                  <a:pt x="0" y="1"/>
                                </a:moveTo>
                                <a:lnTo>
                                  <a:pt x="0" y="0"/>
                                </a:lnTo>
                                <a:close/>
                              </a:path>
                            </a:pathLst>
                          </a:custGeom>
                          <a:solidFill>
                            <a:srgbClr val="000000"/>
                          </a:solidFill>
                          <a:ln cmpd="sng" cap="flat" w="0">
                            <a:solidFill>
                              <a:srgbClr val="000000"/>
                            </a:solidFill>
                            <a:prstDash val="solid"/>
                            <a:miter/>
                            <a:headEnd/>
                            <a:tailEnd/>
                          </a:ln>
                        </wps:spPr>
                        <wps:bodyPr>
                          <a:prstTxWarp prst="textNoShape"/>
                        </wps:bodyPr>
                      </wps:wsp>
                      <wps:wsp>
                        <wps:cNvSpPr/>
                        <wps:spPr>
                          <a:xfrm rot="0">
                            <a:off x="0" y="0"/>
                            <a:ext cx="0" cy="1"/>
                          </a:xfrm>
                          <a:custGeom>
                            <a:avLst/>
                            <a:gdLst/>
                            <a:ahLst/>
                            <a:rect l="l" t="t" r="r" b="b"/>
                            <a:pathLst>
                              <a:path w="0" h="1" stroke="1">
                                <a:moveTo>
                                  <a:pt x="0" y="1"/>
                                </a:moveTo>
                                <a:lnTo>
                                  <a:pt x="0" y="0"/>
                                </a:lnTo>
                                <a:close/>
                              </a:path>
                            </a:pathLst>
                          </a:custGeom>
                          <a:solidFill>
                            <a:srgbClr val="000000"/>
                          </a:solidFill>
                          <a:ln cmpd="sng" cap="flat" w="0">
                            <a:solidFill>
                              <a:srgbClr val="000000"/>
                            </a:solidFill>
                            <a:prstDash val="solid"/>
                            <a:miter/>
                            <a:headEnd/>
                            <a:tailEnd/>
                          </a:ln>
                        </wps:spPr>
                        <wps:bodyPr>
                          <a:prstTxWarp prst="textNoShape"/>
                        </wps:bodyPr>
                      </wps:wsp>
                    </wpg:wgp>
                  </a:graphicData>
                </a:graphic>
              </wp:inline>
            </w:drawing>
          </mc:Choice>
          <mc:Fallback>
            <w:pict>
              <v:group id="1037" filled="f" stroked="f" style="margin-left:0.0pt;margin-top:0.0pt;width:510.24pt;height:0.75pt;mso-wrap-distance-left:0.0pt;mso-wrap-distance-right:0.0pt;visibility:visible;" coordsize="6480000,9525">
                <v:shape id="1038" coordsize="6480000,9524" path="m0,0l6480000,0l6480000,9524l0,9524l0,0e" fillcolor="black" stroked="t" style="position:absolute;left:0;top:1;width:6480000;height:9524;z-index:2;mso-position-horizontal-relative:page;mso-position-vertical-relative:page;mso-width-relative:page;mso-height-relative:page;visibility:visible;">
                  <v:stroke joinstyle="miter" weight="0.0pt"/>
                  <v:fill/>
                  <v:path textboxrect="0,0,6480000,9524" o:connectlocs=""/>
                </v:shape>
                <v:shape id="1039" coordsize="0,1" path="m0,1l0,0xe" fillcolor="black" stroked="t" style="position:absolute;left:6480000;top:0;width:0;height:1;z-index:3;mso-position-horizontal-relative:page;mso-position-vertical-relative:page;mso-width-relative:page;mso-height-relative:page;visibility:visible;">
                  <v:stroke joinstyle="miter" weight="0.0pt"/>
                  <v:fill/>
                  <v:path textboxrect="0,0,0,1" o:connectlocs=""/>
                </v:shape>
                <v:shape id="1040" coordsize="0,1" path="m0,1l0,0xe" fillcolor="black" stroked="t" style="position:absolute;left:0;top:0;width:0;height:1;z-index:4;mso-position-horizontal-relative:page;mso-position-vertical-relative:page;mso-width-relative:page;mso-height-relative:page;visibility:visible;">
                  <v:stroke joinstyle="miter" weight="0.0pt"/>
                  <v:fill/>
                  <v:path textboxrect="0,0,0,1" o:connectlocs=""/>
                </v:shape>
                <w10:anchorlock/>
                <v:fill rotate="true"/>
              </v:group>
            </w:pict>
          </mc:Fallback>
        </mc:AlternateContent>
      </w:r>
      <w:r>
        <w:rPr>
          <w:rFonts w:ascii="Calibri" w:cs="Calibri" w:eastAsia="Calibri" w:hAnsi="Calibri"/>
          <w:noProof/>
        </w:rPr>
      </w:r>
      <w:r>
        <w:rPr>
          <w:rFonts w:ascii="Calibri" w:cs="Calibri" w:eastAsia="Calibri" w:hAnsi="Calibri"/>
          <w:noProof/>
        </w:rPr>
      </w:r>
    </w:p>
    <w:p>
      <w:pPr>
        <w:pStyle w:val="style2"/>
        <w:ind w:left="388" w:hanging="403"/>
        <w:rPr/>
      </w:pPr>
      <w:r>
        <w:t>GF(</w:t>
      </w:r>
      <w:r>
        <w:t>2^8) Finite Field Arithmetic</w:t>
      </w:r>
    </w:p>
    <w:p>
      <w:pPr>
        <w:pStyle w:val="style0"/>
        <w:spacing w:after="8"/>
        <w:ind w:left="-15" w:right="0"/>
        <w:rPr/>
      </w:pPr>
      <w:r>
        <w:t xml:space="preserve">The fundamental operations of LOX-617 are executed within the Galois Field </w:t>
      </w:r>
      <w:r>
        <w:t>GF(</w:t>
      </w:r>
      <w:r>
        <w:t>2^8), utilizing the irreducible polynomial:</w:t>
      </w:r>
    </w:p>
    <w:p>
      <w:pPr>
        <w:pStyle w:val="style0"/>
        <w:spacing w:lineRule="auto" w:line="259"/>
        <w:ind w:right="0" w:firstLine="0"/>
        <w:jc w:val="left"/>
        <w:rPr/>
      </w:pPr>
      <w:r>
        <w:rPr>
          <w:rFonts w:ascii="Calibri" w:cs="Calibri" w:eastAsia="Calibri" w:hAnsi="Calibri"/>
          <w:noProof/>
        </w:rPr>
      </w:r>
      <w:r>
        <w:rPr>
          <w:rFonts w:ascii="Calibri" w:cs="Calibri" w:eastAsia="Calibri" w:hAnsi="Calibri"/>
          <w:noProof/>
        </w:rPr>
      </w:r>
      <w:r>
        <w:rPr>
          <w:rFonts w:ascii="Calibri" w:cs="Calibri" w:eastAsia="Calibri" w:hAnsi="Calibri"/>
          <w:noProof/>
        </w:rPr>
      </w:r>
      <w:r>
        <w:rPr>
          <w:rFonts w:ascii="Calibri" w:cs="Calibri" w:eastAsia="Calibri" w:hAnsi="Calibri"/>
          <w:noProof/>
        </w:rPr>
        <mc:AlternateContent>
          <mc:Choice Requires="wpg">
            <w:drawing>
              <wp:inline distL="0" distT="0" distB="0" distR="0">
                <wp:extent cx="6480000" cy="393065"/>
                <wp:effectExtent l="0" t="0" r="0" b="0"/>
                <wp:docPr id="1042" name="Group 299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480000" cy="393065"/>
                          <a:chOff x="0" y="0"/>
                          <a:chExt cx="6480000" cy="393065"/>
                        </a:xfrm>
                      </wpg:grpSpPr>
                      <wps:wsp>
                        <wps:cNvSpPr/>
                        <wps:spPr>
                          <a:xfrm rot="0">
                            <a:off x="0" y="0"/>
                            <a:ext cx="6480000" cy="393065"/>
                          </a:xfrm>
                          <a:custGeom>
                            <a:avLst/>
                            <a:gdLst/>
                            <a:ahLst/>
                            <a:rect l="l" t="t" r="r" b="b"/>
                            <a:pathLst>
                              <a:path w="6480000" h="393065" stroke="1">
                                <a:moveTo>
                                  <a:pt x="38100" y="0"/>
                                </a:moveTo>
                                <a:lnTo>
                                  <a:pt x="6441900" y="0"/>
                                </a:lnTo>
                                <a:cubicBezTo>
                                  <a:pt x="6462855" y="0"/>
                                  <a:pt x="6480000" y="17145"/>
                                  <a:pt x="6480000" y="38100"/>
                                </a:cubicBezTo>
                                <a:lnTo>
                                  <a:pt x="6480000" y="354965"/>
                                </a:lnTo>
                                <a:cubicBezTo>
                                  <a:pt x="6480000" y="375920"/>
                                  <a:pt x="6462855" y="393065"/>
                                  <a:pt x="6441900" y="393065"/>
                                </a:cubicBezTo>
                                <a:lnTo>
                                  <a:pt x="38100" y="393065"/>
                                </a:lnTo>
                                <a:cubicBezTo>
                                  <a:pt x="17145" y="393065"/>
                                  <a:pt x="0" y="375920"/>
                                  <a:pt x="0" y="354965"/>
                                </a:cubicBezTo>
                                <a:lnTo>
                                  <a:pt x="0" y="38100"/>
                                </a:lnTo>
                                <a:cubicBezTo>
                                  <a:pt x="0" y="17145"/>
                                  <a:pt x="17145" y="0"/>
                                  <a:pt x="38100" y="0"/>
                                </a:cubicBezTo>
                                <a:close/>
                              </a:path>
                            </a:pathLst>
                          </a:custGeom>
                          <a:solidFill>
                            <a:srgbClr val="f9f9f9"/>
                          </a:solidFill>
                          <a:ln cmpd="sng" cap="flat" w="0">
                            <a:solidFill>
                              <a:srgbClr val="000000"/>
                            </a:solidFill>
                            <a:prstDash val="solid"/>
                            <a:miter/>
                            <a:headEnd/>
                            <a:tailEnd/>
                          </a:ln>
                        </wps:spPr>
                        <wps:bodyPr>
                          <a:prstTxWarp prst="textNoShape"/>
                        </wps:bodyPr>
                      </wps:wsp>
                      <wps:wsp>
                        <wps:cNvSpPr/>
                        <wps:spPr>
                          <a:xfrm rot="0">
                            <a:off x="2096972" y="149058"/>
                            <a:ext cx="3040634" cy="166023"/>
                          </a:xfrm>
                          <a:prstGeom prst="rect"/>
                          <a:ln>
                            <a:noFill/>
                          </a:ln>
                        </wps:spPr>
                        <wps:txbx id="1044">
                          <w:txbxContent>
                            <w:p>
                              <w:pPr>
                                <w:pStyle w:val="style0"/>
                                <w:spacing w:after="160" w:lineRule="auto" w:line="259"/>
                                <w:ind w:right="0" w:firstLine="0"/>
                                <w:jc w:val="left"/>
                                <w:rPr/>
                              </w:pPr>
                              <w:r>
                                <w:rPr>
                                  <w:b/>
                                  <w:i/>
                                  <w:w w:val="102"/>
                                </w:rPr>
                                <w:t>P(x) = x^8 + x^4 + x^3 + x + 1 (0x11B)</w:t>
                              </w:r>
                            </w:p>
                          </w:txbxContent>
                        </wps:txbx>
                        <wps:bodyPr lIns="0" rIns="0" tIns="0" bIns="0" vert="horz">
                          <a:prstTxWarp prst="textNoShape"/>
                          <a:noAutofit/>
                        </wps:bodyPr>
                      </wps:wsp>
                    </wpg:wgp>
                  </a:graphicData>
                </a:graphic>
              </wp:inline>
            </w:drawing>
          </mc:Choice>
          <mc:Fallback>
            <w:pict>
              <v:group id="1042" filled="f" stroked="f" style="margin-left:0.0pt;margin-top:0.0pt;width:510.24pt;height:30.95pt;mso-wrap-distance-left:0.0pt;mso-wrap-distance-right:0.0pt;visibility:visible;" coordsize="6480000,393065">
                <v:shape id="1043" coordsize="6480000,393065" path="m38100,0l6441900,0c6462855,0,6480000,17145,6480000,38100l6480000,354965c6480000,375920,6462855,393065,6441900,393065l38100,393065c17145,393065,0,375920,0,354965l0,38100c0,17145,17145,0,38100,0xe" fillcolor="#f9f9f9" stroked="t" style="position:absolute;left:0;top:0;width:6480000;height:393065;z-index:2;mso-position-horizontal-relative:page;mso-position-vertical-relative:page;mso-width-relative:page;mso-height-relative:page;visibility:visible;">
                  <v:stroke joinstyle="miter" weight="0.0pt"/>
                  <v:fill/>
                  <v:path textboxrect="0,0,6480000,393065" o:connectlocs=""/>
                </v:shape>
                <v:rect id="1044" filled="f" stroked="f" style="position:absolute;left:2096972;top:149058;width:3040634;height:166023;z-index:3;mso-position-horizontal-relative:page;mso-position-vertical-relative:page;mso-width-relative:page;mso-height-relative:page;visibility:visible;">
                  <v:stroke on="f"/>
                  <v:fill/>
                  <v:textbox inset="0.0pt,0.0pt,0.0pt,0.0pt">
                    <w:txbxContent>
                      <w:p>
                        <w:pPr>
                          <w:pStyle w:val="style0"/>
                          <w:spacing w:after="160" w:lineRule="auto" w:line="259"/>
                          <w:ind w:right="0" w:firstLine="0"/>
                          <w:jc w:val="left"/>
                          <w:rPr/>
                        </w:pPr>
                        <w:r>
                          <w:rPr>
                            <w:b/>
                            <w:i/>
                            <w:w w:val="102"/>
                          </w:rPr>
                          <w:t>P(x) = x^8 + x^4 + x^3 + x + 1 (0x11B)</w:t>
                        </w:r>
                      </w:p>
                    </w:txbxContent>
                  </v:textbox>
                </v:rect>
                <w10:anchorlock/>
                <v:fill rotate="true"/>
              </v:group>
            </w:pict>
          </mc:Fallback>
        </mc:AlternateContent>
      </w:r>
      <w:r>
        <w:rPr>
          <w:rFonts w:ascii="Calibri" w:cs="Calibri" w:eastAsia="Calibri" w:hAnsi="Calibri"/>
          <w:noProof/>
        </w:rPr>
      </w:r>
      <w:r>
        <w:rPr>
          <w:rFonts w:ascii="Calibri" w:cs="Calibri" w:eastAsia="Calibri" w:hAnsi="Calibri"/>
          <w:noProof/>
        </w:rPr>
      </w:r>
    </w:p>
    <w:p>
      <w:pPr>
        <w:pStyle w:val="style0"/>
        <w:ind w:left="315" w:right="0" w:firstLine="0"/>
        <w:rPr/>
      </w:pPr>
      <w:r>
        <w:t>This provides the mathematical rigor required for linear and differential cryptanalysis resistance.</w:t>
      </w:r>
    </w:p>
    <w:p>
      <w:pPr>
        <w:pStyle w:val="style2"/>
        <w:ind w:left="388" w:hanging="403"/>
        <w:rPr/>
      </w:pPr>
      <w:r>
        <w:t>GF(</w:t>
      </w:r>
      <w:r>
        <w:t>2^8) Inversion S-Box and Affine Transform</w:t>
      </w:r>
    </w:p>
    <w:p>
      <w:pPr>
        <w:pStyle w:val="style0"/>
        <w:ind w:left="-15" w:right="0"/>
        <w:rPr/>
      </w:pPr>
      <w:r>
        <w:t xml:space="preserve">The substitution layer consists of a dynamic S-Box generated via multiplicative inversion in </w:t>
      </w:r>
      <w:r>
        <w:t>GF(</w:t>
      </w:r>
      <w:r>
        <w:t>2^8), followed by an Affine Transformation to eliminate algebraic simplicity:</w:t>
      </w:r>
    </w:p>
    <w:p>
      <w:pPr>
        <w:pStyle w:val="style0"/>
        <w:spacing w:after="303" w:lineRule="auto" w:line="259"/>
        <w:ind w:right="0" w:firstLine="0"/>
        <w:jc w:val="left"/>
        <w:rPr/>
      </w:pPr>
      <w:r>
        <w:rPr>
          <w:rFonts w:ascii="Calibri" w:cs="Calibri" w:eastAsia="Calibri" w:hAnsi="Calibri"/>
          <w:noProof/>
        </w:rPr>
      </w:r>
      <w:r>
        <w:rPr>
          <w:rFonts w:ascii="Calibri" w:cs="Calibri" w:eastAsia="Calibri" w:hAnsi="Calibri"/>
          <w:noProof/>
        </w:rPr>
      </w:r>
      <w:r>
        <w:rPr>
          <w:rFonts w:ascii="Calibri" w:cs="Calibri" w:eastAsia="Calibri" w:hAnsi="Calibri"/>
          <w:noProof/>
        </w:rPr>
      </w:r>
      <w:r>
        <w:rPr>
          <w:rFonts w:ascii="Calibri" w:cs="Calibri" w:eastAsia="Calibri" w:hAnsi="Calibri"/>
          <w:noProof/>
        </w:rPr>
        <mc:AlternateContent>
          <mc:Choice Requires="wpg">
            <w:drawing>
              <wp:inline distL="0" distT="0" distB="0" distR="0">
                <wp:extent cx="6480000" cy="398981"/>
                <wp:effectExtent l="0" t="0" r="0" b="0"/>
                <wp:docPr id="1046" name="Group 250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480000" cy="398981"/>
                          <a:chOff x="0" y="0"/>
                          <a:chExt cx="6480000" cy="398981"/>
                        </a:xfrm>
                      </wpg:grpSpPr>
                      <wps:wsp>
                        <wps:cNvSpPr/>
                        <wps:spPr>
                          <a:xfrm rot="0">
                            <a:off x="0" y="0"/>
                            <a:ext cx="6480000" cy="398981"/>
                          </a:xfrm>
                          <a:custGeom>
                            <a:avLst/>
                            <a:gdLst/>
                            <a:ahLst/>
                            <a:rect l="l" t="t" r="r" b="b"/>
                            <a:pathLst>
                              <a:path w="6480000" h="398981" stroke="1">
                                <a:moveTo>
                                  <a:pt x="38100" y="0"/>
                                </a:moveTo>
                                <a:lnTo>
                                  <a:pt x="6441900" y="0"/>
                                </a:lnTo>
                                <a:cubicBezTo>
                                  <a:pt x="6462855" y="0"/>
                                  <a:pt x="6480000" y="17145"/>
                                  <a:pt x="6480000" y="38100"/>
                                </a:cubicBezTo>
                                <a:lnTo>
                                  <a:pt x="6480000" y="360881"/>
                                </a:lnTo>
                                <a:cubicBezTo>
                                  <a:pt x="6480000" y="381836"/>
                                  <a:pt x="6462855" y="398981"/>
                                  <a:pt x="6441900" y="398981"/>
                                </a:cubicBezTo>
                                <a:lnTo>
                                  <a:pt x="38100" y="398981"/>
                                </a:lnTo>
                                <a:cubicBezTo>
                                  <a:pt x="17145" y="398981"/>
                                  <a:pt x="0" y="381836"/>
                                  <a:pt x="0" y="360881"/>
                                </a:cubicBezTo>
                                <a:lnTo>
                                  <a:pt x="0" y="38100"/>
                                </a:lnTo>
                                <a:cubicBezTo>
                                  <a:pt x="0" y="17145"/>
                                  <a:pt x="17145" y="0"/>
                                  <a:pt x="38100" y="0"/>
                                </a:cubicBezTo>
                                <a:close/>
                              </a:path>
                            </a:pathLst>
                          </a:custGeom>
                          <a:solidFill>
                            <a:srgbClr val="f9f9f9"/>
                          </a:solidFill>
                          <a:ln cmpd="sng" cap="flat" w="0">
                            <a:solidFill>
                              <a:srgbClr val="000000"/>
                            </a:solidFill>
                            <a:prstDash val="solid"/>
                            <a:miter/>
                            <a:headEnd/>
                            <a:tailEnd/>
                          </a:ln>
                        </wps:spPr>
                        <wps:bodyPr>
                          <a:prstTxWarp prst="textNoShape"/>
                        </wps:bodyPr>
                      </wps:wsp>
                      <wps:wsp>
                        <wps:cNvSpPr/>
                        <wps:spPr>
                          <a:xfrm rot="0">
                            <a:off x="2504427" y="149059"/>
                            <a:ext cx="1352631" cy="166023"/>
                          </a:xfrm>
                          <a:prstGeom prst="rect"/>
                          <a:ln>
                            <a:noFill/>
                          </a:ln>
                        </wps:spPr>
                        <wps:txbx id="1048">
                          <w:txbxContent>
                            <w:p>
                              <w:pPr>
                                <w:pStyle w:val="style0"/>
                                <w:spacing w:after="160" w:lineRule="auto" w:line="259"/>
                                <w:ind w:right="0" w:firstLine="0"/>
                                <w:jc w:val="left"/>
                                <w:rPr/>
                              </w:pPr>
                              <w:r>
                                <w:rPr>
                                  <w:b/>
                                  <w:i/>
                                  <w:w w:val="96"/>
                                </w:rPr>
                                <w:t>S(x) = M · x</w:t>
                              </w:r>
                              <w:r>
                                <w:rPr>
                                  <w:b/>
                                  <w:i/>
                                  <w:w w:val="96"/>
                                </w:rPr>
                                <w:t>^{</w:t>
                              </w:r>
                              <w:r>
                                <w:rPr>
                                  <w:b/>
                                  <w:i/>
                                  <w:w w:val="96"/>
                                </w:rPr>
                                <w:t xml:space="preserve">-1} </w:t>
                              </w:r>
                            </w:p>
                          </w:txbxContent>
                        </wps:txbx>
                        <wps:bodyPr lIns="0" rIns="0" tIns="0" bIns="0" vert="horz">
                          <a:prstTxWarp prst="textNoShape"/>
                          <a:noAutofit/>
                        </wps:bodyPr>
                      </wps:wsp>
                      <wps:wsp>
                        <wps:cNvSpPr/>
                        <wps:spPr>
                          <a:xfrm rot="0">
                            <a:off x="3521443" y="149059"/>
                            <a:ext cx="418052" cy="166023"/>
                          </a:xfrm>
                          <a:prstGeom prst="rect"/>
                          <a:ln>
                            <a:noFill/>
                          </a:ln>
                        </wps:spPr>
                        <wps:txbx id="1049">
                          <w:txbxContent>
                            <w:p>
                              <w:pPr>
                                <w:pStyle w:val="style0"/>
                                <w:spacing w:after="160" w:lineRule="auto" w:line="259"/>
                                <w:ind w:right="0" w:firstLine="0"/>
                                <w:jc w:val="left"/>
                                <w:rPr/>
                              </w:pPr>
                              <w:r>
                                <w:rPr>
                                  <w:b/>
                                  <w:i/>
                                </w:rPr>
                                <w:t xml:space="preserve"> 0x63</w:t>
                              </w:r>
                            </w:p>
                          </w:txbxContent>
                        </wps:txbx>
                        <wps:bodyPr lIns="0" rIns="0" tIns="0" bIns="0" vert="horz">
                          <a:prstTxWarp prst="textNoShape"/>
                          <a:noAutofit/>
                        </wps:bodyPr>
                      </wps:wsp>
                    </wpg:wgp>
                  </a:graphicData>
                </a:graphic>
              </wp:inline>
            </w:drawing>
          </mc:Choice>
          <mc:Fallback>
            <w:pict>
              <v:group id="1046" filled="f" stroked="f" style="margin-left:0.0pt;margin-top:0.0pt;width:510.24pt;height:31.42pt;mso-wrap-distance-left:0.0pt;mso-wrap-distance-right:0.0pt;visibility:visible;" coordsize="6480000,398981">
                <v:shape id="1047" coordsize="6480000,398981" path="m38100,0l6441900,0c6462855,0,6480000,17145,6480000,38100l6480000,360881c6480000,381836,6462855,398981,6441900,398981l38100,398981c17145,398981,0,381836,0,360881l0,38100c0,17145,17145,0,38100,0xe" fillcolor="#f9f9f9" stroked="t" style="position:absolute;left:0;top:0;width:6480000;height:398981;z-index:2;mso-position-horizontal-relative:page;mso-position-vertical-relative:page;mso-width-relative:page;mso-height-relative:page;visibility:visible;">
                  <v:stroke joinstyle="miter" weight="0.0pt"/>
                  <v:fill/>
                  <v:path textboxrect="0,0,6480000,398981" o:connectlocs=""/>
                </v:shape>
                <v:rect id="1048" filled="f" stroked="f" style="position:absolute;left:2504427;top:149059;width:1352631;height:166023;z-index:3;mso-position-horizontal-relative:page;mso-position-vertical-relative:page;mso-width-relative:page;mso-height-relative:page;visibility:visible;">
                  <v:stroke on="f"/>
                  <v:fill/>
                  <v:textbox inset="0.0pt,0.0pt,0.0pt,0.0pt">
                    <w:txbxContent>
                      <w:p>
                        <w:pPr>
                          <w:pStyle w:val="style0"/>
                          <w:spacing w:after="160" w:lineRule="auto" w:line="259"/>
                          <w:ind w:right="0" w:firstLine="0"/>
                          <w:jc w:val="left"/>
                          <w:rPr/>
                        </w:pPr>
                        <w:r>
                          <w:rPr>
                            <w:b/>
                            <w:i/>
                            <w:w w:val="96"/>
                          </w:rPr>
                          <w:t>S(x) = M · x</w:t>
                        </w:r>
                        <w:r>
                          <w:rPr>
                            <w:b/>
                            <w:i/>
                            <w:w w:val="96"/>
                          </w:rPr>
                          <w:t>^{</w:t>
                        </w:r>
                        <w:r>
                          <w:rPr>
                            <w:b/>
                            <w:i/>
                            <w:w w:val="96"/>
                          </w:rPr>
                          <w:t xml:space="preserve">-1} </w:t>
                        </w:r>
                      </w:p>
                    </w:txbxContent>
                  </v:textbox>
                </v:rect>
                <v:rect id="1049" filled="f" stroked="f" style="position:absolute;left:3521443;top:149059;width:418052;height:166023;z-index:4;mso-position-horizontal-relative:page;mso-position-vertical-relative:page;mso-width-relative:page;mso-height-relative:page;visibility:visible;">
                  <v:stroke on="f"/>
                  <v:fill/>
                  <v:textbox inset="0.0pt,0.0pt,0.0pt,0.0pt">
                    <w:txbxContent>
                      <w:p>
                        <w:pPr>
                          <w:pStyle w:val="style0"/>
                          <w:spacing w:after="160" w:lineRule="auto" w:line="259"/>
                          <w:ind w:right="0" w:firstLine="0"/>
                          <w:jc w:val="left"/>
                          <w:rPr/>
                        </w:pPr>
                        <w:r>
                          <w:rPr>
                            <w:b/>
                            <w:i/>
                          </w:rPr>
                          <w:t xml:space="preserve"> 0x63</w:t>
                        </w:r>
                      </w:p>
                    </w:txbxContent>
                  </v:textbox>
                </v:rect>
                <w10:anchorlock/>
                <v:fill rotate="true"/>
              </v:group>
            </w:pict>
          </mc:Fallback>
        </mc:AlternateContent>
      </w:r>
      <w:r>
        <w:rPr>
          <w:rFonts w:ascii="Calibri" w:cs="Calibri" w:eastAsia="Calibri" w:hAnsi="Calibri"/>
          <w:noProof/>
        </w:rPr>
      </w:r>
      <w:r>
        <w:rPr>
          <w:rFonts w:ascii="Calibri" w:cs="Calibri" w:eastAsia="Calibri" w:hAnsi="Calibri"/>
          <w:noProof/>
        </w:rPr>
      </w:r>
    </w:p>
    <w:p>
      <w:pPr>
        <w:pStyle w:val="style0"/>
        <w:ind w:left="315" w:right="0" w:firstLine="0"/>
        <w:rPr/>
      </w:pPr>
      <w:r>
        <w:t>This ensures high non-linearity and a low maximum differential probability.</w:t>
      </w:r>
    </w:p>
    <w:p>
      <w:pPr>
        <w:pStyle w:val="style2"/>
        <w:ind w:left="388" w:hanging="403"/>
        <w:rPr/>
      </w:pPr>
      <w:r>
        <w:t>Constant-Time Cubic Hardening</w:t>
      </w:r>
    </w:p>
    <w:p>
      <w:pPr>
        <w:pStyle w:val="style0"/>
        <w:spacing w:after="0"/>
        <w:ind w:left="315" w:right="0" w:firstLine="0"/>
        <w:rPr/>
      </w:pPr>
      <w:r>
        <w:t xml:space="preserve">To resist side-channel timing attacks, the cipher employs cubic hardening over </w:t>
      </w:r>
      <w:r>
        <w:t>GF(</w:t>
      </w:r>
      <w:r>
        <w:t>257):</w:t>
      </w:r>
    </w:p>
    <w:p>
      <w:pPr>
        <w:pStyle w:val="style0"/>
        <w:spacing w:after="303" w:lineRule="auto" w:line="259"/>
        <w:ind w:right="0" w:firstLine="0"/>
        <w:jc w:val="left"/>
        <w:rPr/>
      </w:pPr>
      <w:r>
        <w:rPr>
          <w:rFonts w:ascii="Calibri" w:cs="Calibri" w:eastAsia="Calibri" w:hAnsi="Calibri"/>
          <w:noProof/>
        </w:rPr>
      </w:r>
      <w:r>
        <w:rPr>
          <w:rFonts w:ascii="Calibri" w:cs="Calibri" w:eastAsia="Calibri" w:hAnsi="Calibri"/>
          <w:noProof/>
        </w:rPr>
      </w:r>
      <w:r>
        <w:rPr>
          <w:rFonts w:ascii="Calibri" w:cs="Calibri" w:eastAsia="Calibri" w:hAnsi="Calibri"/>
          <w:noProof/>
        </w:rPr>
      </w:r>
      <w:r>
        <w:rPr>
          <w:rFonts w:ascii="Calibri" w:cs="Calibri" w:eastAsia="Calibri" w:hAnsi="Calibri"/>
          <w:noProof/>
        </w:rPr>
        <mc:AlternateContent>
          <mc:Choice Requires="wpg">
            <w:drawing>
              <wp:inline distL="0" distT="0" distB="0" distR="0">
                <wp:extent cx="6480000" cy="393065"/>
                <wp:effectExtent l="0" t="0" r="0" b="0"/>
                <wp:docPr id="1051" name="Group 250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480000" cy="393065"/>
                          <a:chOff x="0" y="0"/>
                          <a:chExt cx="6480000" cy="393065"/>
                        </a:xfrm>
                      </wpg:grpSpPr>
                      <wps:wsp>
                        <wps:cNvSpPr/>
                        <wps:spPr>
                          <a:xfrm rot="0">
                            <a:off x="0" y="0"/>
                            <a:ext cx="6480000" cy="393065"/>
                          </a:xfrm>
                          <a:custGeom>
                            <a:avLst/>
                            <a:gdLst/>
                            <a:ahLst/>
                            <a:rect l="l" t="t" r="r" b="b"/>
                            <a:pathLst>
                              <a:path w="6480000" h="393065" stroke="1">
                                <a:moveTo>
                                  <a:pt x="38100" y="0"/>
                                </a:moveTo>
                                <a:lnTo>
                                  <a:pt x="6441900" y="0"/>
                                </a:lnTo>
                                <a:cubicBezTo>
                                  <a:pt x="6462855" y="0"/>
                                  <a:pt x="6480000" y="17145"/>
                                  <a:pt x="6480000" y="38100"/>
                                </a:cubicBezTo>
                                <a:lnTo>
                                  <a:pt x="6480000" y="354965"/>
                                </a:lnTo>
                                <a:cubicBezTo>
                                  <a:pt x="6480000" y="375920"/>
                                  <a:pt x="6462855" y="393065"/>
                                  <a:pt x="6441900" y="393065"/>
                                </a:cubicBezTo>
                                <a:lnTo>
                                  <a:pt x="38100" y="393065"/>
                                </a:lnTo>
                                <a:cubicBezTo>
                                  <a:pt x="17145" y="393065"/>
                                  <a:pt x="0" y="375920"/>
                                  <a:pt x="0" y="354965"/>
                                </a:cubicBezTo>
                                <a:lnTo>
                                  <a:pt x="0" y="38100"/>
                                </a:lnTo>
                                <a:cubicBezTo>
                                  <a:pt x="0" y="17145"/>
                                  <a:pt x="17145" y="0"/>
                                  <a:pt x="38100" y="0"/>
                                </a:cubicBezTo>
                                <a:close/>
                              </a:path>
                            </a:pathLst>
                          </a:custGeom>
                          <a:solidFill>
                            <a:srgbClr val="f9f9f9"/>
                          </a:solidFill>
                          <a:ln cmpd="sng" cap="flat" w="0">
                            <a:solidFill>
                              <a:srgbClr val="000000"/>
                            </a:solidFill>
                            <a:prstDash val="solid"/>
                            <a:miter/>
                            <a:headEnd/>
                            <a:tailEnd/>
                          </a:ln>
                        </wps:spPr>
                        <wps:bodyPr>
                          <a:prstTxWarp prst="textNoShape"/>
                        </wps:bodyPr>
                      </wps:wsp>
                      <wps:wsp>
                        <wps:cNvSpPr/>
                        <wps:spPr>
                          <a:xfrm rot="0">
                            <a:off x="2528811" y="149058"/>
                            <a:ext cx="1891826" cy="166023"/>
                          </a:xfrm>
                          <a:prstGeom prst="rect"/>
                          <a:ln>
                            <a:noFill/>
                          </a:ln>
                        </wps:spPr>
                        <wps:txbx id="1053">
                          <w:txbxContent>
                            <w:p>
                              <w:pPr>
                                <w:pStyle w:val="style0"/>
                                <w:spacing w:after="160" w:lineRule="auto" w:line="259"/>
                                <w:ind w:right="0" w:firstLine="0"/>
                                <w:jc w:val="left"/>
                                <w:rPr/>
                              </w:pPr>
                              <w:r>
                                <w:rPr>
                                  <w:b/>
                                  <w:i/>
                                  <w:w w:val="101"/>
                                </w:rPr>
                                <w:t xml:space="preserve">h = (c^3 + </w:t>
                              </w:r>
                              <w:r>
                                <w:rPr>
                                  <w:b/>
                                  <w:i/>
                                  <w:w w:val="101"/>
                                </w:rPr>
                                <w:t>i</w:t>
                              </w:r>
                              <w:r>
                                <w:rPr>
                                  <w:b/>
                                  <w:i/>
                                  <w:w w:val="101"/>
                                </w:rPr>
                                <w:t xml:space="preserve"> · p) mod 257</w:t>
                              </w:r>
                            </w:p>
                          </w:txbxContent>
                        </wps:txbx>
                        <wps:bodyPr lIns="0" rIns="0" tIns="0" bIns="0" vert="horz">
                          <a:prstTxWarp prst="textNoShape"/>
                          <a:noAutofit/>
                        </wps:bodyPr>
                      </wps:wsp>
                    </wpg:wgp>
                  </a:graphicData>
                </a:graphic>
              </wp:inline>
            </w:drawing>
          </mc:Choice>
          <mc:Fallback>
            <w:pict>
              <v:group id="1051" filled="f" stroked="f" style="margin-left:0.0pt;margin-top:0.0pt;width:510.24pt;height:30.95pt;mso-wrap-distance-left:0.0pt;mso-wrap-distance-right:0.0pt;visibility:visible;" coordsize="6480000,393065">
                <v:shape id="1052" coordsize="6480000,393065" path="m38100,0l6441900,0c6462855,0,6480000,17145,6480000,38100l6480000,354965c6480000,375920,6462855,393065,6441900,393065l38100,393065c17145,393065,0,375920,0,354965l0,38100c0,17145,17145,0,38100,0xe" fillcolor="#f9f9f9" stroked="t" style="position:absolute;left:0;top:0;width:6480000;height:393065;z-index:2;mso-position-horizontal-relative:page;mso-position-vertical-relative:page;mso-width-relative:page;mso-height-relative:page;visibility:visible;">
                  <v:stroke joinstyle="miter" weight="0.0pt"/>
                  <v:fill/>
                  <v:path textboxrect="0,0,6480000,393065" o:connectlocs=""/>
                </v:shape>
                <v:rect id="1053" filled="f" stroked="f" style="position:absolute;left:2528811;top:149058;width:1891826;height:166023;z-index:3;mso-position-horizontal-relative:page;mso-position-vertical-relative:page;mso-width-relative:page;mso-height-relative:page;visibility:visible;">
                  <v:stroke on="f"/>
                  <v:fill/>
                  <v:textbox inset="0.0pt,0.0pt,0.0pt,0.0pt">
                    <w:txbxContent>
                      <w:p>
                        <w:pPr>
                          <w:pStyle w:val="style0"/>
                          <w:spacing w:after="160" w:lineRule="auto" w:line="259"/>
                          <w:ind w:right="0" w:firstLine="0"/>
                          <w:jc w:val="left"/>
                          <w:rPr/>
                        </w:pPr>
                        <w:r>
                          <w:rPr>
                            <w:b/>
                            <w:i/>
                            <w:w w:val="101"/>
                          </w:rPr>
                          <w:t xml:space="preserve">h = (c^3 + </w:t>
                        </w:r>
                        <w:r>
                          <w:rPr>
                            <w:b/>
                            <w:i/>
                            <w:w w:val="101"/>
                          </w:rPr>
                          <w:t>i</w:t>
                        </w:r>
                        <w:r>
                          <w:rPr>
                            <w:b/>
                            <w:i/>
                            <w:w w:val="101"/>
                          </w:rPr>
                          <w:t xml:space="preserve"> · p) mod 257</w:t>
                        </w:r>
                      </w:p>
                    </w:txbxContent>
                  </v:textbox>
                </v:rect>
                <w10:anchorlock/>
                <v:fill rotate="true"/>
              </v:group>
            </w:pict>
          </mc:Fallback>
        </mc:AlternateContent>
      </w:r>
      <w:r>
        <w:rPr>
          <w:rFonts w:ascii="Calibri" w:cs="Calibri" w:eastAsia="Calibri" w:hAnsi="Calibri"/>
          <w:noProof/>
        </w:rPr>
      </w:r>
      <w:r>
        <w:rPr>
          <w:rFonts w:ascii="Calibri" w:cs="Calibri" w:eastAsia="Calibri" w:hAnsi="Calibri"/>
          <w:noProof/>
        </w:rPr>
      </w:r>
    </w:p>
    <w:p>
      <w:pPr>
        <w:pStyle w:val="style0"/>
        <w:spacing w:after="436"/>
        <w:ind w:left="-15" w:right="0"/>
        <w:rPr/>
      </w:pPr>
      <w:r>
        <w:t>This non-linear mapping is strictly constant-time, ensuring that power or timing analysis does not leak key information.</w:t>
      </w:r>
    </w:p>
    <w:p>
      <w:pPr>
        <w:pStyle w:val="style1"/>
        <w:ind w:left="245" w:hanging="260"/>
        <w:rPr/>
      </w:pPr>
      <w:r>
        <w:t>CORE CIPHER ARCHITECTURE</w:t>
      </w:r>
    </w:p>
    <w:p>
      <w:pPr>
        <w:pStyle w:val="style0"/>
        <w:spacing w:after="359" w:lineRule="auto" w:line="259"/>
        <w:ind w:right="0" w:firstLine="0"/>
        <w:jc w:val="left"/>
        <w:rPr/>
      </w:pPr>
      <w:r>
        <w:rPr>
          <w:rFonts w:ascii="Calibri" w:cs="Calibri" w:eastAsia="Calibri" w:hAnsi="Calibri"/>
          <w:noProof/>
        </w:rPr>
      </w:r>
      <w:r>
        <w:rPr>
          <w:rFonts w:ascii="Calibri" w:cs="Calibri" w:eastAsia="Calibri" w:hAnsi="Calibri"/>
          <w:noProof/>
        </w:rPr>
      </w:r>
      <w:r>
        <w:rPr>
          <w:rFonts w:ascii="Calibri" w:cs="Calibri" w:eastAsia="Calibri" w:hAnsi="Calibri"/>
          <w:noProof/>
        </w:rPr>
      </w:r>
      <w:r>
        <w:rPr>
          <w:rFonts w:ascii="Calibri" w:cs="Calibri" w:eastAsia="Calibri" w:hAnsi="Calibri"/>
          <w:noProof/>
        </w:rPr>
        <mc:AlternateContent>
          <mc:Choice Requires="wpg">
            <w:drawing>
              <wp:inline distL="0" distT="0" distB="0" distR="0">
                <wp:extent cx="6480000" cy="9525"/>
                <wp:effectExtent l="0" t="0" r="0" b="0"/>
                <wp:docPr id="1055" name="Group 250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480000" cy="9525"/>
                          <a:chOff x="0" y="0"/>
                          <a:chExt cx="6480000" cy="9525"/>
                        </a:xfrm>
                      </wpg:grpSpPr>
                      <wps:wsp>
                        <wps:cNvSpPr/>
                        <wps:spPr>
                          <a:xfrm rot="0">
                            <a:off x="0" y="0"/>
                            <a:ext cx="6480000" cy="9525"/>
                          </a:xfrm>
                          <a:custGeom>
                            <a:avLst/>
                            <a:gdLst/>
                            <a:ahLst/>
                            <a:rect l="l" t="t" r="r" b="b"/>
                            <a:pathLst>
                              <a:path w="6480000" h="9525" stroke="1">
                                <a:moveTo>
                                  <a:pt x="0" y="0"/>
                                </a:moveTo>
                                <a:lnTo>
                                  <a:pt x="6480000" y="0"/>
                                </a:lnTo>
                                <a:lnTo>
                                  <a:pt x="6480000" y="9525"/>
                                </a:lnTo>
                                <a:lnTo>
                                  <a:pt x="0" y="9525"/>
                                </a:lnTo>
                                <a:lnTo>
                                  <a:pt x="0" y="0"/>
                                </a:lnTo>
                              </a:path>
                            </a:pathLst>
                          </a:custGeom>
                          <a:solidFill>
                            <a:srgbClr val="000000"/>
                          </a:solidFill>
                          <a:ln cmpd="sng" cap="flat" w="0">
                            <a:solidFill>
                              <a:srgbClr val="000000"/>
                            </a:solidFill>
                            <a:prstDash val="solid"/>
                            <a:miter/>
                            <a:headEnd/>
                            <a:tailEnd/>
                          </a:ln>
                        </wps:spPr>
                        <wps:bodyPr>
                          <a:prstTxWarp prst="textNoShape"/>
                        </wps:bodyPr>
                      </wps:wsp>
                    </wpg:wgp>
                  </a:graphicData>
                </a:graphic>
              </wp:inline>
            </w:drawing>
          </mc:Choice>
          <mc:Fallback>
            <w:pict>
              <v:group id="1055" filled="f" stroked="f" style="margin-left:0.0pt;margin-top:0.0pt;width:510.24pt;height:0.75pt;mso-wrap-distance-left:0.0pt;mso-wrap-distance-right:0.0pt;visibility:visible;" coordsize="6480000,9525">
                <v:shape id="1056" coordsize="6480000,9525" path="m0,0l6480000,0l6480000,9525l0,9525l0,0e" fillcolor="black" stroked="t" style="position:absolute;left:0;top:0;width:6480000;height:9525;z-index:2;mso-position-horizontal-relative:page;mso-position-vertical-relative:page;mso-width-relative:page;mso-height-relative:page;visibility:visible;">
                  <v:stroke joinstyle="miter" weight="0.0pt"/>
                  <v:fill/>
                  <v:path textboxrect="0,0,6480000,9525" o:connectlocs=""/>
                </v:shape>
                <w10:anchorlock/>
                <v:fill rotate="true"/>
              </v:group>
            </w:pict>
          </mc:Fallback>
        </mc:AlternateContent>
      </w:r>
      <w:r>
        <w:rPr>
          <w:rFonts w:ascii="Calibri" w:cs="Calibri" w:eastAsia="Calibri" w:hAnsi="Calibri"/>
          <w:noProof/>
        </w:rPr>
      </w:r>
      <w:r>
        <w:rPr>
          <w:rFonts w:ascii="Calibri" w:cs="Calibri" w:eastAsia="Calibri" w:hAnsi="Calibri"/>
          <w:noProof/>
        </w:rPr>
      </w:r>
    </w:p>
    <w:p>
      <w:pPr>
        <w:pStyle w:val="style2"/>
        <w:ind w:left="388" w:hanging="403"/>
        <w:rPr/>
      </w:pPr>
      <w:r>
        <w:t>Feistel Network Structure</w:t>
      </w:r>
    </w:p>
    <w:p>
      <w:pPr>
        <w:pStyle w:val="style0"/>
        <w:ind w:left="-15" w:right="0"/>
        <w:rPr/>
      </w:pPr>
      <w:r>
        <w:t>LOX-617 utilizes a 16-round Balanced Feistel Network. The state is divided into left (L) and right (R) halves, with the round function F processing the R half before XORing it into L. This structure guarantees reversibility regardless of the F function's complexity.</w:t>
      </w:r>
    </w:p>
    <w:p>
      <w:pPr>
        <w:pStyle w:val="style2"/>
        <w:ind w:left="388" w:hanging="403"/>
        <w:rPr/>
      </w:pPr>
      <w:r>
        <w:t>XOR Round Subkey Injection</w:t>
      </w:r>
    </w:p>
    <w:p>
      <w:pPr>
        <w:pStyle w:val="style0"/>
        <w:spacing w:after="13"/>
        <w:ind w:left="315" w:right="0" w:firstLine="0"/>
        <w:rPr/>
      </w:pPr>
      <w:r>
        <w:t>Between transformation layers, subkeys generated from the Keccak-based expansion are injected via bitwise XOR.</w:t>
      </w:r>
    </w:p>
    <w:p>
      <w:pPr>
        <w:pStyle w:val="style0"/>
        <w:ind w:left="-15" w:right="0" w:firstLine="0"/>
        <w:rPr/>
      </w:pPr>
      <w:r>
        <w:t>This ensures that every round's output is strictly dependent on the high-entropy key material.</w:t>
      </w:r>
    </w:p>
    <w:p>
      <w:pPr>
        <w:pStyle w:val="style2"/>
        <w:ind w:left="375" w:hanging="390"/>
        <w:rPr/>
      </w:pPr>
      <w:r>
        <w:t>Arnold’s Cat Map Torus Permutation</w:t>
      </w:r>
    </w:p>
    <w:p>
      <w:pPr>
        <w:pStyle w:val="style0"/>
        <w:spacing w:after="0"/>
        <w:ind w:left="315" w:right="0" w:firstLine="0"/>
        <w:rPr/>
      </w:pPr>
      <w:r>
        <w:t>Spatial bit diffusion is achieved through the Arnold’s Cat Map, mapping bit coordinates (</w:t>
      </w:r>
      <w:r>
        <w:t>i</w:t>
      </w:r>
      <w:r>
        <w:t>, j) on an 8x8 torus:</w:t>
      </w:r>
    </w:p>
    <w:p>
      <w:pPr>
        <w:pStyle w:val="style0"/>
        <w:spacing w:after="303" w:lineRule="auto" w:line="259"/>
        <w:ind w:right="0" w:firstLine="0"/>
        <w:jc w:val="left"/>
        <w:rPr/>
      </w:pPr>
      <w:r>
        <w:rPr>
          <w:rFonts w:ascii="Calibri" w:cs="Calibri" w:eastAsia="Calibri" w:hAnsi="Calibri"/>
          <w:noProof/>
        </w:rPr>
      </w:r>
      <w:r>
        <w:rPr>
          <w:rFonts w:ascii="Calibri" w:cs="Calibri" w:eastAsia="Calibri" w:hAnsi="Calibri"/>
          <w:noProof/>
        </w:rPr>
      </w:r>
      <w:r>
        <w:rPr>
          <w:rFonts w:ascii="Calibri" w:cs="Calibri" w:eastAsia="Calibri" w:hAnsi="Calibri"/>
          <w:noProof/>
        </w:rPr>
      </w:r>
      <w:r>
        <w:rPr>
          <w:rFonts w:ascii="Calibri" w:cs="Calibri" w:eastAsia="Calibri" w:hAnsi="Calibri"/>
          <w:noProof/>
        </w:rPr>
        <mc:AlternateContent>
          <mc:Choice Requires="wpg">
            <w:drawing>
              <wp:inline distL="0" distT="0" distB="0" distR="0">
                <wp:extent cx="6480000" cy="393065"/>
                <wp:effectExtent l="0" t="0" r="0" b="0"/>
                <wp:docPr id="1058" name="Group 250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480000" cy="393065"/>
                          <a:chOff x="0" y="0"/>
                          <a:chExt cx="6480000" cy="393065"/>
                        </a:xfrm>
                      </wpg:grpSpPr>
                      <wps:wsp>
                        <wps:cNvSpPr/>
                        <wps:spPr>
                          <a:xfrm rot="0">
                            <a:off x="0" y="0"/>
                            <a:ext cx="6480000" cy="393065"/>
                          </a:xfrm>
                          <a:custGeom>
                            <a:avLst/>
                            <a:gdLst/>
                            <a:ahLst/>
                            <a:rect l="l" t="t" r="r" b="b"/>
                            <a:pathLst>
                              <a:path w="6480000" h="393065" stroke="1">
                                <a:moveTo>
                                  <a:pt x="38100" y="0"/>
                                </a:moveTo>
                                <a:lnTo>
                                  <a:pt x="6441900" y="0"/>
                                </a:lnTo>
                                <a:cubicBezTo>
                                  <a:pt x="6462855" y="0"/>
                                  <a:pt x="6480000" y="17145"/>
                                  <a:pt x="6480000" y="38100"/>
                                </a:cubicBezTo>
                                <a:lnTo>
                                  <a:pt x="6480000" y="354965"/>
                                </a:lnTo>
                                <a:cubicBezTo>
                                  <a:pt x="6480000" y="375920"/>
                                  <a:pt x="6462855" y="393065"/>
                                  <a:pt x="6441900" y="393065"/>
                                </a:cubicBezTo>
                                <a:lnTo>
                                  <a:pt x="38100" y="393065"/>
                                </a:lnTo>
                                <a:cubicBezTo>
                                  <a:pt x="17145" y="393065"/>
                                  <a:pt x="0" y="375920"/>
                                  <a:pt x="0" y="354965"/>
                                </a:cubicBezTo>
                                <a:lnTo>
                                  <a:pt x="0" y="38100"/>
                                </a:lnTo>
                                <a:cubicBezTo>
                                  <a:pt x="0" y="17145"/>
                                  <a:pt x="17145" y="0"/>
                                  <a:pt x="38100" y="0"/>
                                </a:cubicBezTo>
                                <a:close/>
                              </a:path>
                            </a:pathLst>
                          </a:custGeom>
                          <a:solidFill>
                            <a:srgbClr val="f9f9f9"/>
                          </a:solidFill>
                          <a:ln cmpd="sng" cap="flat" w="0">
                            <a:solidFill>
                              <a:srgbClr val="000000"/>
                            </a:solidFill>
                            <a:prstDash val="solid"/>
                            <a:miter/>
                            <a:headEnd/>
                            <a:tailEnd/>
                          </a:ln>
                        </wps:spPr>
                        <wps:bodyPr>
                          <a:prstTxWarp prst="textNoShape"/>
                        </wps:bodyPr>
                      </wps:wsp>
                      <wps:wsp>
                        <wps:cNvSpPr/>
                        <wps:spPr>
                          <a:xfrm rot="0">
                            <a:off x="1943791" y="149058"/>
                            <a:ext cx="3448095" cy="166023"/>
                          </a:xfrm>
                          <a:prstGeom prst="rect"/>
                          <a:ln>
                            <a:noFill/>
                          </a:ln>
                        </wps:spPr>
                        <wps:txbx id="1060">
                          <w:txbxContent>
                            <w:p>
                              <w:pPr>
                                <w:pStyle w:val="style0"/>
                                <w:spacing w:after="160" w:lineRule="auto" w:line="259"/>
                                <w:ind w:right="0" w:firstLine="0"/>
                                <w:jc w:val="left"/>
                                <w:rPr/>
                              </w:pPr>
                              <w:r>
                                <w:rPr>
                                  <w:b/>
                                  <w:i/>
                                  <w:w w:val="99"/>
                                </w:rPr>
                                <w:t>new_x</w:t>
                              </w:r>
                              <w:r>
                                <w:rPr>
                                  <w:b/>
                                  <w:i/>
                                  <w:w w:val="99"/>
                                </w:rPr>
                                <w:t xml:space="preserve"> = (2i + j) mod 8, </w:t>
                              </w:r>
                              <w:r>
                                <w:rPr>
                                  <w:b/>
                                  <w:i/>
                                  <w:w w:val="99"/>
                                </w:rPr>
                                <w:t>new_y</w:t>
                              </w:r>
                              <w:r>
                                <w:rPr>
                                  <w:b/>
                                  <w:i/>
                                  <w:w w:val="99"/>
                                </w:rPr>
                                <w:t xml:space="preserve"> = (</w:t>
                              </w:r>
                              <w:r>
                                <w:rPr>
                                  <w:b/>
                                  <w:i/>
                                  <w:w w:val="99"/>
                                </w:rPr>
                                <w:t>i</w:t>
                              </w:r>
                              <w:r>
                                <w:rPr>
                                  <w:b/>
                                  <w:i/>
                                  <w:w w:val="99"/>
                                </w:rPr>
                                <w:t xml:space="preserve"> + j) mod 8</w:t>
                              </w:r>
                            </w:p>
                          </w:txbxContent>
                        </wps:txbx>
                        <wps:bodyPr lIns="0" rIns="0" tIns="0" bIns="0" vert="horz">
                          <a:prstTxWarp prst="textNoShape"/>
                          <a:noAutofit/>
                        </wps:bodyPr>
                      </wps:wsp>
                    </wpg:wgp>
                  </a:graphicData>
                </a:graphic>
              </wp:inline>
            </w:drawing>
          </mc:Choice>
          <mc:Fallback>
            <w:pict>
              <v:group id="1058" filled="f" stroked="f" style="margin-left:0.0pt;margin-top:0.0pt;width:510.24pt;height:30.95pt;mso-wrap-distance-left:0.0pt;mso-wrap-distance-right:0.0pt;visibility:visible;" coordsize="6480000,393065">
                <v:shape id="1059" coordsize="6480000,393065" path="m38100,0l6441900,0c6462855,0,6480000,17145,6480000,38100l6480000,354965c6480000,375920,6462855,393065,6441900,393065l38100,393065c17145,393065,0,375920,0,354965l0,38100c0,17145,17145,0,38100,0xe" fillcolor="#f9f9f9" stroked="t" style="position:absolute;left:0;top:0;width:6480000;height:393065;z-index:2;mso-position-horizontal-relative:page;mso-position-vertical-relative:page;mso-width-relative:page;mso-height-relative:page;visibility:visible;">
                  <v:stroke joinstyle="miter" weight="0.0pt"/>
                  <v:fill/>
                  <v:path textboxrect="0,0,6480000,393065" o:connectlocs=""/>
                </v:shape>
                <v:rect id="1060" filled="f" stroked="f" style="position:absolute;left:1943791;top:149058;width:3448095;height:166023;z-index:3;mso-position-horizontal-relative:page;mso-position-vertical-relative:page;mso-width-relative:page;mso-height-relative:page;visibility:visible;">
                  <v:stroke on="f"/>
                  <v:fill/>
                  <v:textbox inset="0.0pt,0.0pt,0.0pt,0.0pt">
                    <w:txbxContent>
                      <w:p>
                        <w:pPr>
                          <w:pStyle w:val="style0"/>
                          <w:spacing w:after="160" w:lineRule="auto" w:line="259"/>
                          <w:ind w:right="0" w:firstLine="0"/>
                          <w:jc w:val="left"/>
                          <w:rPr/>
                        </w:pPr>
                        <w:r>
                          <w:rPr>
                            <w:b/>
                            <w:i/>
                            <w:w w:val="99"/>
                          </w:rPr>
                          <w:t>new_x</w:t>
                        </w:r>
                        <w:r>
                          <w:rPr>
                            <w:b/>
                            <w:i/>
                            <w:w w:val="99"/>
                          </w:rPr>
                          <w:t xml:space="preserve"> = (2i + j) mod 8, </w:t>
                        </w:r>
                        <w:r>
                          <w:rPr>
                            <w:b/>
                            <w:i/>
                            <w:w w:val="99"/>
                          </w:rPr>
                          <w:t>new_y</w:t>
                        </w:r>
                        <w:r>
                          <w:rPr>
                            <w:b/>
                            <w:i/>
                            <w:w w:val="99"/>
                          </w:rPr>
                          <w:t xml:space="preserve"> = (</w:t>
                        </w:r>
                        <w:r>
                          <w:rPr>
                            <w:b/>
                            <w:i/>
                            <w:w w:val="99"/>
                          </w:rPr>
                          <w:t>i</w:t>
                        </w:r>
                        <w:r>
                          <w:rPr>
                            <w:b/>
                            <w:i/>
                            <w:w w:val="99"/>
                          </w:rPr>
                          <w:t xml:space="preserve"> + j) mod 8</w:t>
                        </w:r>
                      </w:p>
                    </w:txbxContent>
                  </v:textbox>
                </v:rect>
                <w10:anchorlock/>
                <v:fill rotate="true"/>
              </v:group>
            </w:pict>
          </mc:Fallback>
        </mc:AlternateContent>
      </w:r>
      <w:r>
        <w:rPr>
          <w:rFonts w:ascii="Calibri" w:cs="Calibri" w:eastAsia="Calibri" w:hAnsi="Calibri"/>
          <w:noProof/>
        </w:rPr>
      </w:r>
      <w:r>
        <w:rPr>
          <w:rFonts w:ascii="Calibri" w:cs="Calibri" w:eastAsia="Calibri" w:hAnsi="Calibri"/>
          <w:noProof/>
        </w:rPr>
      </w:r>
    </w:p>
    <w:p>
      <w:pPr>
        <w:pStyle w:val="style0"/>
        <w:ind w:left="315" w:right="0" w:firstLine="0"/>
        <w:rPr/>
      </w:pPr>
      <w:r>
        <w:t>This chaotic mapping ensures that localized bit changes are scattered rapidly across the block.</w:t>
      </w:r>
    </w:p>
    <w:p>
      <w:pPr>
        <w:pStyle w:val="style2"/>
        <w:ind w:left="388" w:hanging="403"/>
        <w:rPr/>
      </w:pPr>
      <w:r>
        <w:t>Circulant 8×8 MDS Matrix Diffusion</w:t>
      </w:r>
    </w:p>
    <w:p>
      <w:pPr>
        <w:pStyle w:val="style0"/>
        <w:spacing w:after="0"/>
        <w:ind w:left="315" w:right="0" w:firstLine="0"/>
        <w:rPr/>
      </w:pPr>
      <w:r>
        <w:t xml:space="preserve">Maximum Distance Separability (MDS) is achieved using a circulant matrix defined over </w:t>
      </w:r>
      <w:r>
        <w:t>GF(</w:t>
      </w:r>
      <w:r>
        <w:t>2^8) with the base row:</w:t>
      </w:r>
    </w:p>
    <w:p>
      <w:pPr>
        <w:pStyle w:val="style0"/>
        <w:spacing w:after="303" w:lineRule="auto" w:line="259"/>
        <w:ind w:right="0" w:firstLine="0"/>
        <w:jc w:val="left"/>
        <w:rPr/>
      </w:pPr>
      <w:r>
        <w:rPr>
          <w:rFonts w:ascii="Calibri" w:cs="Calibri" w:eastAsia="Calibri" w:hAnsi="Calibri"/>
          <w:noProof/>
        </w:rPr>
      </w:r>
      <w:r>
        <w:rPr>
          <w:rFonts w:ascii="Calibri" w:cs="Calibri" w:eastAsia="Calibri" w:hAnsi="Calibri"/>
          <w:noProof/>
        </w:rPr>
      </w:r>
      <w:r>
        <w:rPr>
          <w:rFonts w:ascii="Calibri" w:cs="Calibri" w:eastAsia="Calibri" w:hAnsi="Calibri"/>
          <w:noProof/>
        </w:rPr>
      </w:r>
      <w:r>
        <w:rPr>
          <w:rFonts w:ascii="Calibri" w:cs="Calibri" w:eastAsia="Calibri" w:hAnsi="Calibri"/>
          <w:noProof/>
        </w:rPr>
        <mc:AlternateContent>
          <mc:Choice Requires="wpg">
            <w:drawing>
              <wp:inline distL="0" distT="0" distB="0" distR="0">
                <wp:extent cx="6480000" cy="393065"/>
                <wp:effectExtent l="0" t="0" r="0" b="0"/>
                <wp:docPr id="1062" name="Group 250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480000" cy="393065"/>
                          <a:chOff x="0" y="0"/>
                          <a:chExt cx="6480000" cy="393065"/>
                        </a:xfrm>
                      </wpg:grpSpPr>
                      <wps:wsp>
                        <wps:cNvSpPr/>
                        <wps:spPr>
                          <a:xfrm rot="0">
                            <a:off x="0" y="0"/>
                            <a:ext cx="6480000" cy="393065"/>
                          </a:xfrm>
                          <a:custGeom>
                            <a:avLst/>
                            <a:gdLst/>
                            <a:ahLst/>
                            <a:rect l="l" t="t" r="r" b="b"/>
                            <a:pathLst>
                              <a:path w="6480000" h="393065" stroke="1">
                                <a:moveTo>
                                  <a:pt x="38100" y="0"/>
                                </a:moveTo>
                                <a:lnTo>
                                  <a:pt x="6441900" y="0"/>
                                </a:lnTo>
                                <a:cubicBezTo>
                                  <a:pt x="6462855" y="0"/>
                                  <a:pt x="6480000" y="17145"/>
                                  <a:pt x="6480000" y="38100"/>
                                </a:cubicBezTo>
                                <a:lnTo>
                                  <a:pt x="6480000" y="354965"/>
                                </a:lnTo>
                                <a:cubicBezTo>
                                  <a:pt x="6480000" y="375920"/>
                                  <a:pt x="6462855" y="393065"/>
                                  <a:pt x="6441900" y="393065"/>
                                </a:cubicBezTo>
                                <a:lnTo>
                                  <a:pt x="38100" y="393065"/>
                                </a:lnTo>
                                <a:cubicBezTo>
                                  <a:pt x="17145" y="393065"/>
                                  <a:pt x="0" y="375920"/>
                                  <a:pt x="0" y="354965"/>
                                </a:cubicBezTo>
                                <a:lnTo>
                                  <a:pt x="0" y="38100"/>
                                </a:lnTo>
                                <a:cubicBezTo>
                                  <a:pt x="0" y="17145"/>
                                  <a:pt x="17145" y="0"/>
                                  <a:pt x="38100" y="0"/>
                                </a:cubicBezTo>
                                <a:close/>
                              </a:path>
                            </a:pathLst>
                          </a:custGeom>
                          <a:solidFill>
                            <a:srgbClr val="f9f9f9"/>
                          </a:solidFill>
                          <a:ln cmpd="sng" cap="flat" w="0">
                            <a:solidFill>
                              <a:srgbClr val="000000"/>
                            </a:solidFill>
                            <a:prstDash val="solid"/>
                            <a:miter/>
                            <a:headEnd/>
                            <a:tailEnd/>
                          </a:ln>
                        </wps:spPr>
                        <wps:bodyPr>
                          <a:prstTxWarp prst="textNoShape"/>
                        </wps:bodyPr>
                      </wps:wsp>
                      <wps:wsp>
                        <wps:cNvSpPr/>
                        <wps:spPr>
                          <a:xfrm rot="0">
                            <a:off x="2330553" y="149058"/>
                            <a:ext cx="247673" cy="166023"/>
                          </a:xfrm>
                          <a:prstGeom prst="rect"/>
                          <a:ln>
                            <a:noFill/>
                          </a:ln>
                        </wps:spPr>
                        <wps:txbx id="1064">
                          <w:txbxContent>
                            <w:p>
                              <w:pPr>
                                <w:pStyle w:val="style0"/>
                                <w:spacing w:after="160" w:lineRule="auto" w:line="259"/>
                                <w:ind w:right="0" w:firstLine="0"/>
                                <w:jc w:val="left"/>
                                <w:rPr/>
                              </w:pPr>
                              <w:r>
                                <w:rPr>
                                  <w:b/>
                                  <w:i/>
                                  <w:w w:val="99"/>
                                </w:rPr>
                                <w:t>[17</w:t>
                              </w:r>
                            </w:p>
                          </w:txbxContent>
                        </wps:txbx>
                        <wps:bodyPr lIns="0" rIns="0" tIns="0" bIns="0" vert="horz">
                          <a:prstTxWarp prst="textNoShape"/>
                          <a:noAutofit/>
                        </wps:bodyPr>
                      </wps:wsp>
                      <wps:wsp>
                        <wps:cNvSpPr/>
                        <wps:spPr>
                          <a:xfrm rot="0">
                            <a:off x="2516773" y="149058"/>
                            <a:ext cx="2109399" cy="166023"/>
                          </a:xfrm>
                          <a:prstGeom prst="rect"/>
                          <a:ln>
                            <a:noFill/>
                          </a:ln>
                        </wps:spPr>
                        <wps:txbx id="1065">
                          <w:txbxContent>
                            <w:p>
                              <w:pPr>
                                <w:pStyle w:val="style0"/>
                                <w:spacing w:after="160" w:lineRule="auto" w:line="259"/>
                                <w:ind w:right="0" w:firstLine="0"/>
                                <w:jc w:val="left"/>
                                <w:rPr/>
                              </w:pPr>
                              <w:r>
                                <w:rPr>
                                  <w:b/>
                                  <w:i/>
                                  <w:w w:val="101"/>
                                </w:rPr>
                                <w:t>, 31, 59, 83,</w:t>
                              </w:r>
                              <w:r>
                                <w:rPr>
                                  <w:b/>
                                  <w:i/>
                                  <w:spacing w:val="-8"/>
                                  <w:w w:val="101"/>
                                </w:rPr>
                                <w:t xml:space="preserve"> </w:t>
                              </w:r>
                              <w:r>
                                <w:rPr>
                                  <w:b/>
                                  <w:i/>
                                  <w:w w:val="101"/>
                                </w:rPr>
                                <w:t>A7, C1, D3, EF</w:t>
                              </w:r>
                            </w:p>
                          </w:txbxContent>
                        </wps:txbx>
                        <wps:bodyPr lIns="0" rIns="0" tIns="0" bIns="0" vert="horz">
                          <a:prstTxWarp prst="textNoShape"/>
                          <a:noAutofit/>
                        </wps:bodyPr>
                      </wps:wsp>
                      <wps:wsp>
                        <wps:cNvSpPr/>
                        <wps:spPr>
                          <a:xfrm rot="0">
                            <a:off x="4102788" y="149058"/>
                            <a:ext cx="61872" cy="166023"/>
                          </a:xfrm>
                          <a:prstGeom prst="rect"/>
                          <a:ln>
                            <a:noFill/>
                          </a:ln>
                        </wps:spPr>
                        <wps:txbx id="1066">
                          <w:txbxContent>
                            <w:p>
                              <w:pPr>
                                <w:pStyle w:val="style0"/>
                                <w:spacing w:after="160" w:lineRule="auto" w:line="259"/>
                                <w:ind w:right="0" w:firstLine="0"/>
                                <w:jc w:val="left"/>
                                <w:rPr/>
                              </w:pPr>
                              <w:r>
                                <w:rPr>
                                  <w:b/>
                                  <w:i/>
                                  <w:w w:val="99"/>
                                </w:rPr>
                                <w:t>]</w:t>
                              </w:r>
                            </w:p>
                          </w:txbxContent>
                        </wps:txbx>
                        <wps:bodyPr lIns="0" rIns="0" tIns="0" bIns="0" vert="horz">
                          <a:prstTxWarp prst="textNoShape"/>
                          <a:noAutofit/>
                        </wps:bodyPr>
                      </wps:wsp>
                    </wpg:wgp>
                  </a:graphicData>
                </a:graphic>
              </wp:inline>
            </w:drawing>
          </mc:Choice>
          <mc:Fallback>
            <w:pict>
              <v:group id="1062" filled="f" stroked="f" style="margin-left:0.0pt;margin-top:0.0pt;width:510.24pt;height:30.95pt;mso-wrap-distance-left:0.0pt;mso-wrap-distance-right:0.0pt;visibility:visible;" coordsize="6480000,393065">
                <v:shape id="1063" coordsize="6480000,393065" path="m38100,0l6441900,0c6462855,0,6480000,17145,6480000,38100l6480000,354965c6480000,375920,6462855,393065,6441900,393065l38100,393065c17145,393065,0,375920,0,354965l0,38100c0,17145,17145,0,38100,0xe" fillcolor="#f9f9f9" stroked="t" style="position:absolute;left:0;top:0;width:6480000;height:393065;z-index:2;mso-position-horizontal-relative:page;mso-position-vertical-relative:page;mso-width-relative:page;mso-height-relative:page;visibility:visible;">
                  <v:stroke joinstyle="miter" weight="0.0pt"/>
                  <v:fill/>
                  <v:path textboxrect="0,0,6480000,393065" o:connectlocs=""/>
                </v:shape>
                <v:rect id="1064" filled="f" stroked="f" style="position:absolute;left:2330553;top:149058;width:247673;height:166023;z-index:3;mso-position-horizontal-relative:page;mso-position-vertical-relative:page;mso-width-relative:page;mso-height-relative:page;visibility:visible;">
                  <v:stroke on="f"/>
                  <v:fill/>
                  <v:textbox inset="0.0pt,0.0pt,0.0pt,0.0pt">
                    <w:txbxContent>
                      <w:p>
                        <w:pPr>
                          <w:pStyle w:val="style0"/>
                          <w:spacing w:after="160" w:lineRule="auto" w:line="259"/>
                          <w:ind w:right="0" w:firstLine="0"/>
                          <w:jc w:val="left"/>
                          <w:rPr/>
                        </w:pPr>
                        <w:r>
                          <w:rPr>
                            <w:b/>
                            <w:i/>
                            <w:w w:val="99"/>
                          </w:rPr>
                          <w:t>[17</w:t>
                        </w:r>
                      </w:p>
                    </w:txbxContent>
                  </v:textbox>
                </v:rect>
                <v:rect id="1065" filled="f" stroked="f" style="position:absolute;left:2516773;top:149058;width:2109399;height:166023;z-index:4;mso-position-horizontal-relative:page;mso-position-vertical-relative:page;mso-width-relative:page;mso-height-relative:page;visibility:visible;">
                  <v:stroke on="f"/>
                  <v:fill/>
                  <v:textbox inset="0.0pt,0.0pt,0.0pt,0.0pt">
                    <w:txbxContent>
                      <w:p>
                        <w:pPr>
                          <w:pStyle w:val="style0"/>
                          <w:spacing w:after="160" w:lineRule="auto" w:line="259"/>
                          <w:ind w:right="0" w:firstLine="0"/>
                          <w:jc w:val="left"/>
                          <w:rPr/>
                        </w:pPr>
                        <w:r>
                          <w:rPr>
                            <w:b/>
                            <w:i/>
                            <w:w w:val="101"/>
                          </w:rPr>
                          <w:t>, 31, 59, 83,</w:t>
                        </w:r>
                        <w:r>
                          <w:rPr>
                            <w:b/>
                            <w:i/>
                            <w:spacing w:val="-8"/>
                            <w:w w:val="101"/>
                          </w:rPr>
                          <w:t xml:space="preserve"> </w:t>
                        </w:r>
                        <w:r>
                          <w:rPr>
                            <w:b/>
                            <w:i/>
                            <w:w w:val="101"/>
                          </w:rPr>
                          <w:t>A7, C1, D3, EF</w:t>
                        </w:r>
                      </w:p>
                    </w:txbxContent>
                  </v:textbox>
                </v:rect>
                <v:rect id="1066" filled="f" stroked="f" style="position:absolute;left:4102788;top:149058;width:61872;height:166023;z-index:5;mso-position-horizontal-relative:page;mso-position-vertical-relative:page;mso-width-relative:page;mso-height-relative:page;visibility:visible;">
                  <v:stroke on="f"/>
                  <v:fill/>
                  <v:textbox inset="0.0pt,0.0pt,0.0pt,0.0pt">
                    <w:txbxContent>
                      <w:p>
                        <w:pPr>
                          <w:pStyle w:val="style0"/>
                          <w:spacing w:after="160" w:lineRule="auto" w:line="259"/>
                          <w:ind w:right="0" w:firstLine="0"/>
                          <w:jc w:val="left"/>
                          <w:rPr/>
                        </w:pPr>
                        <w:r>
                          <w:rPr>
                            <w:b/>
                            <w:i/>
                            <w:w w:val="99"/>
                          </w:rPr>
                          <w:t>]</w:t>
                        </w:r>
                      </w:p>
                    </w:txbxContent>
                  </v:textbox>
                </v:rect>
                <w10:anchorlock/>
                <v:fill rotate="true"/>
              </v:group>
            </w:pict>
          </mc:Fallback>
        </mc:AlternateContent>
      </w:r>
      <w:r>
        <w:rPr>
          <w:rFonts w:ascii="Calibri" w:cs="Calibri" w:eastAsia="Calibri" w:hAnsi="Calibri"/>
          <w:noProof/>
        </w:rPr>
      </w:r>
      <w:r>
        <w:rPr>
          <w:rFonts w:ascii="Calibri" w:cs="Calibri" w:eastAsia="Calibri" w:hAnsi="Calibri"/>
          <w:noProof/>
        </w:rPr>
      </w:r>
    </w:p>
    <w:p>
      <w:pPr>
        <w:pStyle w:val="style0"/>
        <w:ind w:left="-15" w:right="0"/>
        <w:rPr/>
      </w:pPr>
      <w:r>
        <w:t>This Multi-Round Nonlinear Diffusion Layer ensures that a single bit change in the input affects every output byte within very few rounds.</w:t>
      </w:r>
    </w:p>
    <w:p>
      <w:pPr>
        <w:pStyle w:val="style1"/>
        <w:ind w:left="245" w:hanging="260"/>
        <w:rPr/>
      </w:pPr>
      <w:r>
        <w:t>ENTROPY AND DIFFUSION LAYERS</w:t>
      </w:r>
    </w:p>
    <w:p>
      <w:pPr>
        <w:pStyle w:val="style0"/>
        <w:spacing w:after="359" w:lineRule="auto" w:line="259"/>
        <w:ind w:right="0" w:firstLine="0"/>
        <w:jc w:val="left"/>
        <w:rPr/>
      </w:pPr>
      <w:r>
        <w:rPr>
          <w:rFonts w:ascii="Calibri" w:cs="Calibri" w:eastAsia="Calibri" w:hAnsi="Calibri"/>
          <w:noProof/>
        </w:rPr>
      </w:r>
      <w:r>
        <w:rPr>
          <w:rFonts w:ascii="Calibri" w:cs="Calibri" w:eastAsia="Calibri" w:hAnsi="Calibri"/>
          <w:noProof/>
        </w:rPr>
      </w:r>
      <w:r>
        <w:rPr>
          <w:rFonts w:ascii="Calibri" w:cs="Calibri" w:eastAsia="Calibri" w:hAnsi="Calibri"/>
          <w:noProof/>
        </w:rPr>
      </w:r>
      <w:r>
        <w:rPr>
          <w:rFonts w:ascii="Calibri" w:cs="Calibri" w:eastAsia="Calibri" w:hAnsi="Calibri"/>
          <w:noProof/>
        </w:rPr>
        <mc:AlternateContent>
          <mc:Choice Requires="wpg">
            <w:drawing>
              <wp:inline distL="0" distT="0" distB="0" distR="0">
                <wp:extent cx="6480000" cy="9525"/>
                <wp:effectExtent l="0" t="0" r="0" b="0"/>
                <wp:docPr id="1068" name="Group 269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480000" cy="9525"/>
                          <a:chOff x="0" y="0"/>
                          <a:chExt cx="6480000" cy="9525"/>
                        </a:xfrm>
                      </wpg:grpSpPr>
                      <wps:wsp>
                        <wps:cNvSpPr/>
                        <wps:spPr>
                          <a:xfrm rot="0">
                            <a:off x="0" y="0"/>
                            <a:ext cx="6480000" cy="9525"/>
                          </a:xfrm>
                          <a:custGeom>
                            <a:avLst/>
                            <a:gdLst/>
                            <a:ahLst/>
                            <a:rect l="l" t="t" r="r" b="b"/>
                            <a:pathLst>
                              <a:path w="6480000" h="9525" stroke="1">
                                <a:moveTo>
                                  <a:pt x="0" y="0"/>
                                </a:moveTo>
                                <a:lnTo>
                                  <a:pt x="6480000" y="0"/>
                                </a:lnTo>
                                <a:lnTo>
                                  <a:pt x="6480000" y="9525"/>
                                </a:lnTo>
                                <a:lnTo>
                                  <a:pt x="0" y="9525"/>
                                </a:lnTo>
                                <a:lnTo>
                                  <a:pt x="0" y="0"/>
                                </a:lnTo>
                              </a:path>
                            </a:pathLst>
                          </a:custGeom>
                          <a:solidFill>
                            <a:srgbClr val="000000"/>
                          </a:solidFill>
                          <a:ln cmpd="sng" cap="flat" w="0">
                            <a:solidFill>
                              <a:srgbClr val="000000"/>
                            </a:solidFill>
                            <a:prstDash val="solid"/>
                            <a:miter/>
                            <a:headEnd/>
                            <a:tailEnd/>
                          </a:ln>
                        </wps:spPr>
                        <wps:bodyPr>
                          <a:prstTxWarp prst="textNoShape"/>
                        </wps:bodyPr>
                      </wps:wsp>
                    </wpg:wgp>
                  </a:graphicData>
                </a:graphic>
              </wp:inline>
            </w:drawing>
          </mc:Choice>
          <mc:Fallback>
            <w:pict>
              <v:group id="1068" filled="f" stroked="f" style="margin-left:0.0pt;margin-top:0.0pt;width:510.24pt;height:0.75pt;mso-wrap-distance-left:0.0pt;mso-wrap-distance-right:0.0pt;visibility:visible;" coordsize="6480000,9525">
                <v:shape id="1069" coordsize="6480000,9525" path="m0,0l6480000,0l6480000,9525l0,9525l0,0e" fillcolor="black" stroked="t" style="position:absolute;left:0;top:0;width:6480000;height:9525;z-index:2;mso-position-horizontal-relative:page;mso-position-vertical-relative:page;mso-width-relative:page;mso-height-relative:page;visibility:visible;">
                  <v:stroke joinstyle="miter" weight="0.0pt"/>
                  <v:fill/>
                  <v:path textboxrect="0,0,6480000,9525" o:connectlocs=""/>
                </v:shape>
                <w10:anchorlock/>
                <v:fill rotate="true"/>
              </v:group>
            </w:pict>
          </mc:Fallback>
        </mc:AlternateContent>
      </w:r>
      <w:r>
        <w:rPr>
          <w:rFonts w:ascii="Calibri" w:cs="Calibri" w:eastAsia="Calibri" w:hAnsi="Calibri"/>
          <w:noProof/>
        </w:rPr>
      </w:r>
      <w:r>
        <w:rPr>
          <w:rFonts w:ascii="Calibri" w:cs="Calibri" w:eastAsia="Calibri" w:hAnsi="Calibri"/>
          <w:noProof/>
        </w:rPr>
      </w:r>
    </w:p>
    <w:p>
      <w:pPr>
        <w:pStyle w:val="style2"/>
        <w:ind w:left="388" w:hanging="403"/>
        <w:rPr/>
      </w:pPr>
      <w:r>
        <w:t>Prime-Based Brutal Bit Rotation</w:t>
      </w:r>
    </w:p>
    <w:p>
      <w:pPr>
        <w:pStyle w:val="style0"/>
        <w:ind w:left="-15" w:right="0"/>
        <w:rPr/>
      </w:pPr>
      <w:r>
        <w:t>The state undergoes cyclic bit-shifts based on a Dynamic Prime Rotation Schedule. Primes such as 2, 3, 5, 7... are used to determine rotation offsets, preventing alignment-based cryptanalysis.</w:t>
      </w:r>
    </w:p>
    <w:p>
      <w:pPr>
        <w:pStyle w:val="style2"/>
        <w:ind w:left="375" w:hanging="390"/>
        <w:rPr/>
      </w:pPr>
      <w:r>
        <w:t>Avalanche-Oriented Mixing Layer</w:t>
      </w:r>
    </w:p>
    <w:p>
      <w:pPr>
        <w:pStyle w:val="style0"/>
        <w:ind w:left="-15" w:right="0"/>
        <w:rPr/>
      </w:pPr>
      <w:r>
        <w:t>The mixing layer is specifically tuned for the avalanche effect. By combining the NLFSR Entropy Folding with MDS diffusion, the cipher ensures that any bit change results in approximately 50% bit-flip probability across the block within 2-3 rounds.</w:t>
      </w:r>
    </w:p>
    <w:p>
      <w:pPr>
        <w:pStyle w:val="style2"/>
        <w:ind w:left="388" w:hanging="403"/>
        <w:rPr/>
      </w:pPr>
      <w:r>
        <w:t>Entropy Amplification Pipeline</w:t>
      </w:r>
    </w:p>
    <w:p>
      <w:pPr>
        <w:pStyle w:val="style0"/>
        <w:spacing w:after="436"/>
        <w:ind w:left="-15" w:right="0"/>
        <w:rPr/>
      </w:pPr>
      <w:r>
        <w:t>Each transformation is part of a pipeline designed to amplify initial entropy. This includes the non-linear folding of the state back into the round function to increase complexity.</w:t>
      </w:r>
    </w:p>
    <w:p>
      <w:pPr>
        <w:pStyle w:val="style1"/>
        <w:ind w:left="245" w:hanging="260"/>
        <w:rPr/>
      </w:pPr>
      <w:r>
        <w:t>KEY EXPANSION AND HARDENING</w:t>
      </w:r>
    </w:p>
    <w:p>
      <w:pPr>
        <w:pStyle w:val="style0"/>
        <w:spacing w:after="359" w:lineRule="auto" w:line="259"/>
        <w:ind w:right="0" w:firstLine="0"/>
        <w:jc w:val="left"/>
        <w:rPr/>
      </w:pPr>
      <w:r>
        <w:rPr>
          <w:rFonts w:ascii="Calibri" w:cs="Calibri" w:eastAsia="Calibri" w:hAnsi="Calibri"/>
          <w:noProof/>
        </w:rPr>
      </w:r>
      <w:r>
        <w:rPr>
          <w:rFonts w:ascii="Calibri" w:cs="Calibri" w:eastAsia="Calibri" w:hAnsi="Calibri"/>
          <w:noProof/>
        </w:rPr>
      </w:r>
      <w:r>
        <w:rPr>
          <w:rFonts w:ascii="Calibri" w:cs="Calibri" w:eastAsia="Calibri" w:hAnsi="Calibri"/>
          <w:noProof/>
        </w:rPr>
      </w:r>
      <w:r>
        <w:rPr>
          <w:rFonts w:ascii="Calibri" w:cs="Calibri" w:eastAsia="Calibri" w:hAnsi="Calibri"/>
          <w:noProof/>
        </w:rPr>
        <mc:AlternateContent>
          <mc:Choice Requires="wpg">
            <w:drawing>
              <wp:inline distL="0" distT="0" distB="0" distR="0">
                <wp:extent cx="6480000" cy="9525"/>
                <wp:effectExtent l="0" t="0" r="0" b="0"/>
                <wp:docPr id="1071" name="Group 269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480000" cy="9525"/>
                          <a:chOff x="0" y="0"/>
                          <a:chExt cx="6480000" cy="9525"/>
                        </a:xfrm>
                      </wpg:grpSpPr>
                      <wps:wsp>
                        <wps:cNvSpPr/>
                        <wps:spPr>
                          <a:xfrm rot="0">
                            <a:off x="0" y="0"/>
                            <a:ext cx="6480000" cy="9525"/>
                          </a:xfrm>
                          <a:custGeom>
                            <a:avLst/>
                            <a:gdLst/>
                            <a:ahLst/>
                            <a:rect l="l" t="t" r="r" b="b"/>
                            <a:pathLst>
                              <a:path w="6480000" h="9525" stroke="1">
                                <a:moveTo>
                                  <a:pt x="0" y="0"/>
                                </a:moveTo>
                                <a:lnTo>
                                  <a:pt x="6480000" y="0"/>
                                </a:lnTo>
                                <a:lnTo>
                                  <a:pt x="6480000" y="9525"/>
                                </a:lnTo>
                                <a:lnTo>
                                  <a:pt x="0" y="9525"/>
                                </a:lnTo>
                                <a:lnTo>
                                  <a:pt x="0" y="0"/>
                                </a:lnTo>
                              </a:path>
                            </a:pathLst>
                          </a:custGeom>
                          <a:solidFill>
                            <a:srgbClr val="000000"/>
                          </a:solidFill>
                          <a:ln cmpd="sng" cap="flat" w="0">
                            <a:solidFill>
                              <a:srgbClr val="000000"/>
                            </a:solidFill>
                            <a:prstDash val="solid"/>
                            <a:miter/>
                            <a:headEnd/>
                            <a:tailEnd/>
                          </a:ln>
                        </wps:spPr>
                        <wps:bodyPr>
                          <a:prstTxWarp prst="textNoShape"/>
                        </wps:bodyPr>
                      </wps:wsp>
                    </wpg:wgp>
                  </a:graphicData>
                </a:graphic>
              </wp:inline>
            </w:drawing>
          </mc:Choice>
          <mc:Fallback>
            <w:pict>
              <v:group id="1071" filled="f" stroked="f" style="margin-left:0.0pt;margin-top:0.0pt;width:510.24pt;height:0.75pt;mso-wrap-distance-left:0.0pt;mso-wrap-distance-right:0.0pt;visibility:visible;" coordsize="6480000,9525">
                <v:shape id="1072" coordsize="6480000,9525" path="m0,0l6480000,0l6480000,9525l0,9525l0,0e" fillcolor="black" stroked="t" style="position:absolute;left:0;top:0;width:6480000;height:9525;z-index:2;mso-position-horizontal-relative:page;mso-position-vertical-relative:page;mso-width-relative:page;mso-height-relative:page;visibility:visible;">
                  <v:stroke joinstyle="miter" weight="0.0pt"/>
                  <v:fill/>
                  <v:path textboxrect="0,0,6480000,9525" o:connectlocs=""/>
                </v:shape>
                <w10:anchorlock/>
                <v:fill rotate="true"/>
              </v:group>
            </w:pict>
          </mc:Fallback>
        </mc:AlternateContent>
      </w:r>
      <w:r>
        <w:rPr>
          <w:rFonts w:ascii="Calibri" w:cs="Calibri" w:eastAsia="Calibri" w:hAnsi="Calibri"/>
          <w:noProof/>
        </w:rPr>
      </w:r>
      <w:r>
        <w:rPr>
          <w:rFonts w:ascii="Calibri" w:cs="Calibri" w:eastAsia="Calibri" w:hAnsi="Calibri"/>
          <w:noProof/>
        </w:rPr>
      </w:r>
    </w:p>
    <w:p>
      <w:pPr>
        <w:pStyle w:val="style2"/>
        <w:ind w:left="388" w:hanging="403"/>
        <w:rPr/>
      </w:pPr>
      <w:r>
        <w:t>Keccak-Based Key Expansion</w:t>
      </w:r>
    </w:p>
    <w:p>
      <w:pPr>
        <w:pStyle w:val="style0"/>
        <w:ind w:left="-15" w:right="0"/>
        <w:rPr/>
      </w:pPr>
      <w:r>
        <w:t>The master key is expanded using the Keccak-</w:t>
      </w:r>
      <w:r>
        <w:t>p[</w:t>
      </w:r>
      <w:r>
        <w:t>1600] permutation. This ensures that the round keys have no linear relationship with the master key, resisting key-recovery attacks.</w:t>
      </w:r>
    </w:p>
    <w:p>
      <w:pPr>
        <w:pStyle w:val="style2"/>
        <w:ind w:left="388" w:hanging="403"/>
        <w:rPr/>
      </w:pPr>
      <w:r>
        <w:t>Memory-Hard Temporal Fortress</w:t>
      </w:r>
    </w:p>
    <w:p>
      <w:pPr>
        <w:pStyle w:val="style0"/>
        <w:ind w:left="-15" w:right="0"/>
        <w:rPr/>
      </w:pPr>
      <w:r>
        <w:t>To resist ASIC/FPGA-based brute-force attacks, LOX-617 implements a "Temporal Fortress". This involves a 16,384-byte memory-hard buffer that must be accessed randomly during key expansion, significantly increasing the cost of hardware-accelerated attacks.</w:t>
      </w:r>
    </w:p>
    <w:p>
      <w:pPr>
        <w:pStyle w:val="style2"/>
        <w:ind w:left="388" w:hanging="403"/>
        <w:rPr/>
      </w:pPr>
      <w:r>
        <w:t>Post-Quantum Lattice Binding Concept</w:t>
      </w:r>
    </w:p>
    <w:p>
      <w:pPr>
        <w:pStyle w:val="style0"/>
        <w:spacing w:after="436"/>
        <w:ind w:left="-15" w:right="0"/>
        <w:rPr/>
      </w:pPr>
      <w:r>
        <w:t>LOX-617 introduces a Quantum-Safe Feistel Entanglement using lattice-based concepts. By treating key states as vectors in a high-dimensional lattice, it provides a foundation for resistance against future quantum computer-aided attacks.</w:t>
      </w:r>
    </w:p>
    <w:p>
      <w:pPr>
        <w:pStyle w:val="style1"/>
        <w:ind w:left="245" w:hanging="260"/>
        <w:rPr/>
      </w:pPr>
      <w:r>
        <w:t>INTEGRITY AND AUTHENTICATION</w:t>
      </w:r>
    </w:p>
    <w:p>
      <w:pPr>
        <w:pStyle w:val="style0"/>
        <w:spacing w:after="359" w:lineRule="auto" w:line="259"/>
        <w:ind w:right="0" w:firstLine="0"/>
        <w:jc w:val="left"/>
        <w:rPr/>
      </w:pPr>
      <w:r>
        <w:rPr>
          <w:rFonts w:ascii="Calibri" w:cs="Calibri" w:eastAsia="Calibri" w:hAnsi="Calibri"/>
          <w:noProof/>
        </w:rPr>
      </w:r>
      <w:r>
        <w:rPr>
          <w:rFonts w:ascii="Calibri" w:cs="Calibri" w:eastAsia="Calibri" w:hAnsi="Calibri"/>
          <w:noProof/>
        </w:rPr>
      </w:r>
      <w:r>
        <w:rPr>
          <w:rFonts w:ascii="Calibri" w:cs="Calibri" w:eastAsia="Calibri" w:hAnsi="Calibri"/>
          <w:noProof/>
        </w:rPr>
      </w:r>
      <w:r>
        <w:rPr>
          <w:rFonts w:ascii="Calibri" w:cs="Calibri" w:eastAsia="Calibri" w:hAnsi="Calibri"/>
          <w:noProof/>
        </w:rPr>
        <mc:AlternateContent>
          <mc:Choice Requires="wpg">
            <w:drawing>
              <wp:inline distL="0" distT="0" distB="0" distR="0">
                <wp:extent cx="6480000" cy="9525"/>
                <wp:effectExtent l="0" t="0" r="0" b="0"/>
                <wp:docPr id="1074" name="Group 269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480000" cy="9525"/>
                          <a:chOff x="0" y="0"/>
                          <a:chExt cx="6480000" cy="9525"/>
                        </a:xfrm>
                      </wpg:grpSpPr>
                      <wps:wsp>
                        <wps:cNvSpPr/>
                        <wps:spPr>
                          <a:xfrm rot="0">
                            <a:off x="0" y="0"/>
                            <a:ext cx="6480000" cy="9525"/>
                          </a:xfrm>
                          <a:custGeom>
                            <a:avLst/>
                            <a:gdLst/>
                            <a:ahLst/>
                            <a:rect l="l" t="t" r="r" b="b"/>
                            <a:pathLst>
                              <a:path w="6480000" h="9525" stroke="1">
                                <a:moveTo>
                                  <a:pt x="0" y="0"/>
                                </a:moveTo>
                                <a:lnTo>
                                  <a:pt x="6480000" y="0"/>
                                </a:lnTo>
                                <a:lnTo>
                                  <a:pt x="6480000" y="9525"/>
                                </a:lnTo>
                                <a:lnTo>
                                  <a:pt x="0" y="9525"/>
                                </a:lnTo>
                                <a:lnTo>
                                  <a:pt x="0" y="0"/>
                                </a:lnTo>
                              </a:path>
                            </a:pathLst>
                          </a:custGeom>
                          <a:solidFill>
                            <a:srgbClr val="000000"/>
                          </a:solidFill>
                          <a:ln cmpd="sng" cap="flat" w="0">
                            <a:solidFill>
                              <a:srgbClr val="000000"/>
                            </a:solidFill>
                            <a:prstDash val="solid"/>
                            <a:miter/>
                            <a:headEnd/>
                            <a:tailEnd/>
                          </a:ln>
                        </wps:spPr>
                        <wps:bodyPr>
                          <a:prstTxWarp prst="textNoShape"/>
                        </wps:bodyPr>
                      </wps:wsp>
                    </wpg:wgp>
                  </a:graphicData>
                </a:graphic>
              </wp:inline>
            </w:drawing>
          </mc:Choice>
          <mc:Fallback>
            <w:pict>
              <v:group id="1074" filled="f" stroked="f" style="margin-left:0.0pt;margin-top:0.0pt;width:510.24pt;height:0.75pt;mso-wrap-distance-left:0.0pt;mso-wrap-distance-right:0.0pt;visibility:visible;" coordsize="6480000,9525">
                <v:shape id="1075" coordsize="6480000,9525" path="m0,0l6480000,0l6480000,9525l0,9525l0,0e" fillcolor="black" stroked="t" style="position:absolute;left:0;top:0;width:6480000;height:9525;z-index:2;mso-position-horizontal-relative:page;mso-position-vertical-relative:page;mso-width-relative:page;mso-height-relative:page;visibility:visible;">
                  <v:stroke joinstyle="miter" weight="0.0pt"/>
                  <v:fill/>
                  <v:path textboxrect="0,0,6480000,9525" o:connectlocs=""/>
                </v:shape>
                <w10:anchorlock/>
                <v:fill rotate="true"/>
              </v:group>
            </w:pict>
          </mc:Fallback>
        </mc:AlternateContent>
      </w:r>
      <w:r>
        <w:rPr>
          <w:rFonts w:ascii="Calibri" w:cs="Calibri" w:eastAsia="Calibri" w:hAnsi="Calibri"/>
          <w:noProof/>
        </w:rPr>
      </w:r>
      <w:r>
        <w:rPr>
          <w:rFonts w:ascii="Calibri" w:cs="Calibri" w:eastAsia="Calibri" w:hAnsi="Calibri"/>
          <w:noProof/>
        </w:rPr>
      </w:r>
    </w:p>
    <w:p>
      <w:pPr>
        <w:pStyle w:val="style2"/>
        <w:ind w:left="388" w:hanging="403"/>
        <w:rPr/>
      </w:pPr>
      <w:r>
        <w:t>BLAKE3 Integrity Seal Concept</w:t>
      </w:r>
    </w:p>
    <w:p>
      <w:pPr>
        <w:pStyle w:val="style0"/>
        <w:spacing w:after="436"/>
        <w:ind w:left="-15" w:right="0"/>
        <w:rPr/>
      </w:pPr>
      <w:r>
        <w:t>Final ciphertext blocks are processed through a BLAKE3-based integrity seal. This ensures the authenticity of the data and provides a fast, cryptographically secure hash for data integrity verification.</w:t>
      </w:r>
    </w:p>
    <w:p>
      <w:pPr>
        <w:pStyle w:val="style1"/>
        <w:ind w:left="240" w:hanging="255"/>
        <w:rPr/>
      </w:pPr>
      <w:r>
        <w:t>TECHNICAL SUMMARY TABLE</w:t>
      </w:r>
    </w:p>
    <w:p>
      <w:pPr>
        <w:pStyle w:val="style0"/>
        <w:spacing w:after="308" w:lineRule="auto" w:line="259"/>
        <w:ind w:right="0" w:firstLine="0"/>
        <w:jc w:val="left"/>
        <w:rPr/>
      </w:pPr>
      <w:r>
        <w:rPr>
          <w:rFonts w:ascii="Calibri" w:cs="Calibri" w:eastAsia="Calibri" w:hAnsi="Calibri"/>
          <w:noProof/>
        </w:rPr>
      </w:r>
      <w:r>
        <w:rPr>
          <w:rFonts w:ascii="Calibri" w:cs="Calibri" w:eastAsia="Calibri" w:hAnsi="Calibri"/>
          <w:noProof/>
        </w:rPr>
      </w:r>
      <w:r>
        <w:rPr>
          <w:rFonts w:ascii="Calibri" w:cs="Calibri" w:eastAsia="Calibri" w:hAnsi="Calibri"/>
          <w:noProof/>
        </w:rPr>
      </w:r>
      <w:r>
        <w:rPr>
          <w:rFonts w:ascii="Calibri" w:cs="Calibri" w:eastAsia="Calibri" w:hAnsi="Calibri"/>
          <w:noProof/>
        </w:rPr>
        <mc:AlternateContent>
          <mc:Choice Requires="wpg">
            <w:drawing>
              <wp:inline distL="0" distT="0" distB="0" distR="0">
                <wp:extent cx="6480000" cy="9525"/>
                <wp:effectExtent l="0" t="0" r="0" b="0"/>
                <wp:docPr id="1077" name="Group 270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480000" cy="9525"/>
                          <a:chOff x="0" y="0"/>
                          <a:chExt cx="6480000" cy="9525"/>
                        </a:xfrm>
                      </wpg:grpSpPr>
                      <wps:wsp>
                        <wps:cNvSpPr/>
                        <wps:spPr>
                          <a:xfrm rot="0">
                            <a:off x="0" y="0"/>
                            <a:ext cx="6480000" cy="9525"/>
                          </a:xfrm>
                          <a:custGeom>
                            <a:avLst/>
                            <a:gdLst/>
                            <a:ahLst/>
                            <a:rect l="l" t="t" r="r" b="b"/>
                            <a:pathLst>
                              <a:path w="6480000" h="9525" stroke="1">
                                <a:moveTo>
                                  <a:pt x="0" y="0"/>
                                </a:moveTo>
                                <a:lnTo>
                                  <a:pt x="6480000" y="0"/>
                                </a:lnTo>
                                <a:lnTo>
                                  <a:pt x="6480000" y="9525"/>
                                </a:lnTo>
                                <a:lnTo>
                                  <a:pt x="0" y="9525"/>
                                </a:lnTo>
                                <a:lnTo>
                                  <a:pt x="0" y="0"/>
                                </a:lnTo>
                              </a:path>
                            </a:pathLst>
                          </a:custGeom>
                          <a:solidFill>
                            <a:srgbClr val="000000"/>
                          </a:solidFill>
                          <a:ln cmpd="sng" cap="flat" w="0">
                            <a:solidFill>
                              <a:srgbClr val="000000"/>
                            </a:solidFill>
                            <a:prstDash val="solid"/>
                            <a:miter/>
                            <a:headEnd/>
                            <a:tailEnd/>
                          </a:ln>
                        </wps:spPr>
                        <wps:bodyPr>
                          <a:prstTxWarp prst="textNoShape"/>
                        </wps:bodyPr>
                      </wps:wsp>
                    </wpg:wgp>
                  </a:graphicData>
                </a:graphic>
              </wp:inline>
            </w:drawing>
          </mc:Choice>
          <mc:Fallback>
            <w:pict>
              <v:group id="1077" filled="f" stroked="f" style="margin-left:0.0pt;margin-top:0.0pt;width:510.24pt;height:0.75pt;mso-wrap-distance-left:0.0pt;mso-wrap-distance-right:0.0pt;visibility:visible;" coordsize="6480000,9525">
                <v:shape id="1078" coordsize="6480000,9525" path="m0,0l6480000,0l6480000,9525l0,9525l0,0e" fillcolor="black" stroked="t" style="position:absolute;left:0;top:0;width:6480000;height:9525;z-index:2;mso-position-horizontal-relative:page;mso-position-vertical-relative:page;mso-width-relative:page;mso-height-relative:page;visibility:visible;">
                  <v:stroke joinstyle="miter" weight="0.0pt"/>
                  <v:fill/>
                  <v:path textboxrect="0,0,6480000,9525" o:connectlocs=""/>
                </v:shape>
                <w10:anchorlock/>
                <v:fill rotate="true"/>
              </v:group>
            </w:pict>
          </mc:Fallback>
        </mc:AlternateContent>
      </w:r>
      <w:r>
        <w:rPr>
          <w:rFonts w:ascii="Calibri" w:cs="Calibri" w:eastAsia="Calibri" w:hAnsi="Calibri"/>
          <w:noProof/>
        </w:rPr>
      </w:r>
      <w:r>
        <w:rPr>
          <w:rFonts w:ascii="Calibri" w:cs="Calibri" w:eastAsia="Calibri" w:hAnsi="Calibri"/>
          <w:noProof/>
        </w:rPr>
      </w:r>
    </w:p>
    <w:tbl>
      <w:tblPr>
        <w:tblStyle w:val="style4099"/>
        <w:tblW w:w="10190" w:type="dxa"/>
        <w:tblInd w:w="8" w:type="dxa"/>
        <w:tblCellMar>
          <w:left w:w="128" w:type="dxa"/>
          <w:right w:w="115" w:type="dxa"/>
        </w:tblCellMar>
        <w:tblLook w:val="04A0" w:firstRow="1" w:lastRow="0" w:firstColumn="1" w:lastColumn="0" w:noHBand="0" w:noVBand="1"/>
      </w:tblPr>
      <w:tblGrid>
        <w:gridCol w:w="3838"/>
        <w:gridCol w:w="6352"/>
      </w:tblGrid>
      <w:tr>
        <w:trPr>
          <w:trHeight w:val="516" w:hRule="atLeast"/>
        </w:trPr>
        <w:tc>
          <w:tcPr>
            <w:tcW w:w="3838" w:type="dxa"/>
            <w:tcBorders>
              <w:top w:val="single" w:sz="6" w:space="0" w:color="000000"/>
              <w:left w:val="single" w:sz="6" w:space="0" w:color="000000"/>
              <w:bottom w:val="single" w:sz="6" w:space="0" w:color="000000"/>
              <w:right w:val="single" w:sz="6" w:space="0" w:color="000000"/>
            </w:tcBorders>
            <w:shd w:val="clear" w:color="auto" w:fill="f2f2f2"/>
            <w:vAlign w:val="center"/>
          </w:tcPr>
          <w:p>
            <w:pPr>
              <w:pStyle w:val="style0"/>
              <w:spacing w:after="0" w:lineRule="auto" w:line="259"/>
              <w:ind w:right="0" w:firstLine="0"/>
              <w:jc w:val="left"/>
              <w:rPr/>
            </w:pPr>
            <w:r>
              <w:rPr>
                <w:b/>
                <w:sz w:val="18"/>
              </w:rPr>
              <w:t>Technical Component</w:t>
            </w:r>
          </w:p>
        </w:tc>
        <w:tc>
          <w:tcPr>
            <w:tcW w:w="6352" w:type="dxa"/>
            <w:tcBorders>
              <w:top w:val="single" w:sz="6" w:space="0" w:color="000000"/>
              <w:left w:val="single" w:sz="6" w:space="0" w:color="000000"/>
              <w:bottom w:val="single" w:sz="6" w:space="0" w:color="000000"/>
              <w:right w:val="single" w:sz="6" w:space="0" w:color="000000"/>
            </w:tcBorders>
            <w:shd w:val="clear" w:color="auto" w:fill="f2f2f2"/>
            <w:vAlign w:val="center"/>
          </w:tcPr>
          <w:p>
            <w:pPr>
              <w:pStyle w:val="style0"/>
              <w:spacing w:after="0" w:lineRule="auto" w:line="259"/>
              <w:ind w:right="0" w:firstLine="0"/>
              <w:jc w:val="left"/>
              <w:rPr/>
            </w:pPr>
            <w:r>
              <w:rPr>
                <w:b/>
                <w:sz w:val="18"/>
              </w:rPr>
              <w:t>Specification / Value</w:t>
            </w:r>
          </w:p>
        </w:tc>
      </w:tr>
      <w:tr>
        <w:tblPrEx/>
        <w:trPr>
          <w:trHeight w:val="516" w:hRule="atLeast"/>
        </w:trPr>
        <w:tc>
          <w:tcPr>
            <w:tcW w:w="3838"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right="0" w:firstLine="0"/>
              <w:jc w:val="left"/>
              <w:rPr/>
            </w:pPr>
            <w:r>
              <w:rPr>
                <w:sz w:val="18"/>
              </w:rPr>
              <w:t>Block Size</w:t>
            </w:r>
          </w:p>
        </w:tc>
        <w:tc>
          <w:tcPr>
            <w:tcW w:w="6352"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right="0" w:firstLine="0"/>
              <w:jc w:val="left"/>
              <w:rPr/>
            </w:pPr>
            <w:r>
              <w:rPr>
                <w:sz w:val="18"/>
              </w:rPr>
              <w:t>256-bit (Native) / 617-bit Entropy Target</w:t>
            </w:r>
          </w:p>
        </w:tc>
      </w:tr>
      <w:tr>
        <w:tblPrEx/>
        <w:trPr>
          <w:trHeight w:val="516" w:hRule="atLeast"/>
        </w:trPr>
        <w:tc>
          <w:tcPr>
            <w:tcW w:w="3838"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right="0" w:firstLine="0"/>
              <w:jc w:val="left"/>
              <w:rPr/>
            </w:pPr>
            <w:r>
              <w:rPr>
                <w:sz w:val="18"/>
              </w:rPr>
              <w:t>Rounds</w:t>
            </w:r>
          </w:p>
        </w:tc>
        <w:tc>
          <w:tcPr>
            <w:tcW w:w="6352"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right="0" w:firstLine="0"/>
              <w:jc w:val="left"/>
              <w:rPr/>
            </w:pPr>
            <w:r>
              <w:rPr>
                <w:sz w:val="18"/>
              </w:rPr>
              <w:t>16 (Feistel Network)</w:t>
            </w:r>
          </w:p>
        </w:tc>
      </w:tr>
      <w:tr>
        <w:tblPrEx/>
        <w:trPr>
          <w:trHeight w:val="516" w:hRule="atLeast"/>
        </w:trPr>
        <w:tc>
          <w:tcPr>
            <w:tcW w:w="3838"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right="0" w:firstLine="0"/>
              <w:jc w:val="left"/>
              <w:rPr/>
            </w:pPr>
            <w:r>
              <w:rPr>
                <w:sz w:val="18"/>
              </w:rPr>
              <w:t>S-Box</w:t>
            </w:r>
          </w:p>
        </w:tc>
        <w:tc>
          <w:tcPr>
            <w:tcW w:w="6352"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right="0" w:firstLine="0"/>
              <w:jc w:val="left"/>
              <w:rPr/>
            </w:pPr>
            <w:r>
              <w:rPr>
                <w:sz w:val="18"/>
              </w:rPr>
              <w:t xml:space="preserve">Dynamic </w:t>
            </w:r>
            <w:r>
              <w:rPr>
                <w:sz w:val="18"/>
              </w:rPr>
              <w:t>GF(</w:t>
            </w:r>
            <w:r>
              <w:rPr>
                <w:sz w:val="18"/>
              </w:rPr>
              <w:t>2^8) Inversion + Affine</w:t>
            </w:r>
          </w:p>
        </w:tc>
      </w:tr>
      <w:tr>
        <w:tblPrEx/>
        <w:trPr>
          <w:trHeight w:val="516" w:hRule="atLeast"/>
        </w:trPr>
        <w:tc>
          <w:tcPr>
            <w:tcW w:w="3838"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right="0" w:firstLine="0"/>
              <w:jc w:val="left"/>
              <w:rPr/>
            </w:pPr>
            <w:r>
              <w:rPr>
                <w:sz w:val="18"/>
              </w:rPr>
              <w:t>Diffusion Matrix</w:t>
            </w:r>
          </w:p>
        </w:tc>
        <w:tc>
          <w:tcPr>
            <w:tcW w:w="6352"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right="0" w:firstLine="0"/>
              <w:jc w:val="left"/>
              <w:rPr/>
            </w:pPr>
            <w:r>
              <w:rPr>
                <w:sz w:val="18"/>
              </w:rPr>
              <w:t>8x8 Circulant MDS</w:t>
            </w:r>
          </w:p>
        </w:tc>
      </w:tr>
      <w:tr>
        <w:tblPrEx/>
        <w:trPr>
          <w:trHeight w:val="516" w:hRule="atLeast"/>
        </w:trPr>
        <w:tc>
          <w:tcPr>
            <w:tcW w:w="3838"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right="0" w:firstLine="0"/>
              <w:jc w:val="left"/>
              <w:rPr/>
            </w:pPr>
            <w:r>
              <w:rPr>
                <w:sz w:val="18"/>
              </w:rPr>
              <w:t>Key Expansion</w:t>
            </w:r>
          </w:p>
        </w:tc>
        <w:tc>
          <w:tcPr>
            <w:tcW w:w="6352"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right="0" w:firstLine="0"/>
              <w:jc w:val="left"/>
              <w:rPr/>
            </w:pPr>
            <w:r>
              <w:rPr>
                <w:sz w:val="18"/>
              </w:rPr>
              <w:t>Keccak-</w:t>
            </w:r>
            <w:r>
              <w:rPr>
                <w:sz w:val="18"/>
              </w:rPr>
              <w:t>f[</w:t>
            </w:r>
            <w:r>
              <w:rPr>
                <w:sz w:val="18"/>
              </w:rPr>
              <w:t>1600] based</w:t>
            </w:r>
          </w:p>
        </w:tc>
      </w:tr>
      <w:tr>
        <w:tblPrEx/>
        <w:trPr>
          <w:trHeight w:val="516" w:hRule="atLeast"/>
        </w:trPr>
        <w:tc>
          <w:tcPr>
            <w:tcW w:w="3838"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right="0" w:firstLine="0"/>
              <w:jc w:val="left"/>
              <w:rPr/>
            </w:pPr>
            <w:r>
              <w:rPr>
                <w:sz w:val="18"/>
              </w:rPr>
              <w:t>Memory Hardening</w:t>
            </w:r>
          </w:p>
        </w:tc>
        <w:tc>
          <w:tcPr>
            <w:tcW w:w="6352"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right="0" w:firstLine="0"/>
              <w:jc w:val="left"/>
              <w:rPr/>
            </w:pPr>
            <w:r>
              <w:rPr>
                <w:sz w:val="18"/>
              </w:rPr>
              <w:t>16,384 Bytes (Temporal Fortress)</w:t>
            </w:r>
          </w:p>
        </w:tc>
      </w:tr>
      <w:tr>
        <w:tblPrEx/>
        <w:trPr>
          <w:trHeight w:val="516" w:hRule="atLeast"/>
        </w:trPr>
        <w:tc>
          <w:tcPr>
            <w:tcW w:w="3838"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right="0" w:firstLine="0"/>
              <w:jc w:val="left"/>
              <w:rPr/>
            </w:pPr>
            <w:r>
              <w:rPr>
                <w:sz w:val="18"/>
              </w:rPr>
              <w:t>Hardening Modulus</w:t>
            </w:r>
          </w:p>
        </w:tc>
        <w:tc>
          <w:tcPr>
            <w:tcW w:w="6352"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right="0" w:firstLine="0"/>
              <w:jc w:val="left"/>
              <w:rPr/>
            </w:pPr>
            <w:r>
              <w:rPr>
                <w:sz w:val="18"/>
              </w:rPr>
              <w:t>GF(</w:t>
            </w:r>
            <w:r>
              <w:rPr>
                <w:sz w:val="18"/>
              </w:rPr>
              <w:t>257) Cubic</w:t>
            </w:r>
          </w:p>
        </w:tc>
      </w:tr>
      <w:tr>
        <w:tblPrEx/>
        <w:trPr>
          <w:trHeight w:val="516" w:hRule="atLeast"/>
        </w:trPr>
        <w:tc>
          <w:tcPr>
            <w:tcW w:w="3838"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right="0" w:firstLine="0"/>
              <w:jc w:val="left"/>
              <w:rPr/>
            </w:pPr>
            <w:r>
              <w:rPr>
                <w:sz w:val="18"/>
              </w:rPr>
              <w:t>Permutation</w:t>
            </w:r>
          </w:p>
        </w:tc>
        <w:tc>
          <w:tcPr>
            <w:tcW w:w="6352" w:type="dxa"/>
            <w:tcBorders>
              <w:top w:val="single" w:sz="6" w:space="0" w:color="000000"/>
              <w:left w:val="single" w:sz="6" w:space="0" w:color="000000"/>
              <w:bottom w:val="single" w:sz="6" w:space="0" w:color="000000"/>
              <w:right w:val="single" w:sz="6" w:space="0" w:color="000000"/>
            </w:tcBorders>
            <w:vAlign w:val="center"/>
          </w:tcPr>
          <w:p>
            <w:pPr>
              <w:pStyle w:val="style0"/>
              <w:spacing w:after="0" w:lineRule="auto" w:line="259"/>
              <w:ind w:right="0" w:firstLine="0"/>
              <w:jc w:val="left"/>
              <w:rPr/>
            </w:pPr>
            <w:r>
              <w:rPr>
                <w:sz w:val="18"/>
              </w:rPr>
              <w:t>Arnold’s Cat Map (Chaotic Torus)</w:t>
            </w:r>
          </w:p>
        </w:tc>
      </w:tr>
    </w:tbl>
    <w:p>
      <w:pPr>
        <w:pStyle w:val="style1"/>
        <w:ind w:left="245" w:hanging="260"/>
        <w:rPr/>
      </w:pPr>
      <w:r>
        <w:t>CONCLUSION</w:t>
      </w:r>
    </w:p>
    <w:p>
      <w:pPr>
        <w:pStyle w:val="style0"/>
        <w:spacing w:after="258" w:lineRule="auto" w:line="259"/>
        <w:ind w:right="0" w:firstLine="0"/>
        <w:jc w:val="left"/>
        <w:rPr/>
      </w:pPr>
      <w:r>
        <w:rPr>
          <w:rFonts w:ascii="Calibri" w:cs="Calibri" w:eastAsia="Calibri" w:hAnsi="Calibri"/>
          <w:noProof/>
        </w:rPr>
      </w:r>
      <w:r>
        <w:rPr>
          <w:rFonts w:ascii="Calibri" w:cs="Calibri" w:eastAsia="Calibri" w:hAnsi="Calibri"/>
          <w:noProof/>
        </w:rPr>
      </w:r>
      <w:r>
        <w:rPr>
          <w:rFonts w:ascii="Calibri" w:cs="Calibri" w:eastAsia="Calibri" w:hAnsi="Calibri"/>
          <w:noProof/>
        </w:rPr>
      </w:r>
      <w:r>
        <w:rPr>
          <w:rFonts w:ascii="Calibri" w:cs="Calibri" w:eastAsia="Calibri" w:hAnsi="Calibri"/>
          <w:noProof/>
        </w:rPr>
        <mc:AlternateContent>
          <mc:Choice Requires="wpg">
            <w:drawing>
              <wp:inline distL="0" distT="0" distB="0" distR="0">
                <wp:extent cx="6480000" cy="9525"/>
                <wp:effectExtent l="0" t="0" r="0" b="0"/>
                <wp:docPr id="1080" name="Group 312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480000" cy="9525"/>
                          <a:chOff x="0" y="0"/>
                          <a:chExt cx="6480000" cy="9525"/>
                        </a:xfrm>
                      </wpg:grpSpPr>
                      <wps:wsp>
                        <wps:cNvSpPr/>
                        <wps:spPr>
                          <a:xfrm rot="0">
                            <a:off x="0" y="0"/>
                            <a:ext cx="6480000" cy="9525"/>
                          </a:xfrm>
                          <a:custGeom>
                            <a:avLst/>
                            <a:gdLst/>
                            <a:ahLst/>
                            <a:rect l="l" t="t" r="r" b="b"/>
                            <a:pathLst>
                              <a:path w="6480000" h="9525" stroke="1">
                                <a:moveTo>
                                  <a:pt x="0" y="0"/>
                                </a:moveTo>
                                <a:lnTo>
                                  <a:pt x="6480000" y="0"/>
                                </a:lnTo>
                                <a:lnTo>
                                  <a:pt x="6480000" y="9525"/>
                                </a:lnTo>
                                <a:lnTo>
                                  <a:pt x="0" y="9525"/>
                                </a:lnTo>
                                <a:lnTo>
                                  <a:pt x="0" y="0"/>
                                </a:lnTo>
                              </a:path>
                            </a:pathLst>
                          </a:custGeom>
                          <a:solidFill>
                            <a:srgbClr val="000000"/>
                          </a:solidFill>
                          <a:ln cmpd="sng" cap="flat" w="0">
                            <a:solidFill>
                              <a:srgbClr val="000000"/>
                            </a:solidFill>
                            <a:prstDash val="solid"/>
                            <a:miter/>
                            <a:headEnd/>
                            <a:tailEnd/>
                          </a:ln>
                        </wps:spPr>
                        <wps:bodyPr>
                          <a:prstTxWarp prst="textNoShape"/>
                        </wps:bodyPr>
                      </wps:wsp>
                    </wpg:wgp>
                  </a:graphicData>
                </a:graphic>
              </wp:inline>
            </w:drawing>
          </mc:Choice>
          <mc:Fallback>
            <w:pict>
              <v:group id="1080" filled="f" stroked="f" style="margin-left:0.0pt;margin-top:0.0pt;width:510.24pt;height:0.75pt;mso-wrap-distance-left:0.0pt;mso-wrap-distance-right:0.0pt;visibility:visible;" coordsize="6480000,9525">
                <v:shape id="1081" coordsize="6480000,9525" path="m0,0l6480000,0l6480000,9525l0,9525l0,0e" fillcolor="black" stroked="t" style="position:absolute;left:0;top:0;width:6480000;height:9525;z-index:2;mso-position-horizontal-relative:page;mso-position-vertical-relative:page;mso-width-relative:page;mso-height-relative:page;visibility:visible;">
                  <v:stroke joinstyle="miter" weight="0.0pt"/>
                  <v:fill/>
                  <v:path textboxrect="0,0,6480000,9525" o:connectlocs=""/>
                </v:shape>
                <w10:anchorlock/>
                <v:fill rotate="true"/>
              </v:group>
            </w:pict>
          </mc:Fallback>
        </mc:AlternateContent>
      </w:r>
      <w:r>
        <w:rPr>
          <w:rFonts w:ascii="Calibri" w:cs="Calibri" w:eastAsia="Calibri" w:hAnsi="Calibri"/>
          <w:noProof/>
        </w:rPr>
      </w:r>
      <w:r>
        <w:rPr>
          <w:rFonts w:ascii="Calibri" w:cs="Calibri" w:eastAsia="Calibri" w:hAnsi="Calibri"/>
          <w:noProof/>
        </w:rPr>
      </w:r>
    </w:p>
    <w:p>
      <w:pPr>
        <w:pStyle w:val="style0"/>
        <w:spacing w:after="908"/>
        <w:ind w:left="-15" w:right="0"/>
        <w:rPr/>
      </w:pPr>
      <w:r>
        <w:t xml:space="preserve">LOX-617 is a production-ready, highly complex cryptographic primitive. By layering classical Feistel structures with chaotic permutations, lattice-inspired binding, and memory-hardened key schedules, it provides a robust </w:t>
      </w:r>
      <w:r>
        <w:t>defense</w:t>
      </w:r>
      <w:r>
        <w:t xml:space="preserve"> mechanism for modern data. The project remains open for educational analysis and research-oriented benchmarking.</w:t>
      </w:r>
    </w:p>
    <w:p>
      <w:pPr>
        <w:pStyle w:val="style1"/>
        <w:jc w:val="center"/>
        <w:rPr/>
      </w:pPr>
      <w:r>
        <w:t>WHITEPAPER ADDENDUM: CRYPTOGRAPHIC DEFENSE &amp; ARCHITECTURAL JUSTIFICATION</w:t>
      </w:r>
    </w:p>
    <w:p>
      <w:pPr>
        <w:pStyle w:val="style2"/>
        <w:rPr/>
      </w:pPr>
      <w:r>
        <w:t>1. Architectural Clarification of LOX-617</w:t>
      </w:r>
    </w:p>
    <w:p>
      <w:pPr>
        <w:pStyle w:val="style0"/>
        <w:rPr/>
      </w:pPr>
      <w:r>
        <w:t>LOX-617 is designed as a hybrid symmetric cryptographic architecture combining classical block cipher engineering principles with advanced entropy amplification mechanisms, diffusion acceleration layers, and post-quantum-inspired key expansion techniques.</w:t>
      </w:r>
      <w:r>
        <w:br/>
      </w:r>
      <w:r>
        <w:br/>
      </w:r>
      <w:r>
        <w:t>The primary design objective is not merely to create another conventional Feistel cipher, but rather to construct a layered entropy transformation system capable of rapid full-state diffusion, high avalanche propagation, resistance against statistical bias accumulation, reduced structural symmetry, and hardened key schedule unpredictability.</w:t>
      </w:r>
      <w:r>
        <w:br/>
      </w:r>
      <w:r>
        <w:br/>
      </w:r>
      <w:r>
        <w:t>Unlike traditional lightweight ciphers optimized exclusively for speed, LOX-617 prioritizes entropy density, diffusion acceleration, structural unpredictability, and multi-domain transformation diversity. This architectural philosophy intentionally introduces overlapping security domains to avoid single-point cryptanalytic weaknesses.</w:t>
      </w:r>
    </w:p>
    <w:p>
      <w:pPr>
        <w:pStyle w:val="style2"/>
        <w:rPr/>
      </w:pPr>
      <w:r>
        <w:t>2. Clarification of Feistel + MDS Integration</w:t>
      </w:r>
    </w:p>
    <w:p>
      <w:pPr>
        <w:pStyle w:val="style0"/>
        <w:rPr/>
      </w:pPr>
      <w:r>
        <w:t>Criticism:</w:t>
      </w:r>
      <w:r>
        <w:br/>
      </w:r>
      <w:r>
        <w:t xml:space="preserve">“Feistel networks do not require invertible transformations, while MDS matrices are generally associated with SPN </w:t>
      </w:r>
      <w:r>
        <w:t>architectures such as AES.”</w:t>
      </w:r>
      <w:r>
        <w:br/>
      </w:r>
      <w:r>
        <w:br/>
      </w:r>
      <w:r>
        <w:t>Technical Clarification:</w:t>
      </w:r>
      <w:r>
        <w:br/>
      </w:r>
      <w:r>
        <w:t>LOX-617 does not use the MDS layer to provide structural invertibility. Invertibility is already guaranteed inherently by the Feistel construction itself. Instead, the MDS layer exists exclusively to accelerate diffusion propagation inside the round function F.</w:t>
      </w:r>
      <w:r>
        <w:br/>
      </w:r>
      <w:r>
        <w:br/>
      </w:r>
      <w:r>
        <w:t>The LOX-617 Feistel round function is intentionally engineered as a high-diffusion entropy accelerator. Inside each round:</w:t>
      </w:r>
      <w:r>
        <w:br/>
      </w:r>
      <w:r>
        <w:t>1. Nonlinear substitution is applied</w:t>
      </w:r>
      <w:r>
        <w:br/>
      </w:r>
      <w:r>
        <w:t>2. Prime-based rotations decorrelate bit alignment</w:t>
      </w:r>
      <w:r>
        <w:br/>
      </w:r>
      <w:r>
        <w:t>3. Arnold’s Cat Map performs spatial permutation</w:t>
      </w:r>
      <w:r>
        <w:br/>
      </w:r>
      <w:r>
        <w:t>4. The MDS matrix propagates local entropy globally</w:t>
      </w:r>
      <w:r>
        <w:br/>
      </w:r>
      <w:r>
        <w:t>5. NLFSR folding reinjects nonlinear feedback</w:t>
      </w:r>
      <w:r>
        <w:br/>
      </w:r>
      <w:r>
        <w:br/>
      </w:r>
      <w:r>
        <w:t>The use of the circulant MDS matrix allows LOX-617 to achieve near-complete state diffusion in significantly fewer rounds compared to conventional Feistel constructions. This directly increases resistance against differential cryptanalysis and truncated differential attacks.</w:t>
      </w:r>
      <w:r>
        <w:br/>
      </w:r>
      <w:r>
        <w:br/>
      </w:r>
      <w:r>
        <w:t>Formal Argument:</w:t>
      </w:r>
      <w:r>
        <w:br/>
      </w:r>
      <w:r>
        <w:t>“Although Feistel structures inherently guarantee reversibility, the inclusion of an MDS diffusion layer inside the round function is intended to achieve Maximum Distance Separability significantly faster than traditional Feistel functions, minimizing the number of rounds required to resist modern differential cryptanalysis.”</w:t>
      </w:r>
    </w:p>
    <w:p>
      <w:pPr>
        <w:pStyle w:val="style2"/>
        <w:rPr/>
      </w:pPr>
      <w:r>
        <w:t>3. Clarification of Lattice Binding Concepts</w:t>
      </w:r>
    </w:p>
    <w:p>
      <w:pPr>
        <w:pStyle w:val="style0"/>
        <w:rPr/>
      </w:pPr>
      <w:r>
        <w:t>Criticism:</w:t>
      </w:r>
      <w:r>
        <w:br/>
      </w:r>
      <w:r>
        <w:t>“Lattice cryptography belongs to asymmetric cryptography and should not be integrated into a symmetric block cipher.”</w:t>
      </w:r>
      <w:r>
        <w:br/>
      </w:r>
      <w:r>
        <w:br/>
      </w:r>
      <w:r>
        <w:t>Technical Clarification:</w:t>
      </w:r>
      <w:r>
        <w:br/>
      </w:r>
      <w:r>
        <w:t>The lattice-based concepts in LOX-617 are not used for bulk data encryption. Instead, they are integrated exclusively into the key expansion process under the concept of Key Entanglement.</w:t>
      </w:r>
      <w:r>
        <w:br/>
      </w:r>
      <w:r>
        <w:br/>
      </w:r>
      <w:r>
        <w:t>The objective is to increase the mathematical complexity of relationships between generated subkeys. During the key schedule, intermediate key states are treated as vectors inside high-dimensional transformation spaces inspired by Learning With Errors (LWE) principles.</w:t>
      </w:r>
      <w:r>
        <w:br/>
      </w:r>
      <w:r>
        <w:br/>
      </w:r>
      <w:r>
        <w:t>This mechanism ensures:</w:t>
      </w:r>
      <w:r>
        <w:br/>
      </w:r>
      <w:r>
        <w:t>- Increased subkey decorrelation</w:t>
      </w:r>
      <w:r>
        <w:br/>
      </w:r>
      <w:r>
        <w:t>- Higher resistance against related-key attacks</w:t>
      </w:r>
      <w:r>
        <w:br/>
      </w:r>
      <w:r>
        <w:t>- Reduced predictability between adjacent round keys</w:t>
      </w:r>
      <w:r>
        <w:br/>
      </w:r>
      <w:r>
        <w:t>- Enhanced future adaptability toward post-quantum cryptographic models</w:t>
      </w:r>
      <w:r>
        <w:br/>
      </w:r>
      <w:r>
        <w:br/>
      </w:r>
      <w:r>
        <w:t>Formal Argument:</w:t>
      </w:r>
      <w:r>
        <w:br/>
      </w:r>
      <w:r>
        <w:t xml:space="preserve">“The Lattice Binding mechanism within LOX-617 is not intended for direct data encryption. Instead, it serves as an </w:t>
      </w:r>
      <w:r>
        <w:t xml:space="preserve">additional key schedule hardening layer designed to ensure that relationships between subkeys exhibit mathematical complexity comparable to Learning </w:t>
      </w:r>
      <w:r>
        <w:t>With</w:t>
      </w:r>
      <w:r>
        <w:t xml:space="preserve"> Errors (LWE)-inspired constructions.”</w:t>
      </w:r>
    </w:p>
    <w:p>
      <w:pPr>
        <w:pStyle w:val="style2"/>
        <w:rPr/>
      </w:pPr>
      <w:r>
        <w:t>4. Multi-Source Entropy Architecture</w:t>
      </w:r>
    </w:p>
    <w:p>
      <w:pPr>
        <w:pStyle w:val="style0"/>
        <w:rPr/>
      </w:pPr>
      <w:r>
        <w:t>Criticism:</w:t>
      </w:r>
      <w:r>
        <w:br/>
      </w:r>
      <w:r>
        <w:t>“Keccak alone already provides strong randomness. Additional chaotic layers appear redundant and inefficient.”</w:t>
      </w:r>
      <w:r>
        <w:br/>
      </w:r>
      <w:r>
        <w:br/>
      </w:r>
      <w:r>
        <w:t>Technical Clarification:</w:t>
      </w:r>
      <w:r>
        <w:br/>
      </w:r>
      <w:r>
        <w:t>LOX-617 intentionally adopts a Multi-Source Entropy strategy rather than relying on a single entropy transformation source.</w:t>
      </w:r>
      <w:r>
        <w:br/>
      </w:r>
      <w:r>
        <w:br/>
      </w:r>
      <w:r>
        <w:t>Each subsystem contributes different cryptographic properties:</w:t>
      </w:r>
      <w:r>
        <w:br/>
      </w:r>
      <w:r>
        <w:t>- Keccak-p[1600] provides statistical randomness and nonlinear state mixing</w:t>
      </w:r>
      <w:r>
        <w:br/>
      </w:r>
      <w:r>
        <w:t>- Arnold’s Cat Map provides spatial chaos and coordinate permutation</w:t>
      </w:r>
      <w:r>
        <w:br/>
      </w:r>
      <w:r>
        <w:t>- NLFSR feedback introduces nonlinear temporal state evolution</w:t>
      </w:r>
      <w:r>
        <w:br/>
      </w:r>
      <w:r>
        <w:t>- Prime rotations eliminate rotational alignment symmetry</w:t>
      </w:r>
      <w:r>
        <w:br/>
      </w:r>
      <w:r>
        <w:t>- MDS propagation accelerates diffusion amplification</w:t>
      </w:r>
      <w:r>
        <w:br/>
      </w:r>
      <w:r>
        <w:br/>
      </w:r>
      <w:r>
        <w:t>These mechanisms are not duplicates of one another. Instead, they operate across distinct cryptographic domains:</w:t>
      </w:r>
      <w:r>
        <w:br/>
      </w:r>
      <w:r>
        <w:t>- Statistical domain</w:t>
      </w:r>
      <w:r>
        <w:br/>
      </w:r>
      <w:r>
        <w:t>- Spatial domain</w:t>
      </w:r>
      <w:r>
        <w:br/>
      </w:r>
      <w:r>
        <w:t>- Temporal domain</w:t>
      </w:r>
      <w:r>
        <w:br/>
      </w:r>
      <w:r>
        <w:t>- Algebraic domain</w:t>
      </w:r>
      <w:r>
        <w:br/>
      </w:r>
      <w:r>
        <w:br/>
      </w:r>
      <w:r>
        <w:t>Formal Argument:</w:t>
      </w:r>
      <w:r>
        <w:br/>
      </w:r>
      <w:r>
        <w:t>“The combination of Keccak-based expansion and Arnold’s Cat Map permutation is intended to create extreme bit discontinuity. While Keccak handles statistical randomness, Arnold’s Cat Map introduces coordinate-level entropy scrambling that mitigates pattern-oriented attacks against internal cipher states.”</w:t>
      </w:r>
    </w:p>
    <w:p>
      <w:pPr>
        <w:pStyle w:val="style2"/>
        <w:rPr/>
      </w:pPr>
      <w:r>
        <w:t>5. Temporal Fortress and Memory-Hard Clarification</w:t>
      </w:r>
    </w:p>
    <w:p>
      <w:pPr>
        <w:pStyle w:val="style0"/>
        <w:rPr/>
      </w:pPr>
      <w:r>
        <w:t>Criticism:</w:t>
      </w:r>
      <w:r>
        <w:br/>
      </w:r>
      <w:r>
        <w:t>“Memory-hard operations reduce performance and are unsuitable for real-time block cipher operation.”</w:t>
      </w:r>
      <w:r>
        <w:br/>
      </w:r>
      <w:r>
        <w:br/>
      </w:r>
      <w:r>
        <w:t>Technical Clarification:</w:t>
      </w:r>
      <w:r>
        <w:br/>
      </w:r>
      <w:r>
        <w:t>The memory-hard component known as Temporal Fortress is executed exclusively during the initial key derivation phase.</w:t>
      </w:r>
      <w:r>
        <w:br/>
      </w:r>
      <w:r>
        <w:br/>
      </w:r>
      <w:r>
        <w:t>It is NOT executed during every encryption round.</w:t>
      </w:r>
      <w:r>
        <w:br/>
      </w:r>
      <w:r>
        <w:br/>
      </w:r>
      <w:r>
        <w:t>This distinction is critically important.</w:t>
      </w:r>
      <w:r>
        <w:br/>
      </w:r>
      <w:r>
        <w:br/>
      </w:r>
      <w:r>
        <w:t>The memory-hard mechanism exists only to increase the cost of:</w:t>
      </w:r>
      <w:r>
        <w:br/>
      </w:r>
      <w:r>
        <w:t>- ASIC brute-force systems</w:t>
      </w:r>
      <w:r>
        <w:br/>
      </w:r>
      <w:r>
        <w:t>- FPGA acceleration</w:t>
      </w:r>
      <w:r>
        <w:br/>
      </w:r>
      <w:r>
        <w:t>- Massively parallel key-search hardware</w:t>
      </w:r>
      <w:r>
        <w:br/>
      </w:r>
      <w:r>
        <w:t>- Offline dictionary attacks</w:t>
      </w:r>
      <w:r>
        <w:br/>
      </w:r>
      <w:r>
        <w:br/>
      </w:r>
      <w:r>
        <w:t>Once the subkeys are derived and loaded into runtime memory, the actual encryption pipeline operates at standard high-speed symmetric cipher performance without repeatedly invoking the Temporal Fortress layer.</w:t>
      </w:r>
      <w:r>
        <w:br/>
      </w:r>
      <w:r>
        <w:br/>
      </w:r>
      <w:r>
        <w:t>Formal Argument:</w:t>
      </w:r>
      <w:r>
        <w:br/>
      </w:r>
      <w:r>
        <w:t>“The memory-hard characteristics of the Temporal Fortress subsystem are executed only during the initial key derivation stage. After subkey generation is completed, real-time encryption proceeds without further memory-hard overhead, preserving operational throughput.”</w:t>
      </w:r>
    </w:p>
    <w:p>
      <w:pPr>
        <w:pStyle w:val="style2"/>
        <w:rPr/>
      </w:pPr>
      <w:r>
        <w:t>6. Side-Channel and DPA Security Position</w:t>
      </w:r>
    </w:p>
    <w:p>
      <w:pPr>
        <w:pStyle w:val="style0"/>
        <w:rPr/>
      </w:pPr>
      <w:r>
        <w:t>Criticism:</w:t>
      </w:r>
      <w:r>
        <w:br/>
      </w:r>
      <w:r>
        <w:t>“GF(2^8) arithmetic and dynamic rotations may leak information through power consumption patterns.”</w:t>
      </w:r>
      <w:r>
        <w:br/>
      </w:r>
      <w:r>
        <w:br/>
      </w:r>
      <w:r>
        <w:t>Technical Clarification:</w:t>
      </w:r>
      <w:r>
        <w:br/>
      </w:r>
      <w:r>
        <w:t>The LOX-617 design team acknowledges that hardware-level side-channel leakage remains a valid risk for any non-masked implementation.</w:t>
      </w:r>
      <w:r>
        <w:br/>
      </w:r>
      <w:r>
        <w:br/>
      </w:r>
      <w:r>
        <w:t>The reference implementation therefore strongly recommends:</w:t>
      </w:r>
      <w:r>
        <w:br/>
      </w:r>
      <w:r>
        <w:t>- S-Box masking</w:t>
      </w:r>
      <w:r>
        <w:br/>
      </w:r>
      <w:r>
        <w:t>- Dummy execution cycles</w:t>
      </w:r>
      <w:r>
        <w:br/>
      </w:r>
      <w:r>
        <w:t>- Constant-time arithmetic</w:t>
      </w:r>
      <w:r>
        <w:br/>
      </w:r>
      <w:r>
        <w:t>- Cache-independent memory access</w:t>
      </w:r>
      <w:r>
        <w:br/>
      </w:r>
      <w:r>
        <w:t>- Power equalization strategies</w:t>
      </w:r>
      <w:r>
        <w:br/>
      </w:r>
      <w:r>
        <w:t>- Noise injection techniques</w:t>
      </w:r>
      <w:r>
        <w:br/>
      </w:r>
      <w:r>
        <w:br/>
      </w:r>
      <w:r>
        <w:t>The cubic hardening layer over GF(257) was specifically designed to maintain constant execution flow without secret-dependent branching.</w:t>
      </w:r>
      <w:r>
        <w:br/>
      </w:r>
      <w:r>
        <w:br/>
      </w:r>
      <w:r>
        <w:t>Formal Argument:</w:t>
      </w:r>
      <w:r>
        <w:br/>
      </w:r>
      <w:r>
        <w:t>“We acknowledge the potential risk of Differential Power Analysis (DPA) in prime-based rotation and finite-field arithmetic operations. Therefore, the LOX-617 reference implementation strongly recommends S-Box masking, dummy cycles, and constant-time execution techniques to normalize power consumption during cryptographic operations.”</w:t>
      </w:r>
    </w:p>
    <w:p>
      <w:pPr>
        <w:pStyle w:val="style2"/>
        <w:rPr/>
      </w:pPr>
      <w:r>
        <w:t>7. Production Readiness Statement</w:t>
      </w:r>
    </w:p>
    <w:p>
      <w:pPr>
        <w:pStyle w:val="style0"/>
        <w:rPr/>
      </w:pPr>
      <w:r>
        <w:t>LOX-617 is positioned as an advanced experimental cryptographic primitive intended for:</w:t>
      </w:r>
      <w:r>
        <w:br/>
      </w:r>
      <w:r>
        <w:t>- Research environments</w:t>
      </w:r>
      <w:r>
        <w:br/>
      </w:r>
      <w:r>
        <w:t>- Security benchmarking</w:t>
      </w:r>
      <w:r>
        <w:br/>
      </w:r>
      <w:r>
        <w:t>- Academic analysis</w:t>
      </w:r>
      <w:r>
        <w:br/>
      </w:r>
      <w:r>
        <w:t>- Cryptographic experimentation</w:t>
      </w:r>
      <w:r>
        <w:br/>
      </w:r>
      <w:r>
        <w:t>- High-entropy secure storage systems</w:t>
      </w:r>
      <w:r>
        <w:br/>
      </w:r>
      <w:r>
        <w:br/>
      </w:r>
      <w:r>
        <w:t>The architecture has been engineered with production-oriented modularity, allowing:</w:t>
      </w:r>
      <w:r>
        <w:br/>
      </w:r>
      <w:r>
        <w:t>- Pluggable diffusion layers</w:t>
      </w:r>
      <w:r>
        <w:br/>
      </w:r>
      <w:r>
        <w:t>- Configurable round counts</w:t>
      </w:r>
      <w:r>
        <w:br/>
      </w:r>
      <w:r>
        <w:t>- Adaptable key schedule strategies</w:t>
      </w:r>
      <w:r>
        <w:br/>
      </w:r>
      <w:r>
        <w:t>- Future post-quantum extensions</w:t>
      </w:r>
      <w:r>
        <w:br/>
      </w:r>
      <w:r>
        <w:br/>
      </w:r>
      <w:r>
        <w:t>Although extensive peer review and public cryptanalysis are still required before widespread adoption, the current design demonstrates a serious engineering approach grounded in modern cryptographic theory rather than arbitrary algorithm stacking.</w:t>
      </w:r>
      <w:r>
        <w:br/>
      </w:r>
      <w:r>
        <w:br/>
      </w:r>
      <w:r>
        <w:t>The LOX-617 project remains open for:</w:t>
      </w:r>
      <w:r>
        <w:br/>
      </w:r>
      <w:r>
        <w:t>- Independent cryptanalysis</w:t>
      </w:r>
      <w:r>
        <w:br/>
      </w:r>
      <w:r>
        <w:t>- Formal verification</w:t>
      </w:r>
      <w:r>
        <w:br/>
      </w:r>
      <w:r>
        <w:t>- Statistical randomness testing</w:t>
      </w:r>
      <w:r>
        <w:br/>
      </w:r>
      <w:r>
        <w:t>- Differential analysis</w:t>
      </w:r>
      <w:r>
        <w:br/>
      </w:r>
      <w:r>
        <w:t>- Side-channel evaluation</w:t>
      </w:r>
      <w:r>
        <w:br/>
      </w:r>
      <w:r>
        <w:t>- Academic collaboration</w:t>
      </w:r>
    </w:p>
    <w:p>
      <w:pPr>
        <w:pStyle w:val="style0"/>
        <w:rPr/>
      </w:pPr>
      <w:r>
        <w:br w:type="page"/>
      </w:r>
    </w:p>
    <w:p>
      <w:pPr>
        <w:pStyle w:val="style1"/>
        <w:jc w:val="center"/>
        <w:rPr/>
      </w:pPr>
      <w:r>
        <w:t>AUTHOR AUTHENTICATION &amp; PROJECT SIGNATURE</w:t>
      </w:r>
    </w:p>
    <w:p>
      <w:pPr>
        <w:pStyle w:val="style0"/>
        <w:jc w:val="center"/>
        <w:rPr/>
      </w:pPr>
      <w:r>
        <w:t>This whitepaper and the LOX-617 cryptographic specification are officially authored and maintained by the developer listed below.</w:t>
      </w:r>
      <w:r>
        <w:br/>
      </w:r>
      <w:r>
        <w:br/>
      </w:r>
      <w:r>
        <w:t>The PGP fingerprint is provided for cryptographic identity verification and future signed release validation.</w:t>
      </w:r>
    </w:p>
    <w:p>
      <w:pPr>
        <w:pStyle w:val="style0"/>
        <w:jc w:val="center"/>
        <w:rPr/>
      </w:pPr>
    </w:p>
    <w:p>
      <w:pPr>
        <w:pStyle w:val="style0"/>
        <w:jc w:val="center"/>
        <w:rPr/>
      </w:pPr>
    </w:p>
    <w:p>
      <w:pPr>
        <w:pStyle w:val="style0"/>
        <w:jc w:val="center"/>
        <w:rPr/>
      </w:pPr>
      <w:r>
        <w:rPr>
          <w:noProof/>
        </w:rPr>
        <w:drawing>
          <wp:inline distL="0" distT="0" distB="0" distR="0">
            <wp:extent cx="1240325" cy="1240325"/>
            <wp:effectExtent l="0" t="0" r="0" b="0"/>
            <wp:docPr id="1083" name="Picture 2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28"/>
                    <pic:cNvPicPr/>
                  </pic:nvPicPr>
                  <pic:blipFill>
                    <a:blip r:embed="rId2" cstate="print"/>
                    <a:srcRect l="0" t="0" r="0" b="0"/>
                    <a:stretch/>
                  </pic:blipFill>
                  <pic:spPr>
                    <a:xfrm rot="0">
                      <a:off x="0" y="0"/>
                      <a:ext cx="1240325" cy="1240325"/>
                    </a:xfrm>
                    <a:prstGeom prst="rect"/>
                  </pic:spPr>
                </pic:pic>
              </a:graphicData>
            </a:graphic>
          </wp:inline>
        </w:drawing>
      </w:r>
    </w:p>
    <w:p>
      <w:pPr>
        <w:pStyle w:val="style0"/>
        <w:jc w:val="center"/>
        <w:rPr/>
      </w:pPr>
      <w:r>
        <w:rPr>
          <w:noProof/>
        </w:rPr>
        <w:drawing>
          <wp:anchor distT="0" distB="0" distL="0" distR="0" simplePos="false" relativeHeight="3" behindDoc="false" locked="false" layoutInCell="true" allowOverlap="true">
            <wp:simplePos x="0" y="0"/>
            <wp:positionH relativeFrom="margin">
              <wp:posOffset>1996660</wp:posOffset>
            </wp:positionH>
            <wp:positionV relativeFrom="paragraph">
              <wp:posOffset>176089</wp:posOffset>
            </wp:positionV>
            <wp:extent cx="2727298" cy="2050416"/>
            <wp:effectExtent l="0" t="0" r="0" b="0"/>
            <wp:wrapNone/>
            <wp:docPr id="1084" name="Picture 2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7"/>
                    <pic:cNvPicPr/>
                  </pic:nvPicPr>
                  <pic:blipFill>
                    <a:blip r:embed="rId3" cstate="print"/>
                    <a:srcRect l="0" t="0" r="0" b="0"/>
                    <a:stretch/>
                  </pic:blipFill>
                  <pic:spPr>
                    <a:xfrm rot="0">
                      <a:off x="0" y="0"/>
                      <a:ext cx="2727298" cy="2050416"/>
                    </a:xfrm>
                    <a:prstGeom prst="rect"/>
                  </pic:spPr>
                </pic:pic>
              </a:graphicData>
            </a:graphic>
            <wp14:sizeRelH relativeFrom="page">
              <wp14:pctWidth>0</wp14:pctWidth>
            </wp14:sizeRelH>
            <wp14:sizeRelV relativeFrom="page">
              <wp14:pctHeight>0</wp14:pctHeight>
            </wp14:sizeRelV>
          </wp:anchor>
        </w:drawing>
      </w:r>
      <w:r>
        <w:rPr>
          <w:b/>
        </w:rPr>
        <w:br/>
      </w:r>
      <w:r>
        <w:rPr>
          <w:b/>
        </w:rPr>
        <w:t>Indonesia, May 15, 2026</w:t>
      </w:r>
      <w:r>
        <w:br/>
      </w:r>
      <w:r>
        <w:t xml:space="preserve">   </w:t>
      </w:r>
      <w:r>
        <w:t>DEVELOPER OF LOX-617</w:t>
      </w:r>
      <w:r>
        <w:br/>
      </w:r>
      <w:r>
        <w:br/>
      </w:r>
    </w:p>
    <w:p>
      <w:pPr>
        <w:pStyle w:val="style0"/>
        <w:jc w:val="center"/>
        <w:rPr/>
      </w:pPr>
    </w:p>
    <w:p>
      <w:pPr>
        <w:pStyle w:val="style0"/>
        <w:jc w:val="center"/>
        <w:rPr/>
      </w:pPr>
      <w:r>
        <w:t>______________________________</w:t>
      </w:r>
      <w:r>
        <w:br/>
      </w:r>
      <w:r>
        <w:rPr>
          <w:b/>
        </w:rPr>
        <w:t xml:space="preserve">Dimas </w:t>
      </w:r>
      <w:r>
        <w:rPr>
          <w:b/>
        </w:rPr>
        <w:t>Putra.A</w:t>
      </w:r>
      <w:r>
        <w:rPr>
          <w:b/>
        </w:rPr>
        <w:br/>
      </w:r>
      <w:r>
        <w:rPr>
          <w:b/>
        </w:rPr>
        <w:br/>
      </w:r>
      <w:r>
        <w:t>PGP FINGERPRINT:</w:t>
      </w:r>
      <w:r>
        <w:br/>
      </w:r>
      <w:r>
        <w:t>11765C46 E777 E747 DC1A 8959 1652 388B 0A78 DE04</w:t>
      </w:r>
    </w:p>
    <w:sectPr>
      <w:footerReference w:type="even" r:id="rId4"/>
      <w:footerReference w:type="default" r:id="rId5"/>
      <w:pgSz w:w="11906" w:h="16838" w:orient="portrait"/>
      <w:pgMar w:top="1134" w:right="835" w:bottom="1250" w:left="850" w:header="720" w:footer="467"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Calibri">
    <w:altName w:val="Calibri"/>
    <w:panose1 w:val="020f0502020002030204"/>
    <w:charset w:val="00"/>
    <w:family w:val="swiss"/>
    <w:pitch w:val="variable"/>
    <w:sig w:usb0="E4002EFF" w:usb1="C200247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spacing w:after="0" w:lineRule="auto" w:line="259"/>
      <w:ind w:right="15" w:firstLine="0"/>
      <w:jc w:val="center"/>
      <w:rPr/>
    </w:pPr>
    <w:r>
      <w:rPr>
        <w:sz w:val="18"/>
      </w:rPr>
      <w:t xml:space="preserve">Page </w:t>
    </w:r>
    <w:r>
      <w:rPr/>
      <w:fldChar w:fldCharType="begin"/>
    </w:r>
    <w:r>
      <w:instrText xml:space="preserve"> PAGE   \* MERGEFORMAT </w:instrText>
    </w:r>
    <w:r>
      <w:rPr/>
      <w:fldChar w:fldCharType="separate"/>
    </w:r>
    <w:r>
      <w:rPr>
        <w:sz w:val="18"/>
      </w:rPr>
      <w:t>1</w:t>
    </w:r>
    <w:r>
      <w:rPr>
        <w:sz w:val="18"/>
      </w:rPr>
      <w:fldChar w:fldCharType="end"/>
    </w:r>
  </w:p>
</w:ftr>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spacing w:after="0" w:lineRule="auto" w:line="259"/>
      <w:ind w:right="15" w:firstLine="0"/>
      <w:jc w:val="center"/>
      <w:rPr/>
    </w:pPr>
    <w:r>
      <w:rPr>
        <w:sz w:val="18"/>
      </w:rPr>
      <w:t xml:space="preserve">Page </w:t>
    </w:r>
    <w:r>
      <w:rPr/>
      <w:fldChar w:fldCharType="begin"/>
    </w:r>
    <w:r>
      <w:instrText xml:space="preserve"> PAGE   \* MERGEFORMAT </w:instrText>
    </w:r>
    <w:r>
      <w:rPr/>
      <w:fldChar w:fldCharType="separate"/>
    </w:r>
    <w:r>
      <w:rPr>
        <w:sz w:val="18"/>
      </w:rPr>
      <w:t>1</w:t>
    </w:r>
    <w:r>
      <w:rPr>
        <w:sz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3A448BB2"/>
    <w:lvl w:ilvl="0">
      <w:start w:val="1"/>
      <w:numFmt w:val="decimal"/>
      <w:pStyle w:val="style1"/>
      <w:lvlText w:val="%1."/>
      <w:lvlJc w:val="left"/>
      <w:pPr>
        <w:ind w:left="0"/>
      </w:pPr>
      <w:rPr>
        <w:rFonts w:ascii="Times New Roman" w:cs="Times New Roman" w:eastAsia="Times New Roman" w:hAnsi="Times New Roman"/>
        <w:b/>
        <w:bCs/>
        <w:i w:val="false"/>
        <w:color w:val="000000"/>
        <w:sz w:val="26"/>
        <w:szCs w:val="26"/>
        <w:u w:val="none" w:color="000000"/>
        <w:bdr w:val="none" w:sz="0" w:space="0" w:color="auto"/>
        <w:shd w:val="clear" w:color="auto" w:fill="auto"/>
        <w:vertAlign w:val="baseline"/>
      </w:rPr>
    </w:lvl>
    <w:lvl w:ilvl="1">
      <w:start w:val="1"/>
      <w:numFmt w:val="decimal"/>
      <w:pStyle w:val="style2"/>
      <w:lvlText w:val="%1.%2."/>
      <w:lvlJc w:val="left"/>
      <w:pPr>
        <w:ind w:left="0"/>
      </w:pPr>
      <w:rPr>
        <w:rFonts w:ascii="Times New Roman" w:cs="Times New Roman" w:eastAsia="Times New Roman" w:hAnsi="Times New Roman"/>
        <w:b/>
        <w:bCs/>
        <w:i w:val="false"/>
        <w:color w:val="000000"/>
        <w:sz w:val="23"/>
        <w:szCs w:val="23"/>
        <w:u w:val="none" w:color="000000"/>
        <w:bdr w:val="none" w:sz="0" w:space="0" w:color="auto"/>
        <w:shd w:val="clear" w:color="auto" w:fill="auto"/>
        <w:vertAlign w:val="baseline"/>
      </w:rPr>
    </w:lvl>
    <w:lvl w:ilvl="2">
      <w:start w:val="1"/>
      <w:numFmt w:val="lowerRoman"/>
      <w:lvlText w:val="%3"/>
      <w:lvlJc w:val="left"/>
      <w:pPr>
        <w:ind w:left="1080"/>
      </w:pPr>
      <w:rPr>
        <w:rFonts w:ascii="Times New Roman" w:cs="Times New Roman" w:eastAsia="Times New Roman" w:hAnsi="Times New Roman"/>
        <w:b/>
        <w:bCs/>
        <w:i w:val="false"/>
        <w:color w:val="000000"/>
        <w:sz w:val="23"/>
        <w:szCs w:val="23"/>
        <w:u w:val="none" w:color="000000"/>
        <w:bdr w:val="none" w:sz="0" w:space="0" w:color="auto"/>
        <w:shd w:val="clear" w:color="auto" w:fill="auto"/>
        <w:vertAlign w:val="baseline"/>
      </w:rPr>
    </w:lvl>
    <w:lvl w:ilvl="3">
      <w:start w:val="1"/>
      <w:numFmt w:val="decimal"/>
      <w:lvlText w:val="%4"/>
      <w:lvlJc w:val="left"/>
      <w:pPr>
        <w:ind w:left="1800"/>
      </w:pPr>
      <w:rPr>
        <w:rFonts w:ascii="Times New Roman" w:cs="Times New Roman" w:eastAsia="Times New Roman" w:hAnsi="Times New Roman"/>
        <w:b/>
        <w:bCs/>
        <w:i w:val="false"/>
        <w:color w:val="000000"/>
        <w:sz w:val="23"/>
        <w:szCs w:val="23"/>
        <w:u w:val="none" w:color="000000"/>
        <w:bdr w:val="none" w:sz="0" w:space="0" w:color="auto"/>
        <w:shd w:val="clear" w:color="auto" w:fill="auto"/>
        <w:vertAlign w:val="baseline"/>
      </w:rPr>
    </w:lvl>
    <w:lvl w:ilvl="4">
      <w:start w:val="1"/>
      <w:numFmt w:val="lowerLetter"/>
      <w:lvlText w:val="%5"/>
      <w:lvlJc w:val="left"/>
      <w:pPr>
        <w:ind w:left="2520"/>
      </w:pPr>
      <w:rPr>
        <w:rFonts w:ascii="Times New Roman" w:cs="Times New Roman" w:eastAsia="Times New Roman" w:hAnsi="Times New Roman"/>
        <w:b/>
        <w:bCs/>
        <w:i w:val="false"/>
        <w:color w:val="000000"/>
        <w:sz w:val="23"/>
        <w:szCs w:val="23"/>
        <w:u w:val="none" w:color="000000"/>
        <w:bdr w:val="none" w:sz="0" w:space="0" w:color="auto"/>
        <w:shd w:val="clear" w:color="auto" w:fill="auto"/>
        <w:vertAlign w:val="baseline"/>
      </w:rPr>
    </w:lvl>
    <w:lvl w:ilvl="5">
      <w:start w:val="1"/>
      <w:numFmt w:val="lowerRoman"/>
      <w:lvlText w:val="%6"/>
      <w:lvlJc w:val="left"/>
      <w:pPr>
        <w:ind w:left="3240"/>
      </w:pPr>
      <w:rPr>
        <w:rFonts w:ascii="Times New Roman" w:cs="Times New Roman" w:eastAsia="Times New Roman" w:hAnsi="Times New Roman"/>
        <w:b/>
        <w:bCs/>
        <w:i w:val="false"/>
        <w:color w:val="000000"/>
        <w:sz w:val="23"/>
        <w:szCs w:val="23"/>
        <w:u w:val="none" w:color="000000"/>
        <w:bdr w:val="none" w:sz="0" w:space="0" w:color="auto"/>
        <w:shd w:val="clear" w:color="auto" w:fill="auto"/>
        <w:vertAlign w:val="baseline"/>
      </w:rPr>
    </w:lvl>
    <w:lvl w:ilvl="6">
      <w:start w:val="1"/>
      <w:numFmt w:val="decimal"/>
      <w:lvlText w:val="%7"/>
      <w:lvlJc w:val="left"/>
      <w:pPr>
        <w:ind w:left="3960"/>
      </w:pPr>
      <w:rPr>
        <w:rFonts w:ascii="Times New Roman" w:cs="Times New Roman" w:eastAsia="Times New Roman" w:hAnsi="Times New Roman"/>
        <w:b/>
        <w:bCs/>
        <w:i w:val="false"/>
        <w:color w:val="000000"/>
        <w:sz w:val="23"/>
        <w:szCs w:val="23"/>
        <w:u w:val="none" w:color="000000"/>
        <w:bdr w:val="none" w:sz="0" w:space="0" w:color="auto"/>
        <w:shd w:val="clear" w:color="auto" w:fill="auto"/>
        <w:vertAlign w:val="baseline"/>
      </w:rPr>
    </w:lvl>
    <w:lvl w:ilvl="7">
      <w:start w:val="1"/>
      <w:numFmt w:val="lowerLetter"/>
      <w:lvlText w:val="%8"/>
      <w:lvlJc w:val="left"/>
      <w:pPr>
        <w:ind w:left="4680"/>
      </w:pPr>
      <w:rPr>
        <w:rFonts w:ascii="Times New Roman" w:cs="Times New Roman" w:eastAsia="Times New Roman" w:hAnsi="Times New Roman"/>
        <w:b/>
        <w:bCs/>
        <w:i w:val="false"/>
        <w:color w:val="000000"/>
        <w:sz w:val="23"/>
        <w:szCs w:val="23"/>
        <w:u w:val="none" w:color="000000"/>
        <w:bdr w:val="none" w:sz="0" w:space="0" w:color="auto"/>
        <w:shd w:val="clear" w:color="auto" w:fill="auto"/>
        <w:vertAlign w:val="baseline"/>
      </w:rPr>
    </w:lvl>
    <w:lvl w:ilvl="8">
      <w:start w:val="1"/>
      <w:numFmt w:val="lowerRoman"/>
      <w:lvlText w:val="%9"/>
      <w:lvlJc w:val="left"/>
      <w:pPr>
        <w:ind w:left="5400"/>
      </w:pPr>
      <w:rPr>
        <w:rFonts w:ascii="Times New Roman" w:cs="Times New Roman" w:eastAsia="Times New Roman" w:hAnsi="Times New Roman"/>
        <w:b/>
        <w:bCs/>
        <w:i w:val="false"/>
        <w:color w:val="000000"/>
        <w:sz w:val="23"/>
        <w:szCs w:val="23"/>
        <w:u w:val="none" w:color="000000"/>
        <w:bdr w:val="none" w:sz="0" w:space="0" w:color="auto"/>
        <w:shd w:val="clear" w:color="auto" w:fill="auto"/>
        <w:vertAlign w:val="baseline"/>
      </w:r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7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kern w:val="2"/>
        <w:sz w:val="24"/>
        <w:szCs w:val="24"/>
        <w:lang w:val="en-ID" w:bidi="ar-SA" w:eastAsia="en-ID"/>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pacing w:after="302" w:lineRule="auto" w:line="292"/>
      <w:ind w:right="3" w:firstLine="305"/>
      <w:jc w:val="both"/>
    </w:pPr>
    <w:rPr>
      <w:rFonts w:ascii="Times New Roman" w:cs="Times New Roman" w:eastAsia="Times New Roman" w:hAnsi="Times New Roman"/>
      <w:color w:val="000000"/>
      <w:sz w:val="22"/>
    </w:rPr>
  </w:style>
  <w:style w:type="paragraph" w:styleId="style1">
    <w:name w:val="heading 1"/>
    <w:next w:val="style0"/>
    <w:link w:val="style4098"/>
    <w:qFormat/>
    <w:uiPriority w:val="9"/>
    <w:pPr>
      <w:keepNext/>
      <w:keepLines/>
      <w:numPr>
        <w:ilvl w:val="0"/>
        <w:numId w:val="1"/>
      </w:numPr>
      <w:spacing w:after="0" w:lineRule="auto" w:line="259"/>
      <w:ind w:left="10" w:hanging="10"/>
      <w:outlineLvl w:val="0"/>
    </w:pPr>
    <w:rPr>
      <w:rFonts w:ascii="Times New Roman" w:cs="Times New Roman" w:eastAsia="Times New Roman" w:hAnsi="Times New Roman"/>
      <w:b/>
      <w:color w:val="000000"/>
      <w:sz w:val="26"/>
    </w:rPr>
  </w:style>
  <w:style w:type="paragraph" w:styleId="style2">
    <w:name w:val="heading 2"/>
    <w:next w:val="style0"/>
    <w:link w:val="style4097"/>
    <w:qFormat/>
    <w:uiPriority w:val="9"/>
    <w:pPr>
      <w:keepNext/>
      <w:keepLines/>
      <w:numPr>
        <w:ilvl w:val="1"/>
        <w:numId w:val="1"/>
      </w:numPr>
      <w:spacing w:after="144" w:lineRule="auto" w:line="259"/>
      <w:ind w:left="10" w:hanging="10"/>
      <w:outlineLvl w:val="1"/>
    </w:pPr>
    <w:rPr>
      <w:rFonts w:ascii="Times New Roman" w:cs="Times New Roman" w:eastAsia="Times New Roman" w:hAnsi="Times New Roman"/>
      <w:b/>
      <w:color w:val="000000"/>
      <w:sz w:val="23"/>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2 Char_77427689-b230-4a65-83ec-3b4fa29c8180"/>
    <w:next w:val="style4097"/>
    <w:link w:val="style2"/>
    <w:rPr>
      <w:rFonts w:ascii="Times New Roman" w:cs="Times New Roman" w:eastAsia="Times New Roman" w:hAnsi="Times New Roman"/>
      <w:b/>
      <w:color w:val="000000"/>
      <w:sz w:val="23"/>
    </w:rPr>
  </w:style>
  <w:style w:type="character" w:customStyle="1" w:styleId="style4098">
    <w:name w:val="Heading 1 Char_9a3663a8-b192-49f9-a9fd-aca75ff52fe9"/>
    <w:next w:val="style4098"/>
    <w:link w:val="style1"/>
    <w:rPr>
      <w:rFonts w:ascii="Times New Roman" w:cs="Times New Roman" w:eastAsia="Times New Roman" w:hAnsi="Times New Roman"/>
      <w:b/>
      <w:color w:val="000000"/>
      <w:sz w:val="26"/>
    </w:rPr>
  </w:style>
  <w:style w:type="table" w:customStyle="1" w:styleId="style4099">
    <w:name w:val="TableGrid"/>
    <w:next w:val="style4099"/>
    <w:pPr>
      <w:spacing w:after="0" w:lineRule="auto" w:line="240"/>
    </w:pPr>
    <w:rPr/>
    <w:tblPr>
      <w:tblCellMar>
        <w:top w:w="0" w:type="dxa"/>
        <w:left w:w="0" w:type="dxa"/>
        <w:bottom w:w="0" w:type="dxa"/>
        <w:right w:w="0"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9" Type="http://schemas.openxmlformats.org/officeDocument/2006/relationships/theme" Target="theme/theme1.xml"/><Relationship Id="rId5" Type="http://schemas.openxmlformats.org/officeDocument/2006/relationships/footer" Target="footer2.xml"/><Relationship Id="rId6" Type="http://schemas.openxmlformats.org/officeDocument/2006/relationships/styles" Target="styles.xml"/><Relationship Id="rId7" Type="http://schemas.openxmlformats.org/officeDocument/2006/relationships/fontTable" Target="fontTable.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541</TotalTime>
  <Words>1885</Words>
  <Pages>9</Pages>
  <Characters>12512</Characters>
  <Application>WPS Office</Application>
  <DocSecurity>0</DocSecurity>
  <Paragraphs>138</Paragraphs>
  <ScaleCrop>false</ScaleCrop>
  <LinksUpToDate>false</LinksUpToDate>
  <CharactersWithSpaces>14337</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2026-05-15T16:10:00Z</dcterms:created>
  <dc:creator>Dimzx Ae</dc:creator>
  <lastModifiedBy>25078PC3EG</lastModifiedBy>
  <dcterms:modified xsi:type="dcterms:W3CDTF">2026-06-24T14:17:45Z</dcterms:modified>
  <revision>7</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b51c6fe584e54330b7f62e80717a695e</vt:lpwstr>
  </property>
</Properties>
</file>