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ook w:val="04A0" w:firstRow="1" w:lastRow="0" w:firstColumn="1" w:lastColumn="0" w:noHBand="0" w:noVBand="1"/>
      </w:tblPr>
      <w:tblGrid>
        <w:gridCol w:w="3114"/>
        <w:gridCol w:w="14156"/>
      </w:tblGrid>
      <w:tr w:rsidR="009B0570" w:rsidRPr="009B0570" w14:paraId="5A82EFA4" w14:textId="77777777" w:rsidTr="0095487B">
        <w:tc>
          <w:tcPr>
            <w:tcW w:w="3114" w:type="dxa"/>
            <w:shd w:val="clear" w:color="auto" w:fill="0070C0"/>
          </w:tcPr>
          <w:p w14:paraId="70611A34" w14:textId="67DD12C2" w:rsidR="009B0570" w:rsidRPr="0095487B" w:rsidRDefault="009B0570" w:rsidP="009B0570">
            <w:pPr>
              <w:rPr>
                <w:rFonts w:ascii="Bookman Old Style" w:hAnsi="Bookman Old Style"/>
                <w:b/>
                <w:bCs/>
                <w:i/>
                <w:iCs/>
                <w:color w:val="FFFFFF" w:themeColor="background1"/>
              </w:rPr>
            </w:pPr>
            <w:r w:rsidRPr="0095487B">
              <w:rPr>
                <w:rFonts w:ascii="Bookman Old Style" w:hAnsi="Bookman Old Style"/>
                <w:b/>
                <w:bCs/>
                <w:i/>
                <w:iCs/>
                <w:color w:val="FFFFFF" w:themeColor="background1"/>
              </w:rPr>
              <w:t>Lesson Title</w:t>
            </w:r>
          </w:p>
        </w:tc>
        <w:tc>
          <w:tcPr>
            <w:tcW w:w="14156" w:type="dxa"/>
          </w:tcPr>
          <w:p w14:paraId="58373F44" w14:textId="42F7AD78" w:rsidR="009B0570" w:rsidRPr="009B0570" w:rsidRDefault="00195454" w:rsidP="009B0570">
            <w:pPr>
              <w:rPr>
                <w:rFonts w:ascii="Bookman Old Style" w:hAnsi="Bookman Old Style"/>
              </w:rPr>
            </w:pPr>
            <w:r w:rsidRPr="00195454">
              <w:rPr>
                <w:rFonts w:ascii="Bookman Old Style" w:hAnsi="Bookman Old Style"/>
              </w:rPr>
              <w:t>Organ Systems Working Together: Plant Transport and Effects of Injury or Disease</w:t>
            </w:r>
          </w:p>
        </w:tc>
      </w:tr>
      <w:tr w:rsidR="009B0570" w:rsidRPr="009B0570" w14:paraId="0E3A3D12" w14:textId="77777777" w:rsidTr="0095487B">
        <w:tc>
          <w:tcPr>
            <w:tcW w:w="3114" w:type="dxa"/>
            <w:shd w:val="clear" w:color="auto" w:fill="0070C0"/>
          </w:tcPr>
          <w:p w14:paraId="6C303B8B" w14:textId="44E97336" w:rsidR="009B0570" w:rsidRPr="0095487B" w:rsidRDefault="009B0570" w:rsidP="009B0570">
            <w:pPr>
              <w:rPr>
                <w:rFonts w:ascii="Bookman Old Style" w:hAnsi="Bookman Old Style"/>
                <w:b/>
                <w:bCs/>
                <w:i/>
                <w:iCs/>
                <w:color w:val="FFFFFF" w:themeColor="background1"/>
              </w:rPr>
            </w:pPr>
            <w:r w:rsidRPr="0095487B">
              <w:rPr>
                <w:rFonts w:ascii="Bookman Old Style" w:hAnsi="Bookman Old Style"/>
                <w:b/>
                <w:bCs/>
                <w:i/>
                <w:iCs/>
                <w:color w:val="FFFFFF" w:themeColor="background1"/>
              </w:rPr>
              <w:t>Learning Area/s</w:t>
            </w:r>
          </w:p>
        </w:tc>
        <w:tc>
          <w:tcPr>
            <w:tcW w:w="14156" w:type="dxa"/>
          </w:tcPr>
          <w:p w14:paraId="116942F4" w14:textId="1C324F59" w:rsidR="009B0570" w:rsidRPr="009B0570" w:rsidRDefault="009B574A" w:rsidP="009B0570">
            <w:pPr>
              <w:rPr>
                <w:rFonts w:ascii="Bookman Old Style" w:hAnsi="Bookman Old Style"/>
              </w:rPr>
            </w:pPr>
            <w:r>
              <w:rPr>
                <w:rFonts w:ascii="Bookman Old Style" w:hAnsi="Bookman Old Style"/>
              </w:rPr>
              <w:t xml:space="preserve">General </w:t>
            </w:r>
            <w:r w:rsidR="0077251C">
              <w:rPr>
                <w:rFonts w:ascii="Bookman Old Style" w:hAnsi="Bookman Old Style"/>
              </w:rPr>
              <w:t>Science</w:t>
            </w:r>
          </w:p>
        </w:tc>
      </w:tr>
      <w:tr w:rsidR="009B0570" w:rsidRPr="009B0570" w14:paraId="0A657F6D" w14:textId="77777777" w:rsidTr="0095487B">
        <w:tc>
          <w:tcPr>
            <w:tcW w:w="3114" w:type="dxa"/>
            <w:shd w:val="clear" w:color="auto" w:fill="0070C0"/>
          </w:tcPr>
          <w:p w14:paraId="6B459861" w14:textId="3AD903A3" w:rsidR="009B0570" w:rsidRPr="0095487B" w:rsidRDefault="009B0570" w:rsidP="009B0570">
            <w:pPr>
              <w:rPr>
                <w:rFonts w:ascii="Bookman Old Style" w:hAnsi="Bookman Old Style"/>
                <w:b/>
                <w:bCs/>
                <w:i/>
                <w:iCs/>
                <w:color w:val="FFFFFF" w:themeColor="background1"/>
              </w:rPr>
            </w:pPr>
            <w:r w:rsidRPr="0095487B">
              <w:rPr>
                <w:rFonts w:ascii="Bookman Old Style" w:hAnsi="Bookman Old Style"/>
                <w:b/>
                <w:bCs/>
                <w:i/>
                <w:iCs/>
                <w:color w:val="FFFFFF" w:themeColor="background1"/>
              </w:rPr>
              <w:t>Name of Teacher</w:t>
            </w:r>
          </w:p>
        </w:tc>
        <w:tc>
          <w:tcPr>
            <w:tcW w:w="14156" w:type="dxa"/>
          </w:tcPr>
          <w:p w14:paraId="67F3ADF5" w14:textId="10292683" w:rsidR="009B0570" w:rsidRPr="009B0570" w:rsidRDefault="000C0D9B" w:rsidP="009B0570">
            <w:pPr>
              <w:rPr>
                <w:rFonts w:ascii="Bookman Old Style" w:hAnsi="Bookman Old Style"/>
              </w:rPr>
            </w:pPr>
            <w:r>
              <w:rPr>
                <w:rFonts w:ascii="Bookman Old Style" w:hAnsi="Bookman Old Style"/>
              </w:rPr>
              <w:t>Din Shane Dominic A. Magallanes</w:t>
            </w:r>
          </w:p>
        </w:tc>
      </w:tr>
      <w:tr w:rsidR="009B0570" w:rsidRPr="009B0570" w14:paraId="57BB474A" w14:textId="77777777" w:rsidTr="0095487B">
        <w:tc>
          <w:tcPr>
            <w:tcW w:w="3114" w:type="dxa"/>
            <w:shd w:val="clear" w:color="auto" w:fill="0070C0"/>
          </w:tcPr>
          <w:p w14:paraId="72D62FE4" w14:textId="3F7DFD0A" w:rsidR="009B0570" w:rsidRPr="0095487B" w:rsidRDefault="009B0570" w:rsidP="009B0570">
            <w:pPr>
              <w:rPr>
                <w:rFonts w:ascii="Bookman Old Style" w:hAnsi="Bookman Old Style"/>
                <w:b/>
                <w:bCs/>
                <w:i/>
                <w:iCs/>
                <w:color w:val="FFFFFF" w:themeColor="background1"/>
              </w:rPr>
            </w:pPr>
            <w:r w:rsidRPr="0095487B">
              <w:rPr>
                <w:rFonts w:ascii="Bookman Old Style" w:hAnsi="Bookman Old Style"/>
                <w:b/>
                <w:bCs/>
                <w:i/>
                <w:iCs/>
                <w:color w:val="FFFFFF" w:themeColor="background1"/>
              </w:rPr>
              <w:t>Grade Level and Section</w:t>
            </w:r>
          </w:p>
        </w:tc>
        <w:tc>
          <w:tcPr>
            <w:tcW w:w="14156" w:type="dxa"/>
          </w:tcPr>
          <w:p w14:paraId="1DF83FFB" w14:textId="326DCA25" w:rsidR="009B0570" w:rsidRPr="009B0570" w:rsidRDefault="0077251C" w:rsidP="009B0570">
            <w:pPr>
              <w:rPr>
                <w:rFonts w:ascii="Bookman Old Style" w:hAnsi="Bookman Old Style"/>
              </w:rPr>
            </w:pPr>
            <w:r>
              <w:rPr>
                <w:rFonts w:ascii="Bookman Old Style" w:hAnsi="Bookman Old Style"/>
              </w:rPr>
              <w:t xml:space="preserve">Grade </w:t>
            </w:r>
            <w:r w:rsidR="009B574A">
              <w:rPr>
                <w:rFonts w:ascii="Bookman Old Style" w:hAnsi="Bookman Old Style"/>
              </w:rPr>
              <w:t>11</w:t>
            </w:r>
          </w:p>
        </w:tc>
      </w:tr>
      <w:tr w:rsidR="009B0570" w:rsidRPr="009B0570" w14:paraId="2D965B07" w14:textId="77777777" w:rsidTr="0095487B">
        <w:tc>
          <w:tcPr>
            <w:tcW w:w="3114" w:type="dxa"/>
            <w:shd w:val="clear" w:color="auto" w:fill="0070C0"/>
          </w:tcPr>
          <w:p w14:paraId="46AACA2F" w14:textId="4317D675" w:rsidR="009B0570" w:rsidRPr="0095487B" w:rsidRDefault="009B0570" w:rsidP="009B0570">
            <w:pPr>
              <w:rPr>
                <w:rFonts w:ascii="Bookman Old Style" w:hAnsi="Bookman Old Style"/>
                <w:b/>
                <w:bCs/>
                <w:i/>
                <w:iCs/>
                <w:color w:val="FFFFFF" w:themeColor="background1"/>
              </w:rPr>
            </w:pPr>
            <w:r w:rsidRPr="0095487B">
              <w:rPr>
                <w:rFonts w:ascii="Bookman Old Style" w:hAnsi="Bookman Old Style"/>
                <w:b/>
                <w:bCs/>
                <w:i/>
                <w:iCs/>
                <w:color w:val="FFFFFF" w:themeColor="background1"/>
              </w:rPr>
              <w:t>No. of Sessions</w:t>
            </w:r>
          </w:p>
        </w:tc>
        <w:tc>
          <w:tcPr>
            <w:tcW w:w="14156" w:type="dxa"/>
          </w:tcPr>
          <w:p w14:paraId="211B40EC" w14:textId="64B844AE" w:rsidR="009B0570" w:rsidRPr="009B0570" w:rsidRDefault="0077251C" w:rsidP="009B0570">
            <w:pPr>
              <w:rPr>
                <w:rFonts w:ascii="Bookman Old Style" w:hAnsi="Bookman Old Style"/>
              </w:rPr>
            </w:pPr>
            <w:r>
              <w:rPr>
                <w:rFonts w:ascii="Bookman Old Style" w:hAnsi="Bookman Old Style"/>
              </w:rPr>
              <w:t>4</w:t>
            </w:r>
            <w:r w:rsidR="00295317">
              <w:rPr>
                <w:rFonts w:ascii="Bookman Old Style" w:hAnsi="Bookman Old Style"/>
              </w:rPr>
              <w:t xml:space="preserve"> Sessions</w:t>
            </w:r>
          </w:p>
        </w:tc>
      </w:tr>
      <w:tr w:rsidR="009B0570" w:rsidRPr="009B0570" w14:paraId="511E0C37" w14:textId="77777777" w:rsidTr="0095487B">
        <w:tc>
          <w:tcPr>
            <w:tcW w:w="3114" w:type="dxa"/>
            <w:shd w:val="clear" w:color="auto" w:fill="0070C0"/>
          </w:tcPr>
          <w:p w14:paraId="293E0687" w14:textId="77777777" w:rsidR="009B0570" w:rsidRPr="0095487B" w:rsidRDefault="009B0570" w:rsidP="009B0570">
            <w:pPr>
              <w:rPr>
                <w:rFonts w:ascii="Bookman Old Style" w:hAnsi="Bookman Old Style"/>
                <w:b/>
                <w:bCs/>
                <w:i/>
                <w:iCs/>
                <w:color w:val="FFFFFF" w:themeColor="background1"/>
              </w:rPr>
            </w:pPr>
            <w:r w:rsidRPr="0095487B">
              <w:rPr>
                <w:rFonts w:ascii="Bookman Old Style" w:hAnsi="Bookman Old Style"/>
                <w:b/>
                <w:bCs/>
                <w:i/>
                <w:iCs/>
                <w:color w:val="FFFFFF" w:themeColor="background1"/>
              </w:rPr>
              <w:t>References</w:t>
            </w:r>
          </w:p>
          <w:p w14:paraId="7C2EE558" w14:textId="4E8B097B" w:rsidR="009B0570" w:rsidRPr="0095487B" w:rsidRDefault="009B0570" w:rsidP="009B0570">
            <w:pPr>
              <w:rPr>
                <w:rFonts w:ascii="Bookman Old Style" w:hAnsi="Bookman Old Style"/>
                <w:i/>
                <w:iCs/>
                <w:color w:val="FFFFFF" w:themeColor="background1"/>
                <w:sz w:val="16"/>
                <w:szCs w:val="16"/>
              </w:rPr>
            </w:pPr>
            <w:r w:rsidRPr="0095487B">
              <w:rPr>
                <w:rFonts w:ascii="Bookman Old Style" w:hAnsi="Bookman Old Style"/>
                <w:i/>
                <w:iCs/>
                <w:color w:val="FFFFFF" w:themeColor="background1"/>
                <w:sz w:val="16"/>
                <w:szCs w:val="16"/>
              </w:rPr>
              <w:t>(books, websites, toolkits, etc.)</w:t>
            </w:r>
          </w:p>
        </w:tc>
        <w:tc>
          <w:tcPr>
            <w:tcW w:w="14156" w:type="dxa"/>
          </w:tcPr>
          <w:p w14:paraId="5AB5C896" w14:textId="77777777" w:rsidR="00195454" w:rsidRPr="00195454" w:rsidRDefault="00195454" w:rsidP="00195454">
            <w:pPr>
              <w:rPr>
                <w:rFonts w:ascii="Bookman Old Style" w:hAnsi="Bookman Old Style"/>
              </w:rPr>
            </w:pPr>
            <w:r w:rsidRPr="00195454">
              <w:rPr>
                <w:rFonts w:ascii="Bookman Old Style" w:hAnsi="Bookman Old Style"/>
              </w:rPr>
              <w:t>DepEd Strengthened SHS General Science Curriculum Guide, Quarter 3 Organ systems: https://www.deped.gov.ph/wp-content/uploads/GENERAL-SCIENCE.pdf</w:t>
            </w:r>
          </w:p>
          <w:p w14:paraId="0ADD09BF" w14:textId="77777777" w:rsidR="00195454" w:rsidRPr="00195454" w:rsidRDefault="00195454" w:rsidP="00195454">
            <w:pPr>
              <w:rPr>
                <w:rFonts w:ascii="Bookman Old Style" w:hAnsi="Bookman Old Style"/>
              </w:rPr>
            </w:pPr>
            <w:r w:rsidRPr="00195454">
              <w:rPr>
                <w:rFonts w:ascii="Bookman Old Style" w:hAnsi="Bookman Old Style"/>
              </w:rPr>
              <w:t>DepEd General Science Q3 LAS4, Flow Forces—Modeling Transport in Plants: https://www.deped.gov.ph/wp-content/uploads/SHS_Core_GS_Q3_LAS4.pdf</w:t>
            </w:r>
          </w:p>
          <w:p w14:paraId="5CCBA366" w14:textId="77777777" w:rsidR="00195454" w:rsidRPr="00195454" w:rsidRDefault="00195454" w:rsidP="00195454">
            <w:pPr>
              <w:rPr>
                <w:rFonts w:ascii="Bookman Old Style" w:hAnsi="Bookman Old Style"/>
              </w:rPr>
            </w:pPr>
            <w:r w:rsidRPr="00195454">
              <w:rPr>
                <w:rFonts w:ascii="Bookman Old Style" w:hAnsi="Bookman Old Style"/>
              </w:rPr>
              <w:t>DepEd General Science Q3 Lesson Exemplar 5, connected systems and effects of damage: https://www.deped.gov.ph/wp-content/uploads/SHS_Core_GS_Q3_LE5.pdf</w:t>
            </w:r>
          </w:p>
          <w:p w14:paraId="2E215DF3" w14:textId="0B48770B" w:rsidR="009B0570" w:rsidRPr="009B0570" w:rsidRDefault="00195454" w:rsidP="00195454">
            <w:pPr>
              <w:rPr>
                <w:rFonts w:ascii="Bookman Old Style" w:hAnsi="Bookman Old Style"/>
              </w:rPr>
            </w:pPr>
            <w:r w:rsidRPr="00195454">
              <w:rPr>
                <w:rFonts w:ascii="Bookman Old Style" w:hAnsi="Bookman Old Style"/>
              </w:rPr>
              <w:t>Core resource portal: https://www.deped.gov.ph/strengthened-shs-program/</w:t>
            </w:r>
          </w:p>
        </w:tc>
      </w:tr>
      <w:tr w:rsidR="009B0570" w:rsidRPr="009B0570" w14:paraId="76292AC0" w14:textId="77777777" w:rsidTr="0095487B">
        <w:tc>
          <w:tcPr>
            <w:tcW w:w="3114" w:type="dxa"/>
            <w:shd w:val="clear" w:color="auto" w:fill="0070C0"/>
          </w:tcPr>
          <w:p w14:paraId="46B56772" w14:textId="77777777" w:rsidR="009B0570" w:rsidRPr="0095487B" w:rsidRDefault="009B0570" w:rsidP="009B0570">
            <w:pPr>
              <w:rPr>
                <w:rFonts w:ascii="Bookman Old Style" w:hAnsi="Bookman Old Style"/>
                <w:b/>
                <w:bCs/>
                <w:i/>
                <w:iCs/>
                <w:color w:val="FFFFFF" w:themeColor="background1"/>
              </w:rPr>
            </w:pPr>
            <w:r w:rsidRPr="0095487B">
              <w:rPr>
                <w:rFonts w:ascii="Bookman Old Style" w:hAnsi="Bookman Old Style"/>
                <w:b/>
                <w:bCs/>
                <w:i/>
                <w:iCs/>
                <w:color w:val="FFFFFF" w:themeColor="background1"/>
              </w:rPr>
              <w:t>Declaration of AI use</w:t>
            </w:r>
          </w:p>
          <w:p w14:paraId="08C78B20" w14:textId="2E2FAC3A" w:rsidR="009B0570" w:rsidRPr="0095487B" w:rsidRDefault="009B0570" w:rsidP="009B0570">
            <w:pPr>
              <w:rPr>
                <w:rFonts w:ascii="Bookman Old Style" w:hAnsi="Bookman Old Style"/>
                <w:i/>
                <w:iCs/>
                <w:color w:val="FFFFFF" w:themeColor="background1"/>
                <w:sz w:val="16"/>
                <w:szCs w:val="16"/>
              </w:rPr>
            </w:pPr>
            <w:r w:rsidRPr="0095487B">
              <w:rPr>
                <w:rFonts w:ascii="Bookman Old Style" w:hAnsi="Bookman Old Style"/>
                <w:i/>
                <w:iCs/>
                <w:color w:val="FFFFFF" w:themeColor="background1"/>
                <w:sz w:val="16"/>
                <w:szCs w:val="16"/>
              </w:rPr>
              <w:t>Cite how AI was used in the formulation of the lesson plan</w:t>
            </w:r>
          </w:p>
        </w:tc>
        <w:tc>
          <w:tcPr>
            <w:tcW w:w="14156" w:type="dxa"/>
          </w:tcPr>
          <w:p w14:paraId="6A3108BD" w14:textId="5EDCE397" w:rsidR="009B0570" w:rsidRPr="009B0570" w:rsidRDefault="0095487B" w:rsidP="009B0570">
            <w:pPr>
              <w:rPr>
                <w:rFonts w:ascii="Bookman Old Style" w:hAnsi="Bookman Old Style"/>
              </w:rPr>
            </w:pPr>
            <w:r w:rsidRPr="005F2F6D">
              <w:rPr>
                <w:rFonts w:ascii="Bookman Old Style" w:eastAsia="Times New Roman" w:hAnsi="Bookman Old Style"/>
              </w:rPr>
              <w:t>AI was utilized to structure the lesson plan into a weekly format, align activities with the provided exemplar objectives, and generate specific formative assessment items based on the lesson content.</w:t>
            </w:r>
          </w:p>
        </w:tc>
      </w:tr>
    </w:tbl>
    <w:p w14:paraId="7604B1A7" w14:textId="69039903" w:rsidR="008969FC" w:rsidRDefault="008969FC" w:rsidP="009B0570">
      <w:pPr>
        <w:rPr>
          <w:rFonts w:ascii="Bookman Old Style" w:hAnsi="Bookman Old Style"/>
        </w:rPr>
      </w:pPr>
    </w:p>
    <w:p w14:paraId="7B0D0873" w14:textId="3295CEC0" w:rsidR="009B0570" w:rsidRPr="009B0570" w:rsidRDefault="009B0570" w:rsidP="009B0570">
      <w:pPr>
        <w:rPr>
          <w:rFonts w:ascii="Bookman Old Style" w:hAnsi="Bookman Old Style"/>
          <w:b/>
          <w:bCs/>
        </w:rPr>
      </w:pPr>
      <w:r>
        <w:rPr>
          <w:rFonts w:ascii="Bookman Old Style" w:hAnsi="Bookman Old Style"/>
          <w:b/>
          <w:bCs/>
        </w:rPr>
        <w:t>Session 1:</w:t>
      </w:r>
      <w:r w:rsidR="006963C0">
        <w:rPr>
          <w:rFonts w:ascii="Bookman Old Style" w:hAnsi="Bookman Old Style"/>
          <w:b/>
          <w:bCs/>
        </w:rPr>
        <w:t xml:space="preserve"> October 26, 2026</w:t>
      </w:r>
    </w:p>
    <w:tbl>
      <w:tblPr>
        <w:tblStyle w:val="TableGrid"/>
        <w:tblW w:w="0" w:type="auto"/>
        <w:tblLook w:val="04A0" w:firstRow="1" w:lastRow="0" w:firstColumn="1" w:lastColumn="0" w:noHBand="0" w:noVBand="1"/>
      </w:tblPr>
      <w:tblGrid>
        <w:gridCol w:w="3114"/>
        <w:gridCol w:w="14156"/>
      </w:tblGrid>
      <w:tr w:rsidR="009B0570" w14:paraId="02CBD72E" w14:textId="77777777" w:rsidTr="009B0570">
        <w:tc>
          <w:tcPr>
            <w:tcW w:w="17270" w:type="dxa"/>
            <w:gridSpan w:val="2"/>
            <w:shd w:val="clear" w:color="auto" w:fill="0070C0"/>
          </w:tcPr>
          <w:p w14:paraId="0C35B0C9" w14:textId="780608ED" w:rsidR="009B0570" w:rsidRPr="009B0570" w:rsidRDefault="009B0570" w:rsidP="009B0570">
            <w:pPr>
              <w:rPr>
                <w:rFonts w:ascii="Bookman Old Style" w:hAnsi="Bookman Old Style"/>
                <w:b/>
                <w:bCs/>
                <w:color w:val="FFFFFF" w:themeColor="background1"/>
              </w:rPr>
            </w:pPr>
            <w:r>
              <w:rPr>
                <w:rFonts w:ascii="Bookman Old Style" w:hAnsi="Bookman Old Style"/>
                <w:b/>
                <w:bCs/>
                <w:color w:val="FFFFFF" w:themeColor="background1"/>
              </w:rPr>
              <w:t>INTENTIONS</w:t>
            </w:r>
          </w:p>
        </w:tc>
      </w:tr>
      <w:tr w:rsidR="009B0570" w14:paraId="650ECF0C" w14:textId="77777777" w:rsidTr="009B0570">
        <w:trPr>
          <w:trHeight w:val="385"/>
        </w:trPr>
        <w:tc>
          <w:tcPr>
            <w:tcW w:w="3114" w:type="dxa"/>
            <w:vMerge w:val="restart"/>
          </w:tcPr>
          <w:p w14:paraId="610AB01D" w14:textId="55DD5765" w:rsidR="009B0570" w:rsidRPr="009B0570" w:rsidRDefault="009B0570" w:rsidP="009B0570">
            <w:pPr>
              <w:rPr>
                <w:rFonts w:ascii="Bookman Old Style" w:hAnsi="Bookman Old Style"/>
                <w:b/>
                <w:bCs/>
                <w:i/>
                <w:iCs/>
              </w:rPr>
            </w:pPr>
            <w:r>
              <w:rPr>
                <w:rFonts w:ascii="Bookman Old Style" w:hAnsi="Bookman Old Style"/>
                <w:b/>
                <w:bCs/>
                <w:i/>
                <w:iCs/>
              </w:rPr>
              <w:t>Learning Competency and Curriculum Standards:</w:t>
            </w:r>
          </w:p>
        </w:tc>
        <w:tc>
          <w:tcPr>
            <w:tcW w:w="14156" w:type="dxa"/>
          </w:tcPr>
          <w:p w14:paraId="72132F69" w14:textId="155D60F9" w:rsidR="009B0570" w:rsidRDefault="00195454" w:rsidP="009B0570">
            <w:pPr>
              <w:rPr>
                <w:rFonts w:ascii="Bookman Old Style" w:hAnsi="Bookman Old Style"/>
              </w:rPr>
            </w:pPr>
            <w:r w:rsidRPr="00195454">
              <w:rPr>
                <w:rFonts w:ascii="Bookman Old Style" w:hAnsi="Bookman Old Style"/>
              </w:rPr>
              <w:t>Explain how various plant organs interact to facilitate the transport of materials throughout the plant system.</w:t>
            </w:r>
          </w:p>
        </w:tc>
      </w:tr>
      <w:tr w:rsidR="009B0570" w14:paraId="6F8EC1F3" w14:textId="77777777" w:rsidTr="009B0570">
        <w:trPr>
          <w:trHeight w:val="385"/>
        </w:trPr>
        <w:tc>
          <w:tcPr>
            <w:tcW w:w="3114" w:type="dxa"/>
            <w:vMerge/>
          </w:tcPr>
          <w:p w14:paraId="296B5E4B" w14:textId="77777777" w:rsidR="009B0570" w:rsidRDefault="009B0570" w:rsidP="009B0570">
            <w:pPr>
              <w:rPr>
                <w:rFonts w:ascii="Bookman Old Style" w:hAnsi="Bookman Old Style"/>
                <w:b/>
                <w:bCs/>
                <w:i/>
                <w:iCs/>
              </w:rPr>
            </w:pPr>
          </w:p>
        </w:tc>
        <w:tc>
          <w:tcPr>
            <w:tcW w:w="14156" w:type="dxa"/>
          </w:tcPr>
          <w:p w14:paraId="170D2D47" w14:textId="40DD63AC" w:rsidR="009B0570" w:rsidRDefault="00195454" w:rsidP="009B0570">
            <w:pPr>
              <w:rPr>
                <w:rFonts w:ascii="Bookman Old Style" w:hAnsi="Bookman Old Style"/>
              </w:rPr>
            </w:pPr>
            <w:r w:rsidRPr="00195454">
              <w:rPr>
                <w:rFonts w:ascii="Bookman Old Style" w:hAnsi="Bookman Old Style"/>
              </w:rPr>
              <w:t>Describe how a damaged part in a system affects the organism using the case of a torn ACL (skeletal and muscular) and an asthma attack (respiratory and circulatory).</w:t>
            </w:r>
          </w:p>
        </w:tc>
      </w:tr>
      <w:tr w:rsidR="009B0570" w14:paraId="54E4F96B" w14:textId="77777777" w:rsidTr="009B0570">
        <w:tc>
          <w:tcPr>
            <w:tcW w:w="3114" w:type="dxa"/>
          </w:tcPr>
          <w:p w14:paraId="0429DB9A" w14:textId="570F10FC" w:rsidR="009B0570" w:rsidRPr="009B0570" w:rsidRDefault="009B0570" w:rsidP="009B0570">
            <w:pPr>
              <w:rPr>
                <w:rFonts w:ascii="Bookman Old Style" w:hAnsi="Bookman Old Style"/>
                <w:b/>
                <w:bCs/>
                <w:i/>
                <w:iCs/>
              </w:rPr>
            </w:pPr>
            <w:r>
              <w:rPr>
                <w:rFonts w:ascii="Bookman Old Style" w:hAnsi="Bookman Old Style"/>
                <w:b/>
                <w:bCs/>
                <w:i/>
                <w:iCs/>
              </w:rPr>
              <w:t>Learning Objectives:</w:t>
            </w:r>
          </w:p>
        </w:tc>
        <w:tc>
          <w:tcPr>
            <w:tcW w:w="14156" w:type="dxa"/>
          </w:tcPr>
          <w:p w14:paraId="54DA470F" w14:textId="674A1D6C" w:rsidR="009B0570" w:rsidRDefault="00195454" w:rsidP="006B0CF8">
            <w:pPr>
              <w:rPr>
                <w:rFonts w:ascii="Bookman Old Style" w:hAnsi="Bookman Old Style"/>
              </w:rPr>
            </w:pPr>
            <w:r w:rsidRPr="00195454">
              <w:rPr>
                <w:rFonts w:ascii="Bookman Old Style" w:hAnsi="Bookman Old Style"/>
              </w:rPr>
              <w:t>Identify roots, stems, leaves, xylem and phloem; trace how uptake, transport, photosynthesis and distribution depend on interacting plant parts.</w:t>
            </w:r>
          </w:p>
        </w:tc>
      </w:tr>
      <w:tr w:rsidR="009B0570" w14:paraId="140DDA4E" w14:textId="77777777" w:rsidTr="009B0570">
        <w:tc>
          <w:tcPr>
            <w:tcW w:w="3114" w:type="dxa"/>
          </w:tcPr>
          <w:p w14:paraId="6F415815" w14:textId="33A0DD42" w:rsidR="009B0570" w:rsidRPr="009B0570" w:rsidRDefault="009B0570" w:rsidP="009B0570">
            <w:pPr>
              <w:rPr>
                <w:rFonts w:ascii="Bookman Old Style" w:hAnsi="Bookman Old Style"/>
                <w:b/>
                <w:bCs/>
                <w:i/>
                <w:iCs/>
              </w:rPr>
            </w:pPr>
            <w:r>
              <w:rPr>
                <w:rFonts w:ascii="Bookman Old Style" w:hAnsi="Bookman Old Style"/>
                <w:b/>
                <w:bCs/>
                <w:i/>
                <w:iCs/>
              </w:rPr>
              <w:t>Learning Context:</w:t>
            </w:r>
          </w:p>
        </w:tc>
        <w:tc>
          <w:tcPr>
            <w:tcW w:w="14156" w:type="dxa"/>
          </w:tcPr>
          <w:p w14:paraId="38DD1225" w14:textId="333C1FD5" w:rsidR="009B0570" w:rsidRDefault="00195454" w:rsidP="009B0570">
            <w:pPr>
              <w:rPr>
                <w:rFonts w:ascii="Bookman Old Style" w:hAnsi="Bookman Old Style"/>
              </w:rPr>
            </w:pPr>
            <w:r w:rsidRPr="00195454">
              <w:rPr>
                <w:rFonts w:ascii="Bookman Old Style" w:hAnsi="Bookman Old Style"/>
              </w:rPr>
              <w:t>Learners have already studied cells and biological systems. Use locally observable plants (</w:t>
            </w:r>
            <w:proofErr w:type="spellStart"/>
            <w:r w:rsidRPr="00195454">
              <w:rPr>
                <w:rFonts w:ascii="Bookman Old Style" w:hAnsi="Bookman Old Style"/>
              </w:rPr>
              <w:t>pechay</w:t>
            </w:r>
            <w:proofErr w:type="spellEnd"/>
            <w:r w:rsidRPr="00195454">
              <w:rPr>
                <w:rFonts w:ascii="Bookman Old Style" w:hAnsi="Bookman Old Style"/>
              </w:rPr>
              <w:t xml:space="preserve">, munggo, </w:t>
            </w:r>
            <w:proofErr w:type="spellStart"/>
            <w:r w:rsidRPr="00195454">
              <w:rPr>
                <w:rFonts w:ascii="Bookman Old Style" w:hAnsi="Bookman Old Style"/>
              </w:rPr>
              <w:t>gumamela</w:t>
            </w:r>
            <w:proofErr w:type="spellEnd"/>
            <w:r w:rsidRPr="00195454">
              <w:rPr>
                <w:rFonts w:ascii="Bookman Old Style" w:hAnsi="Bookman Old Style"/>
              </w:rPr>
              <w:t>), clear diagrams and safe non-invasive demonstrations. Avoid asking students to perform strenuous activities or disclose medical conditions. The teacher activates prior understanding at the start of each session and provides differentiated opportunities for guided and independent responses.</w:t>
            </w:r>
          </w:p>
        </w:tc>
      </w:tr>
    </w:tbl>
    <w:p w14:paraId="1DB4A6C5" w14:textId="77777777" w:rsidR="00B61E74" w:rsidRDefault="00B61E74" w:rsidP="009B0570">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B0570" w14:paraId="0745AD65" w14:textId="77777777" w:rsidTr="009B0570">
        <w:tc>
          <w:tcPr>
            <w:tcW w:w="17270" w:type="dxa"/>
            <w:gridSpan w:val="2"/>
            <w:shd w:val="clear" w:color="auto" w:fill="0070C0"/>
          </w:tcPr>
          <w:p w14:paraId="7EFB3C4F" w14:textId="48F82AAE" w:rsidR="009B0570" w:rsidRPr="009B0570" w:rsidRDefault="009B0570" w:rsidP="009B0570">
            <w:pPr>
              <w:rPr>
                <w:rFonts w:ascii="Bookman Old Style" w:hAnsi="Bookman Old Style"/>
                <w:b/>
                <w:bCs/>
                <w:color w:val="FFFFFF" w:themeColor="background1"/>
              </w:rPr>
            </w:pPr>
            <w:r>
              <w:rPr>
                <w:rFonts w:ascii="Bookman Old Style" w:hAnsi="Bookman Old Style"/>
                <w:b/>
                <w:bCs/>
                <w:color w:val="FFFFFF" w:themeColor="background1"/>
              </w:rPr>
              <w:t>LEARNING EXPERIENCE</w:t>
            </w:r>
          </w:p>
        </w:tc>
      </w:tr>
      <w:tr w:rsidR="009B0570" w14:paraId="36352864" w14:textId="77777777" w:rsidTr="009B0570">
        <w:tc>
          <w:tcPr>
            <w:tcW w:w="3114" w:type="dxa"/>
          </w:tcPr>
          <w:p w14:paraId="1719B790" w14:textId="0E4F8C0C" w:rsidR="009B0570" w:rsidRPr="009B0570" w:rsidRDefault="009B0570" w:rsidP="009B0570">
            <w:pPr>
              <w:rPr>
                <w:rFonts w:ascii="Bookman Old Style" w:hAnsi="Bookman Old Style"/>
                <w:b/>
                <w:bCs/>
                <w:i/>
                <w:iCs/>
              </w:rPr>
            </w:pPr>
            <w:r>
              <w:rPr>
                <w:rFonts w:ascii="Bookman Old Style" w:hAnsi="Bookman Old Style"/>
                <w:b/>
                <w:bCs/>
                <w:i/>
                <w:iCs/>
              </w:rPr>
              <w:t>Pre – Lesson:</w:t>
            </w:r>
          </w:p>
        </w:tc>
        <w:tc>
          <w:tcPr>
            <w:tcW w:w="14156" w:type="dxa"/>
          </w:tcPr>
          <w:p w14:paraId="50A3C7CF" w14:textId="7A48E667" w:rsidR="009B0570" w:rsidRDefault="00DC455E" w:rsidP="006B0CF8">
            <w:pPr>
              <w:rPr>
                <w:rFonts w:ascii="Bookman Old Style" w:hAnsi="Bookman Old Style"/>
              </w:rPr>
            </w:pPr>
            <w:r w:rsidRPr="00DC455E">
              <w:rPr>
                <w:rFonts w:ascii="Bookman Old Style" w:hAnsi="Bookman Old Style"/>
              </w:rPr>
              <w:t>Show a fresh leafy stalk and ask: If water enters at the roots but leaves need it, what structures must connect them? Revisit cell functions learned in Week 6.</w:t>
            </w:r>
          </w:p>
        </w:tc>
      </w:tr>
      <w:tr w:rsidR="009B0570" w14:paraId="43BDF956" w14:textId="77777777" w:rsidTr="009B0570">
        <w:tc>
          <w:tcPr>
            <w:tcW w:w="3114" w:type="dxa"/>
          </w:tcPr>
          <w:p w14:paraId="305B5627" w14:textId="6EB27189" w:rsidR="009B0570" w:rsidRPr="009B0570" w:rsidRDefault="009B0570" w:rsidP="009B0570">
            <w:pPr>
              <w:rPr>
                <w:rFonts w:ascii="Bookman Old Style" w:hAnsi="Bookman Old Style"/>
                <w:b/>
                <w:bCs/>
                <w:i/>
                <w:iCs/>
              </w:rPr>
            </w:pPr>
            <w:r>
              <w:rPr>
                <w:rFonts w:ascii="Bookman Old Style" w:hAnsi="Bookman Old Style"/>
                <w:b/>
                <w:bCs/>
                <w:i/>
                <w:iCs/>
              </w:rPr>
              <w:t>Flow:</w:t>
            </w:r>
          </w:p>
        </w:tc>
        <w:tc>
          <w:tcPr>
            <w:tcW w:w="14156" w:type="dxa"/>
          </w:tcPr>
          <w:p w14:paraId="72F7E4EA" w14:textId="77777777" w:rsidR="00DC455E" w:rsidRPr="00DC455E" w:rsidRDefault="00DC455E" w:rsidP="00DC455E">
            <w:pPr>
              <w:rPr>
                <w:rFonts w:ascii="Bookman Old Style" w:hAnsi="Bookman Old Style"/>
              </w:rPr>
            </w:pPr>
            <w:r w:rsidRPr="00DC455E">
              <w:rPr>
                <w:rFonts w:ascii="Bookman Old Style" w:hAnsi="Bookman Old Style"/>
              </w:rPr>
              <w:t xml:space="preserve">1. OBSERVE (5 min): Examine a </w:t>
            </w:r>
            <w:proofErr w:type="spellStart"/>
            <w:r w:rsidRPr="00DC455E">
              <w:rPr>
                <w:rFonts w:ascii="Bookman Old Style" w:hAnsi="Bookman Old Style"/>
              </w:rPr>
              <w:t>pechay</w:t>
            </w:r>
            <w:proofErr w:type="spellEnd"/>
            <w:r w:rsidRPr="00DC455E">
              <w:rPr>
                <w:rFonts w:ascii="Bookman Old Style" w:hAnsi="Bookman Old Style"/>
              </w:rPr>
              <w:t xml:space="preserve"> or munggo plant photo. Students label roots, stem, leaves and propose the direction of water versus food travel.</w:t>
            </w:r>
          </w:p>
          <w:p w14:paraId="2B15CCB6" w14:textId="77777777" w:rsidR="00DC455E" w:rsidRPr="00DC455E" w:rsidRDefault="00DC455E" w:rsidP="00DC455E">
            <w:pPr>
              <w:rPr>
                <w:rFonts w:ascii="Bookman Old Style" w:hAnsi="Bookman Old Style"/>
              </w:rPr>
            </w:pPr>
            <w:r w:rsidRPr="00DC455E">
              <w:rPr>
                <w:rFonts w:ascii="Bookman Old Style" w:hAnsi="Bookman Old Style"/>
              </w:rPr>
              <w:lastRenderedPageBreak/>
              <w:t>2. EXPLAIN (12 min): Root hairs absorb water and dissolved minerals; xylem conducts largely upward water flow; leaves use CO</w:t>
            </w:r>
            <w:r w:rsidRPr="00DC455E">
              <w:rPr>
                <w:rFonts w:ascii="Cambria Math" w:hAnsi="Cambria Math" w:cs="Cambria Math"/>
              </w:rPr>
              <w:t>₂</w:t>
            </w:r>
            <w:r w:rsidRPr="00DC455E">
              <w:rPr>
                <w:rFonts w:ascii="Bookman Old Style" w:hAnsi="Bookman Old Style"/>
              </w:rPr>
              <w:t>, light and water to make sugar; phloem distributes sugars from source (e.g., mature leaf) to sinks (growing roots, fruits, young tissue).</w:t>
            </w:r>
          </w:p>
          <w:p w14:paraId="7E5B2493" w14:textId="77777777" w:rsidR="00DC455E" w:rsidRPr="00DC455E" w:rsidRDefault="00DC455E" w:rsidP="00DC455E">
            <w:pPr>
              <w:rPr>
                <w:rFonts w:ascii="Bookman Old Style" w:hAnsi="Bookman Old Style"/>
              </w:rPr>
            </w:pPr>
            <w:r w:rsidRPr="00DC455E">
              <w:rPr>
                <w:rFonts w:ascii="Bookman Old Style" w:hAnsi="Bookman Old Style"/>
              </w:rPr>
              <w:t>3. MODEL (10 min): Draw one continuous pathway: soil → root hair → root xylem → stem xylem → leaf; separate labeled pathway from leaf sugar source via phloem to sinks. Explain that xylem and phloem are specialized vascular tissues.</w:t>
            </w:r>
          </w:p>
          <w:p w14:paraId="09972007" w14:textId="77777777" w:rsidR="00DC455E" w:rsidRPr="00DC455E" w:rsidRDefault="00DC455E" w:rsidP="00DC455E">
            <w:pPr>
              <w:rPr>
                <w:rFonts w:ascii="Bookman Old Style" w:hAnsi="Bookman Old Style"/>
              </w:rPr>
            </w:pPr>
            <w:r w:rsidRPr="00DC455E">
              <w:rPr>
                <w:rFonts w:ascii="Bookman Old Style" w:hAnsi="Bookman Old Style"/>
              </w:rPr>
              <w:t>4. GUIDED CONSTRUCT (10 min): In pairs use colored yarn or arrows on a plant outline to trace water/mineral and food paths; identify how one organ’s role supports another. Discuss why roots also need sugars.</w:t>
            </w:r>
          </w:p>
          <w:p w14:paraId="05B4735B" w14:textId="77777777" w:rsidR="00DC455E" w:rsidRPr="00DC455E" w:rsidRDefault="00DC455E" w:rsidP="00DC455E">
            <w:pPr>
              <w:rPr>
                <w:rFonts w:ascii="Bookman Old Style" w:hAnsi="Bookman Old Style"/>
              </w:rPr>
            </w:pPr>
            <w:r w:rsidRPr="00DC455E">
              <w:rPr>
                <w:rFonts w:ascii="Bookman Old Style" w:hAnsi="Bookman Old Style"/>
              </w:rPr>
              <w:t>5. APPLY (13 min): Compare a healthy potted plant and a wilted one in a teacher-created case. Groups suggest multiple testable explanations (soil dryness, damaged roots, stem blockage), specify the evidence they need, and avoid claiming a diagnosis without evidence.</w:t>
            </w:r>
          </w:p>
          <w:p w14:paraId="3B04D722" w14:textId="76BA101F" w:rsidR="009B0570" w:rsidRDefault="00DC455E" w:rsidP="00DC455E">
            <w:pPr>
              <w:rPr>
                <w:rFonts w:ascii="Bookman Old Style" w:hAnsi="Bookman Old Style"/>
              </w:rPr>
            </w:pPr>
            <w:r w:rsidRPr="00DC455E">
              <w:rPr>
                <w:rFonts w:ascii="Bookman Old Style" w:hAnsi="Bookman Old Style"/>
              </w:rPr>
              <w:t>6. CHECK (10 min): Gallery walk and correct one misconception (“all transport is only upward”); administer five-item concept check with a short explanation for one answer.</w:t>
            </w:r>
          </w:p>
        </w:tc>
      </w:tr>
      <w:tr w:rsidR="009B0570" w14:paraId="6495BFD2" w14:textId="77777777" w:rsidTr="009B0570">
        <w:tc>
          <w:tcPr>
            <w:tcW w:w="3114" w:type="dxa"/>
          </w:tcPr>
          <w:p w14:paraId="6A1324BE" w14:textId="5890E79F" w:rsidR="009B0570" w:rsidRPr="009B0570" w:rsidRDefault="009B0570" w:rsidP="009B0570">
            <w:pPr>
              <w:rPr>
                <w:rFonts w:ascii="Bookman Old Style" w:hAnsi="Bookman Old Style"/>
                <w:b/>
                <w:bCs/>
                <w:i/>
                <w:iCs/>
              </w:rPr>
            </w:pPr>
            <w:r>
              <w:rPr>
                <w:rFonts w:ascii="Bookman Old Style" w:hAnsi="Bookman Old Style"/>
                <w:b/>
                <w:bCs/>
                <w:i/>
                <w:iCs/>
              </w:rPr>
              <w:lastRenderedPageBreak/>
              <w:t>Learning Resources:</w:t>
            </w:r>
          </w:p>
        </w:tc>
        <w:tc>
          <w:tcPr>
            <w:tcW w:w="14156" w:type="dxa"/>
          </w:tcPr>
          <w:p w14:paraId="7B757851" w14:textId="29266ADE" w:rsidR="009B0570" w:rsidRDefault="00DC455E" w:rsidP="006B0CF8">
            <w:pPr>
              <w:rPr>
                <w:rFonts w:ascii="Bookman Old Style" w:hAnsi="Bookman Old Style"/>
              </w:rPr>
            </w:pPr>
            <w:r w:rsidRPr="00DC455E">
              <w:rPr>
                <w:rFonts w:ascii="Bookman Old Style" w:hAnsi="Bookman Old Style"/>
              </w:rPr>
              <w:t>Locally available plant or high-resolution photo, plant outline, arrows/yarn, chalkboard, root-hair and vascular-tissue diagrams.</w:t>
            </w:r>
          </w:p>
        </w:tc>
      </w:tr>
      <w:tr w:rsidR="009B0570" w14:paraId="205AA2FE" w14:textId="77777777" w:rsidTr="009B0570">
        <w:tc>
          <w:tcPr>
            <w:tcW w:w="3114" w:type="dxa"/>
          </w:tcPr>
          <w:p w14:paraId="5FECD9FE" w14:textId="16A6B75C" w:rsidR="009B0570" w:rsidRPr="009B0570" w:rsidRDefault="009B0570" w:rsidP="009B0570">
            <w:pPr>
              <w:rPr>
                <w:rFonts w:ascii="Bookman Old Style" w:hAnsi="Bookman Old Style"/>
                <w:b/>
                <w:bCs/>
                <w:i/>
                <w:iCs/>
              </w:rPr>
            </w:pPr>
            <w:r>
              <w:rPr>
                <w:rFonts w:ascii="Bookman Old Style" w:hAnsi="Bookman Old Style"/>
                <w:b/>
                <w:bCs/>
                <w:i/>
                <w:iCs/>
              </w:rPr>
              <w:t>Opportunities for integration and contextualization:</w:t>
            </w:r>
          </w:p>
        </w:tc>
        <w:tc>
          <w:tcPr>
            <w:tcW w:w="14156" w:type="dxa"/>
          </w:tcPr>
          <w:p w14:paraId="1C73C509" w14:textId="6894D077" w:rsidR="009B0570" w:rsidRDefault="00DC455E" w:rsidP="009B0570">
            <w:pPr>
              <w:rPr>
                <w:rFonts w:ascii="Bookman Old Style" w:hAnsi="Bookman Old Style"/>
              </w:rPr>
            </w:pPr>
            <w:r w:rsidRPr="00DC455E">
              <w:rPr>
                <w:rFonts w:ascii="Bookman Old Style" w:hAnsi="Bookman Old Style"/>
              </w:rPr>
              <w:t>Agriculture and food security; climate resilience; responsible plant care; visual communication of systems.</w:t>
            </w:r>
          </w:p>
        </w:tc>
      </w:tr>
    </w:tbl>
    <w:p w14:paraId="02214F88" w14:textId="77777777" w:rsidR="009B0570" w:rsidRDefault="009B0570" w:rsidP="009B0570">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B0570" w14:paraId="2E6FB6C4" w14:textId="77777777" w:rsidTr="009B0570">
        <w:tc>
          <w:tcPr>
            <w:tcW w:w="17270" w:type="dxa"/>
            <w:gridSpan w:val="2"/>
            <w:shd w:val="clear" w:color="auto" w:fill="0070C0"/>
          </w:tcPr>
          <w:p w14:paraId="5D129F22" w14:textId="09985BCE" w:rsidR="009B0570" w:rsidRPr="009B0570" w:rsidRDefault="009B0570" w:rsidP="009B0570">
            <w:pPr>
              <w:rPr>
                <w:rFonts w:ascii="Bookman Old Style" w:hAnsi="Bookman Old Style"/>
                <w:b/>
                <w:bCs/>
                <w:color w:val="FFFFFF" w:themeColor="background1"/>
              </w:rPr>
            </w:pPr>
            <w:r>
              <w:rPr>
                <w:rFonts w:ascii="Bookman Old Style" w:hAnsi="Bookman Old Style"/>
                <w:b/>
                <w:bCs/>
                <w:color w:val="FFFFFF" w:themeColor="background1"/>
              </w:rPr>
              <w:t>ASSESSING LEARNING</w:t>
            </w:r>
          </w:p>
        </w:tc>
      </w:tr>
      <w:tr w:rsidR="009B0570" w14:paraId="6C8FA1D0" w14:textId="77777777" w:rsidTr="009B0570">
        <w:tc>
          <w:tcPr>
            <w:tcW w:w="3114" w:type="dxa"/>
          </w:tcPr>
          <w:p w14:paraId="0EC347C3" w14:textId="130913FE" w:rsidR="009B0570" w:rsidRPr="009B0570" w:rsidRDefault="009B0570" w:rsidP="009B0570">
            <w:pPr>
              <w:rPr>
                <w:rFonts w:ascii="Bookman Old Style" w:hAnsi="Bookman Old Style"/>
                <w:b/>
                <w:bCs/>
                <w:i/>
                <w:iCs/>
              </w:rPr>
            </w:pPr>
            <w:r>
              <w:rPr>
                <w:rFonts w:ascii="Bookman Old Style" w:hAnsi="Bookman Old Style"/>
                <w:b/>
                <w:bCs/>
                <w:i/>
                <w:iCs/>
              </w:rPr>
              <w:t>Formative Assessment:</w:t>
            </w:r>
          </w:p>
        </w:tc>
        <w:tc>
          <w:tcPr>
            <w:tcW w:w="14156" w:type="dxa"/>
          </w:tcPr>
          <w:p w14:paraId="469E44E5" w14:textId="77777777" w:rsidR="00DC455E" w:rsidRPr="00DC455E" w:rsidRDefault="00DC455E" w:rsidP="00DC455E">
            <w:pPr>
              <w:rPr>
                <w:rFonts w:ascii="Bookman Old Style" w:hAnsi="Bookman Old Style"/>
              </w:rPr>
            </w:pPr>
            <w:r w:rsidRPr="00DC455E">
              <w:rPr>
                <w:rFonts w:ascii="Bookman Old Style" w:hAnsi="Bookman Old Style"/>
              </w:rPr>
              <w:t>1. Which organ usually absorbs water and minerals? A. Roots B. Flower C. Fruit D. Seed coat</w:t>
            </w:r>
          </w:p>
          <w:p w14:paraId="40C5EB2B" w14:textId="77777777" w:rsidR="00DC455E" w:rsidRPr="00DC455E" w:rsidRDefault="00DC455E" w:rsidP="00DC455E">
            <w:pPr>
              <w:rPr>
                <w:rFonts w:ascii="Bookman Old Style" w:hAnsi="Bookman Old Style"/>
              </w:rPr>
            </w:pPr>
            <w:r w:rsidRPr="00DC455E">
              <w:rPr>
                <w:rFonts w:ascii="Bookman Old Style" w:hAnsi="Bookman Old Style"/>
              </w:rPr>
              <w:t>2. Xylem mainly transports: A. Sugars B. Water and minerals C. Pollinators D. Hormones only</w:t>
            </w:r>
          </w:p>
          <w:p w14:paraId="03DBB2A2" w14:textId="77777777" w:rsidR="00DC455E" w:rsidRPr="00DC455E" w:rsidRDefault="00DC455E" w:rsidP="00DC455E">
            <w:pPr>
              <w:rPr>
                <w:rFonts w:ascii="Bookman Old Style" w:hAnsi="Bookman Old Style"/>
              </w:rPr>
            </w:pPr>
            <w:r w:rsidRPr="00DC455E">
              <w:rPr>
                <w:rFonts w:ascii="Bookman Old Style" w:hAnsi="Bookman Old Style"/>
              </w:rPr>
              <w:t>3. Food sugars are mainly transported by: A. Epidermis B. Xylem C. Phloem D. Cuticle</w:t>
            </w:r>
          </w:p>
          <w:p w14:paraId="1E609472" w14:textId="77777777" w:rsidR="00DC455E" w:rsidRPr="00DC455E" w:rsidRDefault="00DC455E" w:rsidP="00DC455E">
            <w:pPr>
              <w:rPr>
                <w:rFonts w:ascii="Bookman Old Style" w:hAnsi="Bookman Old Style"/>
              </w:rPr>
            </w:pPr>
            <w:r w:rsidRPr="00DC455E">
              <w:rPr>
                <w:rFonts w:ascii="Bookman Old Style" w:hAnsi="Bookman Old Style"/>
              </w:rPr>
              <w:t>4. Leaves are often sugar sources because they: A. Absorb minerals B. Photosynthesize C. Produce soil D. Store rocks</w:t>
            </w:r>
          </w:p>
          <w:p w14:paraId="7A2B979A" w14:textId="77777777" w:rsidR="00DC455E" w:rsidRPr="00DC455E" w:rsidRDefault="00DC455E" w:rsidP="00DC455E">
            <w:pPr>
              <w:rPr>
                <w:rFonts w:ascii="Bookman Old Style" w:hAnsi="Bookman Old Style"/>
              </w:rPr>
            </w:pPr>
            <w:r w:rsidRPr="00DC455E">
              <w:rPr>
                <w:rFonts w:ascii="Bookman Old Style" w:hAnsi="Bookman Old Style"/>
              </w:rPr>
              <w:t>5. Which best illustrates systems working together? A. Roots act alone B. Stems replace leaves C. Roots absorb water that moves to leaves D. Leaves do not need roots</w:t>
            </w:r>
          </w:p>
          <w:p w14:paraId="74A4AD0C" w14:textId="7563E601" w:rsidR="009B0570" w:rsidRDefault="00DC455E" w:rsidP="00DC455E">
            <w:pPr>
              <w:rPr>
                <w:rFonts w:ascii="Bookman Old Style" w:hAnsi="Bookman Old Style"/>
              </w:rPr>
            </w:pPr>
            <w:r w:rsidRPr="00DC455E">
              <w:rPr>
                <w:rFonts w:ascii="Bookman Old Style" w:hAnsi="Bookman Old Style"/>
              </w:rPr>
              <w:t>Answer Key: 1-A, 2-B, 3-C, 4-B, 5-C</w:t>
            </w:r>
          </w:p>
        </w:tc>
      </w:tr>
    </w:tbl>
    <w:p w14:paraId="7A2C9281" w14:textId="77777777" w:rsidR="00295317" w:rsidRDefault="00295317" w:rsidP="009B0570">
      <w:pPr>
        <w:rPr>
          <w:rFonts w:ascii="Bookman Old Style" w:hAnsi="Bookman Old Style"/>
        </w:rPr>
      </w:pPr>
    </w:p>
    <w:p w14:paraId="4A903578" w14:textId="77777777" w:rsidR="00DC455E" w:rsidRDefault="00DC455E" w:rsidP="009B0570">
      <w:pPr>
        <w:rPr>
          <w:rFonts w:ascii="Bookman Old Style" w:hAnsi="Bookman Old Style"/>
        </w:rPr>
      </w:pPr>
    </w:p>
    <w:p w14:paraId="14B1445D" w14:textId="77777777" w:rsidR="00DC455E" w:rsidRDefault="00DC455E" w:rsidP="009B0570">
      <w:pPr>
        <w:rPr>
          <w:rFonts w:ascii="Bookman Old Style" w:hAnsi="Bookman Old Style"/>
        </w:rPr>
      </w:pPr>
    </w:p>
    <w:p w14:paraId="43BCE6FA" w14:textId="77777777" w:rsidR="00DC455E" w:rsidRDefault="00DC455E" w:rsidP="009B0570">
      <w:pPr>
        <w:rPr>
          <w:rFonts w:ascii="Bookman Old Style" w:hAnsi="Bookman Old Style"/>
        </w:rPr>
      </w:pPr>
    </w:p>
    <w:p w14:paraId="3183210E" w14:textId="77777777" w:rsidR="00DC455E" w:rsidRDefault="00DC455E" w:rsidP="009B0570">
      <w:pPr>
        <w:rPr>
          <w:rFonts w:ascii="Bookman Old Style" w:hAnsi="Bookman Old Style"/>
        </w:rPr>
      </w:pPr>
    </w:p>
    <w:p w14:paraId="718C5A6E" w14:textId="77777777" w:rsidR="00DC455E" w:rsidRDefault="00DC455E" w:rsidP="009B0570">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B0570" w14:paraId="03F63182" w14:textId="77777777" w:rsidTr="009B0570">
        <w:tc>
          <w:tcPr>
            <w:tcW w:w="17270" w:type="dxa"/>
            <w:gridSpan w:val="2"/>
            <w:shd w:val="clear" w:color="auto" w:fill="0070C0"/>
          </w:tcPr>
          <w:p w14:paraId="6605B4CE" w14:textId="240951A6" w:rsidR="009B0570" w:rsidRPr="009B0570" w:rsidRDefault="009B0570" w:rsidP="009B0570">
            <w:pPr>
              <w:rPr>
                <w:rFonts w:ascii="Bookman Old Style" w:hAnsi="Bookman Old Style"/>
                <w:b/>
                <w:bCs/>
                <w:color w:val="FFFFFF" w:themeColor="background1"/>
              </w:rPr>
            </w:pPr>
            <w:r>
              <w:rPr>
                <w:rFonts w:ascii="Bookman Old Style" w:hAnsi="Bookman Old Style"/>
                <w:b/>
                <w:bCs/>
                <w:color w:val="FFFFFF" w:themeColor="background1"/>
              </w:rPr>
              <w:lastRenderedPageBreak/>
              <w:t>WAYS FORWARD</w:t>
            </w:r>
          </w:p>
        </w:tc>
      </w:tr>
      <w:tr w:rsidR="009B0570" w14:paraId="03D90B5A" w14:textId="77777777" w:rsidTr="009B0570">
        <w:tc>
          <w:tcPr>
            <w:tcW w:w="3114" w:type="dxa"/>
          </w:tcPr>
          <w:p w14:paraId="16D60692" w14:textId="3BD50A3F" w:rsidR="009B0570" w:rsidRPr="009B0570" w:rsidRDefault="009B0570" w:rsidP="009B0570">
            <w:pPr>
              <w:rPr>
                <w:rFonts w:ascii="Bookman Old Style" w:hAnsi="Bookman Old Style"/>
                <w:b/>
                <w:bCs/>
                <w:i/>
                <w:iCs/>
              </w:rPr>
            </w:pPr>
            <w:r>
              <w:rPr>
                <w:rFonts w:ascii="Bookman Old Style" w:hAnsi="Bookman Old Style"/>
                <w:b/>
                <w:bCs/>
                <w:i/>
                <w:iCs/>
              </w:rPr>
              <w:t>Extended learning opportunities:</w:t>
            </w:r>
          </w:p>
        </w:tc>
        <w:tc>
          <w:tcPr>
            <w:tcW w:w="14156" w:type="dxa"/>
          </w:tcPr>
          <w:p w14:paraId="2BC6C750" w14:textId="26A0EB1A" w:rsidR="009B0570" w:rsidRDefault="00DC455E" w:rsidP="00261696">
            <w:pPr>
              <w:rPr>
                <w:rFonts w:ascii="Bookman Old Style" w:hAnsi="Bookman Old Style"/>
              </w:rPr>
            </w:pPr>
            <w:r w:rsidRPr="00DC455E">
              <w:rPr>
                <w:rFonts w:ascii="Bookman Old Style" w:hAnsi="Bookman Old Style"/>
              </w:rPr>
              <w:t>Remediation: arrange labeled cards of roots, stem and leaves then connect arrows. Enrichment: compare roots and fruit as sinks at different growth stages.</w:t>
            </w:r>
          </w:p>
        </w:tc>
      </w:tr>
      <w:tr w:rsidR="009B0570" w14:paraId="70921014" w14:textId="77777777" w:rsidTr="009B0570">
        <w:tc>
          <w:tcPr>
            <w:tcW w:w="3114" w:type="dxa"/>
          </w:tcPr>
          <w:p w14:paraId="38953385" w14:textId="3734CA5E" w:rsidR="009B0570" w:rsidRPr="009B0570" w:rsidRDefault="009B0570" w:rsidP="009B0570">
            <w:pPr>
              <w:rPr>
                <w:rFonts w:ascii="Bookman Old Style" w:hAnsi="Bookman Old Style"/>
                <w:b/>
                <w:bCs/>
                <w:i/>
                <w:iCs/>
              </w:rPr>
            </w:pPr>
            <w:r>
              <w:rPr>
                <w:rFonts w:ascii="Bookman Old Style" w:hAnsi="Bookman Old Style"/>
                <w:b/>
                <w:bCs/>
                <w:i/>
                <w:iCs/>
              </w:rPr>
              <w:t>Reflections:</w:t>
            </w:r>
          </w:p>
        </w:tc>
        <w:tc>
          <w:tcPr>
            <w:tcW w:w="14156" w:type="dxa"/>
          </w:tcPr>
          <w:p w14:paraId="4EE63528" w14:textId="750F8073" w:rsidR="009B0570" w:rsidRDefault="00DC455E" w:rsidP="006B0CF8">
            <w:pPr>
              <w:rPr>
                <w:rFonts w:ascii="Bookman Old Style" w:hAnsi="Bookman Old Style"/>
              </w:rPr>
            </w:pPr>
            <w:r w:rsidRPr="00DC455E">
              <w:rPr>
                <w:rFonts w:ascii="Bookman Old Style" w:hAnsi="Bookman Old Style"/>
              </w:rPr>
              <w:t>Examine whether learners separate water transport from sugar translocation and correctly map root-to-leaf connections.</w:t>
            </w:r>
          </w:p>
        </w:tc>
      </w:tr>
    </w:tbl>
    <w:p w14:paraId="7AD449DE" w14:textId="656E8CEE" w:rsidR="00593FE5" w:rsidRDefault="00593FE5" w:rsidP="00593FE5">
      <w:pPr>
        <w:tabs>
          <w:tab w:val="left" w:pos="8766"/>
        </w:tabs>
        <w:rPr>
          <w:rFonts w:ascii="Bookman Old Style" w:hAnsi="Bookman Old Style" w:cs="Arial"/>
          <w:sz w:val="24"/>
          <w:szCs w:val="24"/>
        </w:rPr>
      </w:pPr>
      <w:r>
        <w:rPr>
          <w:rFonts w:ascii="Bookman Old Style" w:hAnsi="Bookman Old Style" w:cs="Arial"/>
          <w:sz w:val="24"/>
          <w:szCs w:val="24"/>
        </w:rPr>
        <w:t>Prepared by:</w:t>
      </w:r>
      <w:r>
        <w:rPr>
          <w:rFonts w:ascii="Bookman Old Style" w:hAnsi="Bookman Old Style" w:cs="Arial"/>
          <w:sz w:val="24"/>
          <w:szCs w:val="24"/>
        </w:rPr>
        <w:tab/>
        <w:t>Checked: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Noted by:</w:t>
      </w:r>
    </w:p>
    <w:p w14:paraId="3D22D697" w14:textId="77777777" w:rsidR="00593FE5" w:rsidRDefault="00593FE5" w:rsidP="00593FE5">
      <w:pPr>
        <w:tabs>
          <w:tab w:val="left" w:pos="8766"/>
        </w:tabs>
        <w:rPr>
          <w:rFonts w:ascii="Bookman Old Style" w:hAnsi="Bookman Old Style" w:cs="Arial"/>
          <w:sz w:val="24"/>
          <w:szCs w:val="24"/>
        </w:rPr>
      </w:pPr>
    </w:p>
    <w:p w14:paraId="7C8F2BF4" w14:textId="389F2D50" w:rsidR="00593FE5" w:rsidRDefault="00295317" w:rsidP="00593FE5">
      <w:pPr>
        <w:tabs>
          <w:tab w:val="left" w:pos="8766"/>
        </w:tabs>
        <w:spacing w:after="0" w:line="240" w:lineRule="auto"/>
        <w:rPr>
          <w:rFonts w:ascii="Bookman Old Style" w:hAnsi="Bookman Old Style" w:cs="Arial"/>
          <w:b/>
          <w:bCs/>
          <w:sz w:val="24"/>
          <w:szCs w:val="24"/>
          <w:u w:val="single"/>
        </w:rPr>
      </w:pPr>
      <w:r>
        <w:rPr>
          <w:rFonts w:ascii="Bookman Old Style" w:hAnsi="Bookman Old Style" w:cs="Arial"/>
          <w:b/>
          <w:bCs/>
          <w:sz w:val="24"/>
          <w:szCs w:val="24"/>
          <w:u w:val="single"/>
        </w:rPr>
        <w:t>DIN SHANE DOMINIC. MAGALLANES</w:t>
      </w:r>
      <w:r w:rsidR="00593FE5">
        <w:rPr>
          <w:rFonts w:ascii="Bookman Old Style" w:hAnsi="Bookman Old Style" w:cs="Arial"/>
          <w:sz w:val="24"/>
          <w:szCs w:val="24"/>
        </w:rPr>
        <w:tab/>
      </w:r>
      <w:r w:rsidR="00593FE5">
        <w:rPr>
          <w:rFonts w:ascii="Bookman Old Style" w:hAnsi="Bookman Old Style" w:cs="Arial"/>
          <w:b/>
          <w:bCs/>
          <w:sz w:val="24"/>
          <w:szCs w:val="24"/>
          <w:u w:val="single"/>
        </w:rPr>
        <w:t>CLAIR I. LIGUID</w:t>
      </w:r>
      <w:r w:rsidR="00593FE5">
        <w:rPr>
          <w:rFonts w:ascii="Bookman Old Style" w:hAnsi="Bookman Old Style" w:cs="Arial"/>
          <w:sz w:val="24"/>
          <w:szCs w:val="24"/>
        </w:rPr>
        <w:tab/>
      </w:r>
      <w:r w:rsidR="00593FE5">
        <w:rPr>
          <w:rFonts w:ascii="Bookman Old Style" w:hAnsi="Bookman Old Style" w:cs="Arial"/>
          <w:sz w:val="24"/>
          <w:szCs w:val="24"/>
        </w:rPr>
        <w:tab/>
      </w:r>
      <w:r w:rsidR="002D4F31">
        <w:rPr>
          <w:rFonts w:ascii="Bookman Old Style" w:hAnsi="Bookman Old Style" w:cs="Arial"/>
          <w:sz w:val="24"/>
          <w:szCs w:val="24"/>
        </w:rPr>
        <w:tab/>
      </w:r>
      <w:r w:rsidR="002D4F31">
        <w:rPr>
          <w:rFonts w:ascii="Bookman Old Style" w:hAnsi="Bookman Old Style" w:cs="Arial"/>
          <w:sz w:val="24"/>
          <w:szCs w:val="24"/>
        </w:rPr>
        <w:tab/>
      </w:r>
      <w:r w:rsidR="00593FE5">
        <w:rPr>
          <w:rFonts w:ascii="Bookman Old Style" w:hAnsi="Bookman Old Style" w:cs="Arial"/>
          <w:b/>
          <w:bCs/>
          <w:sz w:val="24"/>
          <w:szCs w:val="24"/>
          <w:u w:val="single"/>
        </w:rPr>
        <w:t>CHRISTIAN GEM C. PIMENTEL</w:t>
      </w:r>
    </w:p>
    <w:p w14:paraId="1B962C53" w14:textId="4EC700C4" w:rsidR="00593FE5" w:rsidRPr="008969FC" w:rsidRDefault="00593FE5" w:rsidP="00593FE5">
      <w:pPr>
        <w:tabs>
          <w:tab w:val="left" w:pos="8766"/>
        </w:tabs>
        <w:spacing w:after="0" w:line="240" w:lineRule="auto"/>
        <w:rPr>
          <w:rFonts w:ascii="Bookman Old Style" w:hAnsi="Bookman Old Style" w:cs="Arial"/>
          <w:sz w:val="24"/>
          <w:szCs w:val="24"/>
        </w:rPr>
      </w:pPr>
      <w:r>
        <w:rPr>
          <w:rFonts w:ascii="Bookman Old Style" w:hAnsi="Bookman Old Style" w:cs="Arial"/>
          <w:sz w:val="24"/>
          <w:szCs w:val="24"/>
        </w:rPr>
        <w:t>Subject Teacher</w:t>
      </w:r>
      <w:r>
        <w:rPr>
          <w:rFonts w:ascii="Bookman Old Style" w:hAnsi="Bookman Old Style" w:cs="Arial"/>
          <w:sz w:val="24"/>
          <w:szCs w:val="24"/>
        </w:rPr>
        <w:tab/>
      </w:r>
      <w:r w:rsidR="002D4F31">
        <w:rPr>
          <w:rFonts w:ascii="Bookman Old Style" w:hAnsi="Bookman Old Style" w:cs="Arial"/>
          <w:sz w:val="24"/>
          <w:szCs w:val="24"/>
        </w:rPr>
        <w:t>Asst. School Head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School Head</w:t>
      </w:r>
    </w:p>
    <w:p w14:paraId="100141E8" w14:textId="1B4A1330" w:rsidR="0095487B" w:rsidRDefault="0095487B">
      <w:pPr>
        <w:rPr>
          <w:rFonts w:ascii="Bookman Old Style" w:hAnsi="Bookman Old Style"/>
        </w:rPr>
      </w:pPr>
      <w:r>
        <w:rPr>
          <w:rFonts w:ascii="Bookman Old Style" w:hAnsi="Bookman Old Style"/>
        </w:rPr>
        <w:br w:type="page"/>
      </w:r>
    </w:p>
    <w:tbl>
      <w:tblPr>
        <w:tblStyle w:val="TableGrid"/>
        <w:tblW w:w="0" w:type="auto"/>
        <w:tblLook w:val="04A0" w:firstRow="1" w:lastRow="0" w:firstColumn="1" w:lastColumn="0" w:noHBand="0" w:noVBand="1"/>
      </w:tblPr>
      <w:tblGrid>
        <w:gridCol w:w="3114"/>
        <w:gridCol w:w="14156"/>
      </w:tblGrid>
      <w:tr w:rsidR="00DC455E" w:rsidRPr="009B0570" w14:paraId="031824C5" w14:textId="77777777" w:rsidTr="00ED488A">
        <w:tc>
          <w:tcPr>
            <w:tcW w:w="3114" w:type="dxa"/>
            <w:shd w:val="clear" w:color="auto" w:fill="0070C0"/>
          </w:tcPr>
          <w:p w14:paraId="522F1C15"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lastRenderedPageBreak/>
              <w:t>Lesson Title</w:t>
            </w:r>
          </w:p>
        </w:tc>
        <w:tc>
          <w:tcPr>
            <w:tcW w:w="14156" w:type="dxa"/>
          </w:tcPr>
          <w:p w14:paraId="74552FD0" w14:textId="77777777" w:rsidR="00DC455E" w:rsidRPr="009B0570" w:rsidRDefault="00DC455E" w:rsidP="00ED488A">
            <w:pPr>
              <w:rPr>
                <w:rFonts w:ascii="Bookman Old Style" w:hAnsi="Bookman Old Style"/>
              </w:rPr>
            </w:pPr>
            <w:r w:rsidRPr="00195454">
              <w:rPr>
                <w:rFonts w:ascii="Bookman Old Style" w:hAnsi="Bookman Old Style"/>
              </w:rPr>
              <w:t>Organ Systems Working Together: Plant Transport and Effects of Injury or Disease</w:t>
            </w:r>
          </w:p>
        </w:tc>
      </w:tr>
      <w:tr w:rsidR="00DC455E" w:rsidRPr="009B0570" w14:paraId="49CAF612" w14:textId="77777777" w:rsidTr="00ED488A">
        <w:tc>
          <w:tcPr>
            <w:tcW w:w="3114" w:type="dxa"/>
            <w:shd w:val="clear" w:color="auto" w:fill="0070C0"/>
          </w:tcPr>
          <w:p w14:paraId="504743C0"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Learning Area/s</w:t>
            </w:r>
          </w:p>
        </w:tc>
        <w:tc>
          <w:tcPr>
            <w:tcW w:w="14156" w:type="dxa"/>
          </w:tcPr>
          <w:p w14:paraId="58FF00B5" w14:textId="77777777" w:rsidR="00DC455E" w:rsidRPr="009B0570" w:rsidRDefault="00DC455E" w:rsidP="00ED488A">
            <w:pPr>
              <w:rPr>
                <w:rFonts w:ascii="Bookman Old Style" w:hAnsi="Bookman Old Style"/>
              </w:rPr>
            </w:pPr>
            <w:r>
              <w:rPr>
                <w:rFonts w:ascii="Bookman Old Style" w:hAnsi="Bookman Old Style"/>
              </w:rPr>
              <w:t>General Science</w:t>
            </w:r>
          </w:p>
        </w:tc>
      </w:tr>
      <w:tr w:rsidR="00DC455E" w:rsidRPr="009B0570" w14:paraId="1768220B" w14:textId="77777777" w:rsidTr="00ED488A">
        <w:tc>
          <w:tcPr>
            <w:tcW w:w="3114" w:type="dxa"/>
            <w:shd w:val="clear" w:color="auto" w:fill="0070C0"/>
          </w:tcPr>
          <w:p w14:paraId="0A4EF3F9"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Name of Teacher</w:t>
            </w:r>
          </w:p>
        </w:tc>
        <w:tc>
          <w:tcPr>
            <w:tcW w:w="14156" w:type="dxa"/>
          </w:tcPr>
          <w:p w14:paraId="11F24C5C" w14:textId="77777777" w:rsidR="00DC455E" w:rsidRPr="009B0570" w:rsidRDefault="00DC455E" w:rsidP="00ED488A">
            <w:pPr>
              <w:rPr>
                <w:rFonts w:ascii="Bookman Old Style" w:hAnsi="Bookman Old Style"/>
              </w:rPr>
            </w:pPr>
            <w:r>
              <w:rPr>
                <w:rFonts w:ascii="Bookman Old Style" w:hAnsi="Bookman Old Style"/>
              </w:rPr>
              <w:t>Din Shane Dominic A. Magallanes</w:t>
            </w:r>
          </w:p>
        </w:tc>
      </w:tr>
      <w:tr w:rsidR="00DC455E" w:rsidRPr="009B0570" w14:paraId="7E99A0D4" w14:textId="77777777" w:rsidTr="00ED488A">
        <w:tc>
          <w:tcPr>
            <w:tcW w:w="3114" w:type="dxa"/>
            <w:shd w:val="clear" w:color="auto" w:fill="0070C0"/>
          </w:tcPr>
          <w:p w14:paraId="10EEB174"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Grade Level and Section</w:t>
            </w:r>
          </w:p>
        </w:tc>
        <w:tc>
          <w:tcPr>
            <w:tcW w:w="14156" w:type="dxa"/>
          </w:tcPr>
          <w:p w14:paraId="301A5E1F" w14:textId="77777777" w:rsidR="00DC455E" w:rsidRPr="009B0570" w:rsidRDefault="00DC455E" w:rsidP="00ED488A">
            <w:pPr>
              <w:rPr>
                <w:rFonts w:ascii="Bookman Old Style" w:hAnsi="Bookman Old Style"/>
              </w:rPr>
            </w:pPr>
            <w:r>
              <w:rPr>
                <w:rFonts w:ascii="Bookman Old Style" w:hAnsi="Bookman Old Style"/>
              </w:rPr>
              <w:t>Grade 11</w:t>
            </w:r>
          </w:p>
        </w:tc>
      </w:tr>
      <w:tr w:rsidR="00DC455E" w:rsidRPr="009B0570" w14:paraId="689CC96B" w14:textId="77777777" w:rsidTr="00ED488A">
        <w:tc>
          <w:tcPr>
            <w:tcW w:w="3114" w:type="dxa"/>
            <w:shd w:val="clear" w:color="auto" w:fill="0070C0"/>
          </w:tcPr>
          <w:p w14:paraId="66BBCF7D"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No. of Sessions</w:t>
            </w:r>
          </w:p>
        </w:tc>
        <w:tc>
          <w:tcPr>
            <w:tcW w:w="14156" w:type="dxa"/>
          </w:tcPr>
          <w:p w14:paraId="4E13CC98" w14:textId="77777777" w:rsidR="00DC455E" w:rsidRPr="009B0570" w:rsidRDefault="00DC455E" w:rsidP="00ED488A">
            <w:pPr>
              <w:rPr>
                <w:rFonts w:ascii="Bookman Old Style" w:hAnsi="Bookman Old Style"/>
              </w:rPr>
            </w:pPr>
            <w:r>
              <w:rPr>
                <w:rFonts w:ascii="Bookman Old Style" w:hAnsi="Bookman Old Style"/>
              </w:rPr>
              <w:t>4 Sessions</w:t>
            </w:r>
          </w:p>
        </w:tc>
      </w:tr>
      <w:tr w:rsidR="00DC455E" w:rsidRPr="009B0570" w14:paraId="1CC0A4D2" w14:textId="77777777" w:rsidTr="00ED488A">
        <w:tc>
          <w:tcPr>
            <w:tcW w:w="3114" w:type="dxa"/>
            <w:shd w:val="clear" w:color="auto" w:fill="0070C0"/>
          </w:tcPr>
          <w:p w14:paraId="61E804C8"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References</w:t>
            </w:r>
          </w:p>
          <w:p w14:paraId="1D0C509D" w14:textId="77777777" w:rsidR="00DC455E" w:rsidRPr="0095487B" w:rsidRDefault="00DC455E" w:rsidP="00ED488A">
            <w:pPr>
              <w:rPr>
                <w:rFonts w:ascii="Bookman Old Style" w:hAnsi="Bookman Old Style"/>
                <w:i/>
                <w:iCs/>
                <w:color w:val="FFFFFF" w:themeColor="background1"/>
                <w:sz w:val="16"/>
                <w:szCs w:val="16"/>
              </w:rPr>
            </w:pPr>
            <w:r w:rsidRPr="0095487B">
              <w:rPr>
                <w:rFonts w:ascii="Bookman Old Style" w:hAnsi="Bookman Old Style"/>
                <w:i/>
                <w:iCs/>
                <w:color w:val="FFFFFF" w:themeColor="background1"/>
                <w:sz w:val="16"/>
                <w:szCs w:val="16"/>
              </w:rPr>
              <w:t>(books, websites, toolkits, etc.)</w:t>
            </w:r>
          </w:p>
        </w:tc>
        <w:tc>
          <w:tcPr>
            <w:tcW w:w="14156" w:type="dxa"/>
          </w:tcPr>
          <w:p w14:paraId="7C7D5659" w14:textId="77777777" w:rsidR="00DC455E" w:rsidRPr="00195454" w:rsidRDefault="00DC455E" w:rsidP="00ED488A">
            <w:pPr>
              <w:rPr>
                <w:rFonts w:ascii="Bookman Old Style" w:hAnsi="Bookman Old Style"/>
              </w:rPr>
            </w:pPr>
            <w:r w:rsidRPr="00195454">
              <w:rPr>
                <w:rFonts w:ascii="Bookman Old Style" w:hAnsi="Bookman Old Style"/>
              </w:rPr>
              <w:t>DepEd Strengthened SHS General Science Curriculum Guide, Quarter 3 Organ systems: https://www.deped.gov.ph/wp-content/uploads/GENERAL-SCIENCE.pdf</w:t>
            </w:r>
          </w:p>
          <w:p w14:paraId="6F6680D3" w14:textId="77777777" w:rsidR="00DC455E" w:rsidRPr="00195454" w:rsidRDefault="00DC455E" w:rsidP="00ED488A">
            <w:pPr>
              <w:rPr>
                <w:rFonts w:ascii="Bookman Old Style" w:hAnsi="Bookman Old Style"/>
              </w:rPr>
            </w:pPr>
            <w:r w:rsidRPr="00195454">
              <w:rPr>
                <w:rFonts w:ascii="Bookman Old Style" w:hAnsi="Bookman Old Style"/>
              </w:rPr>
              <w:t>DepEd General Science Q3 LAS4, Flow Forces—Modeling Transport in Plants: https://www.deped.gov.ph/wp-content/uploads/SHS_Core_GS_Q3_LAS4.pdf</w:t>
            </w:r>
          </w:p>
          <w:p w14:paraId="4A691F74" w14:textId="77777777" w:rsidR="00DC455E" w:rsidRPr="00195454" w:rsidRDefault="00DC455E" w:rsidP="00ED488A">
            <w:pPr>
              <w:rPr>
                <w:rFonts w:ascii="Bookman Old Style" w:hAnsi="Bookman Old Style"/>
              </w:rPr>
            </w:pPr>
            <w:r w:rsidRPr="00195454">
              <w:rPr>
                <w:rFonts w:ascii="Bookman Old Style" w:hAnsi="Bookman Old Style"/>
              </w:rPr>
              <w:t>DepEd General Science Q3 Lesson Exemplar 5, connected systems and effects of damage: https://www.deped.gov.ph/wp-content/uploads/SHS_Core_GS_Q3_LE5.pdf</w:t>
            </w:r>
          </w:p>
          <w:p w14:paraId="3DE88845" w14:textId="77777777" w:rsidR="00DC455E" w:rsidRPr="009B0570" w:rsidRDefault="00DC455E" w:rsidP="00ED488A">
            <w:pPr>
              <w:rPr>
                <w:rFonts w:ascii="Bookman Old Style" w:hAnsi="Bookman Old Style"/>
              </w:rPr>
            </w:pPr>
            <w:r w:rsidRPr="00195454">
              <w:rPr>
                <w:rFonts w:ascii="Bookman Old Style" w:hAnsi="Bookman Old Style"/>
              </w:rPr>
              <w:t>Core resource portal: https://www.deped.gov.ph/strengthened-shs-program/</w:t>
            </w:r>
          </w:p>
        </w:tc>
      </w:tr>
      <w:tr w:rsidR="00DC455E" w:rsidRPr="009B0570" w14:paraId="05FC3FC7" w14:textId="77777777" w:rsidTr="00ED488A">
        <w:tc>
          <w:tcPr>
            <w:tcW w:w="3114" w:type="dxa"/>
            <w:shd w:val="clear" w:color="auto" w:fill="0070C0"/>
          </w:tcPr>
          <w:p w14:paraId="257FD964"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Declaration of AI use</w:t>
            </w:r>
          </w:p>
          <w:p w14:paraId="34C3A7A6" w14:textId="77777777" w:rsidR="00DC455E" w:rsidRPr="0095487B" w:rsidRDefault="00DC455E" w:rsidP="00ED488A">
            <w:pPr>
              <w:rPr>
                <w:rFonts w:ascii="Bookman Old Style" w:hAnsi="Bookman Old Style"/>
                <w:i/>
                <w:iCs/>
                <w:color w:val="FFFFFF" w:themeColor="background1"/>
                <w:sz w:val="16"/>
                <w:szCs w:val="16"/>
              </w:rPr>
            </w:pPr>
            <w:r w:rsidRPr="0095487B">
              <w:rPr>
                <w:rFonts w:ascii="Bookman Old Style" w:hAnsi="Bookman Old Style"/>
                <w:i/>
                <w:iCs/>
                <w:color w:val="FFFFFF" w:themeColor="background1"/>
                <w:sz w:val="16"/>
                <w:szCs w:val="16"/>
              </w:rPr>
              <w:t>Cite how AI was used in the formulation of the lesson plan</w:t>
            </w:r>
          </w:p>
        </w:tc>
        <w:tc>
          <w:tcPr>
            <w:tcW w:w="14156" w:type="dxa"/>
          </w:tcPr>
          <w:p w14:paraId="5103485F" w14:textId="77777777" w:rsidR="00DC455E" w:rsidRPr="009B0570" w:rsidRDefault="00DC455E" w:rsidP="00ED488A">
            <w:pPr>
              <w:rPr>
                <w:rFonts w:ascii="Bookman Old Style" w:hAnsi="Bookman Old Style"/>
              </w:rPr>
            </w:pPr>
            <w:r w:rsidRPr="005F2F6D">
              <w:rPr>
                <w:rFonts w:ascii="Bookman Old Style" w:eastAsia="Times New Roman" w:hAnsi="Bookman Old Style"/>
              </w:rPr>
              <w:t>AI was utilized to structure the lesson plan into a weekly format, align activities with the provided exemplar objectives, and generate specific formative assessment items based on the lesson content.</w:t>
            </w:r>
          </w:p>
        </w:tc>
      </w:tr>
    </w:tbl>
    <w:p w14:paraId="0ED552E4" w14:textId="77777777" w:rsidR="0095487B" w:rsidRDefault="0095487B" w:rsidP="0095487B">
      <w:pPr>
        <w:rPr>
          <w:rFonts w:ascii="Bookman Old Style" w:hAnsi="Bookman Old Style"/>
        </w:rPr>
      </w:pPr>
    </w:p>
    <w:p w14:paraId="7617F5A8" w14:textId="24E29B28" w:rsidR="0095487B" w:rsidRDefault="0095487B" w:rsidP="0095487B">
      <w:pPr>
        <w:rPr>
          <w:rFonts w:ascii="Bookman Old Style" w:hAnsi="Bookman Old Style"/>
          <w:b/>
          <w:bCs/>
        </w:rPr>
      </w:pPr>
      <w:r>
        <w:rPr>
          <w:rFonts w:ascii="Bookman Old Style" w:hAnsi="Bookman Old Style"/>
          <w:b/>
          <w:bCs/>
        </w:rPr>
        <w:t>Session 2:</w:t>
      </w:r>
      <w:r w:rsidR="006963C0">
        <w:rPr>
          <w:rFonts w:ascii="Bookman Old Style" w:hAnsi="Bookman Old Style"/>
          <w:b/>
          <w:bCs/>
        </w:rPr>
        <w:t xml:space="preserve"> October 27, 2026</w:t>
      </w:r>
    </w:p>
    <w:tbl>
      <w:tblPr>
        <w:tblStyle w:val="TableGrid"/>
        <w:tblW w:w="0" w:type="auto"/>
        <w:tblLook w:val="04A0" w:firstRow="1" w:lastRow="0" w:firstColumn="1" w:lastColumn="0" w:noHBand="0" w:noVBand="1"/>
      </w:tblPr>
      <w:tblGrid>
        <w:gridCol w:w="3114"/>
        <w:gridCol w:w="14156"/>
      </w:tblGrid>
      <w:tr w:rsidR="00DC455E" w14:paraId="720C69FA" w14:textId="77777777" w:rsidTr="00ED488A">
        <w:tc>
          <w:tcPr>
            <w:tcW w:w="17270" w:type="dxa"/>
            <w:gridSpan w:val="2"/>
            <w:shd w:val="clear" w:color="auto" w:fill="0070C0"/>
          </w:tcPr>
          <w:p w14:paraId="17C8164E" w14:textId="77777777" w:rsidR="00DC455E" w:rsidRPr="009B0570" w:rsidRDefault="00DC455E" w:rsidP="00ED488A">
            <w:pPr>
              <w:rPr>
                <w:rFonts w:ascii="Bookman Old Style" w:hAnsi="Bookman Old Style"/>
                <w:b/>
                <w:bCs/>
                <w:color w:val="FFFFFF" w:themeColor="background1"/>
              </w:rPr>
            </w:pPr>
            <w:r>
              <w:rPr>
                <w:rFonts w:ascii="Bookman Old Style" w:hAnsi="Bookman Old Style"/>
                <w:b/>
                <w:bCs/>
                <w:color w:val="FFFFFF" w:themeColor="background1"/>
              </w:rPr>
              <w:t>INTENTIONS</w:t>
            </w:r>
          </w:p>
        </w:tc>
      </w:tr>
      <w:tr w:rsidR="00DC455E" w14:paraId="02C6AAA4" w14:textId="77777777" w:rsidTr="00ED488A">
        <w:trPr>
          <w:trHeight w:val="385"/>
        </w:trPr>
        <w:tc>
          <w:tcPr>
            <w:tcW w:w="3114" w:type="dxa"/>
            <w:vMerge w:val="restart"/>
          </w:tcPr>
          <w:p w14:paraId="614A8C23" w14:textId="77777777" w:rsidR="00DC455E" w:rsidRPr="009B0570" w:rsidRDefault="00DC455E" w:rsidP="00ED488A">
            <w:pPr>
              <w:rPr>
                <w:rFonts w:ascii="Bookman Old Style" w:hAnsi="Bookman Old Style"/>
                <w:b/>
                <w:bCs/>
                <w:i/>
                <w:iCs/>
              </w:rPr>
            </w:pPr>
            <w:r>
              <w:rPr>
                <w:rFonts w:ascii="Bookman Old Style" w:hAnsi="Bookman Old Style"/>
                <w:b/>
                <w:bCs/>
                <w:i/>
                <w:iCs/>
              </w:rPr>
              <w:t>Learning Competency and Curriculum Standards:</w:t>
            </w:r>
          </w:p>
        </w:tc>
        <w:tc>
          <w:tcPr>
            <w:tcW w:w="14156" w:type="dxa"/>
          </w:tcPr>
          <w:p w14:paraId="03EEFF59" w14:textId="77777777" w:rsidR="00DC455E" w:rsidRDefault="00DC455E" w:rsidP="00ED488A">
            <w:pPr>
              <w:rPr>
                <w:rFonts w:ascii="Bookman Old Style" w:hAnsi="Bookman Old Style"/>
              </w:rPr>
            </w:pPr>
            <w:r w:rsidRPr="00195454">
              <w:rPr>
                <w:rFonts w:ascii="Bookman Old Style" w:hAnsi="Bookman Old Style"/>
              </w:rPr>
              <w:t>Explain how various plant organs interact to facilitate the transport of materials throughout the plant system.</w:t>
            </w:r>
          </w:p>
        </w:tc>
      </w:tr>
      <w:tr w:rsidR="00DC455E" w14:paraId="5E0854C4" w14:textId="77777777" w:rsidTr="00ED488A">
        <w:trPr>
          <w:trHeight w:val="385"/>
        </w:trPr>
        <w:tc>
          <w:tcPr>
            <w:tcW w:w="3114" w:type="dxa"/>
            <w:vMerge/>
          </w:tcPr>
          <w:p w14:paraId="1A8CF6A0" w14:textId="77777777" w:rsidR="00DC455E" w:rsidRDefault="00DC455E" w:rsidP="00ED488A">
            <w:pPr>
              <w:rPr>
                <w:rFonts w:ascii="Bookman Old Style" w:hAnsi="Bookman Old Style"/>
                <w:b/>
                <w:bCs/>
                <w:i/>
                <w:iCs/>
              </w:rPr>
            </w:pPr>
          </w:p>
        </w:tc>
        <w:tc>
          <w:tcPr>
            <w:tcW w:w="14156" w:type="dxa"/>
          </w:tcPr>
          <w:p w14:paraId="2CDE0F93" w14:textId="77777777" w:rsidR="00DC455E" w:rsidRDefault="00DC455E" w:rsidP="00ED488A">
            <w:pPr>
              <w:rPr>
                <w:rFonts w:ascii="Bookman Old Style" w:hAnsi="Bookman Old Style"/>
              </w:rPr>
            </w:pPr>
            <w:r w:rsidRPr="00195454">
              <w:rPr>
                <w:rFonts w:ascii="Bookman Old Style" w:hAnsi="Bookman Old Style"/>
              </w:rPr>
              <w:t>Describe how a damaged part in a system affects the organism using the case of a torn ACL (skeletal and muscular) and an asthma attack (respiratory and circulatory).</w:t>
            </w:r>
          </w:p>
        </w:tc>
      </w:tr>
      <w:tr w:rsidR="00DC455E" w14:paraId="1C57823C" w14:textId="77777777" w:rsidTr="00ED488A">
        <w:tc>
          <w:tcPr>
            <w:tcW w:w="3114" w:type="dxa"/>
          </w:tcPr>
          <w:p w14:paraId="00A8BF4B" w14:textId="77777777" w:rsidR="00DC455E" w:rsidRPr="009B0570" w:rsidRDefault="00DC455E" w:rsidP="00ED488A">
            <w:pPr>
              <w:rPr>
                <w:rFonts w:ascii="Bookman Old Style" w:hAnsi="Bookman Old Style"/>
                <w:b/>
                <w:bCs/>
                <w:i/>
                <w:iCs/>
              </w:rPr>
            </w:pPr>
            <w:r>
              <w:rPr>
                <w:rFonts w:ascii="Bookman Old Style" w:hAnsi="Bookman Old Style"/>
                <w:b/>
                <w:bCs/>
                <w:i/>
                <w:iCs/>
              </w:rPr>
              <w:t>Learning Objectives:</w:t>
            </w:r>
          </w:p>
        </w:tc>
        <w:tc>
          <w:tcPr>
            <w:tcW w:w="14156" w:type="dxa"/>
          </w:tcPr>
          <w:p w14:paraId="64BF5CC9" w14:textId="277EDF90" w:rsidR="00DC455E" w:rsidRDefault="00DC455E" w:rsidP="00ED488A">
            <w:pPr>
              <w:rPr>
                <w:rFonts w:ascii="Bookman Old Style" w:hAnsi="Bookman Old Style"/>
              </w:rPr>
            </w:pPr>
            <w:r w:rsidRPr="00DC455E">
              <w:rPr>
                <w:rFonts w:ascii="Bookman Old Style" w:hAnsi="Bookman Old Style"/>
              </w:rPr>
              <w:t>Explain transpiration pull, cohesion/adhesion, source–sink pressure-flow and their roles in plant transport; evaluate a simple model.</w:t>
            </w:r>
          </w:p>
        </w:tc>
      </w:tr>
      <w:tr w:rsidR="00DC455E" w14:paraId="10F22CA8" w14:textId="77777777" w:rsidTr="00ED488A">
        <w:tc>
          <w:tcPr>
            <w:tcW w:w="3114" w:type="dxa"/>
          </w:tcPr>
          <w:p w14:paraId="642BF65C" w14:textId="77777777" w:rsidR="00DC455E" w:rsidRPr="009B0570" w:rsidRDefault="00DC455E" w:rsidP="00ED488A">
            <w:pPr>
              <w:rPr>
                <w:rFonts w:ascii="Bookman Old Style" w:hAnsi="Bookman Old Style"/>
                <w:b/>
                <w:bCs/>
                <w:i/>
                <w:iCs/>
              </w:rPr>
            </w:pPr>
            <w:r>
              <w:rPr>
                <w:rFonts w:ascii="Bookman Old Style" w:hAnsi="Bookman Old Style"/>
                <w:b/>
                <w:bCs/>
                <w:i/>
                <w:iCs/>
              </w:rPr>
              <w:t>Learning Context:</w:t>
            </w:r>
          </w:p>
        </w:tc>
        <w:tc>
          <w:tcPr>
            <w:tcW w:w="14156" w:type="dxa"/>
          </w:tcPr>
          <w:p w14:paraId="05971AF7" w14:textId="77777777" w:rsidR="00DC455E" w:rsidRDefault="00DC455E" w:rsidP="00ED488A">
            <w:pPr>
              <w:rPr>
                <w:rFonts w:ascii="Bookman Old Style" w:hAnsi="Bookman Old Style"/>
              </w:rPr>
            </w:pPr>
            <w:r w:rsidRPr="00195454">
              <w:rPr>
                <w:rFonts w:ascii="Bookman Old Style" w:hAnsi="Bookman Old Style"/>
              </w:rPr>
              <w:t>Learners have already studied cells and biological systems. Use locally observable plants (</w:t>
            </w:r>
            <w:proofErr w:type="spellStart"/>
            <w:r w:rsidRPr="00195454">
              <w:rPr>
                <w:rFonts w:ascii="Bookman Old Style" w:hAnsi="Bookman Old Style"/>
              </w:rPr>
              <w:t>pechay</w:t>
            </w:r>
            <w:proofErr w:type="spellEnd"/>
            <w:r w:rsidRPr="00195454">
              <w:rPr>
                <w:rFonts w:ascii="Bookman Old Style" w:hAnsi="Bookman Old Style"/>
              </w:rPr>
              <w:t xml:space="preserve">, munggo, </w:t>
            </w:r>
            <w:proofErr w:type="spellStart"/>
            <w:r w:rsidRPr="00195454">
              <w:rPr>
                <w:rFonts w:ascii="Bookman Old Style" w:hAnsi="Bookman Old Style"/>
              </w:rPr>
              <w:t>gumamela</w:t>
            </w:r>
            <w:proofErr w:type="spellEnd"/>
            <w:r w:rsidRPr="00195454">
              <w:rPr>
                <w:rFonts w:ascii="Bookman Old Style" w:hAnsi="Bookman Old Style"/>
              </w:rPr>
              <w:t>), clear diagrams and safe non-invasive demonstrations. Avoid asking students to perform strenuous activities or disclose medical conditions. The teacher activates prior understanding at the start of each session and provides differentiated opportunities for guided and independent responses.</w:t>
            </w:r>
          </w:p>
        </w:tc>
      </w:tr>
    </w:tbl>
    <w:p w14:paraId="59CFE66F" w14:textId="77777777" w:rsidR="00DC455E" w:rsidRPr="001D5080" w:rsidRDefault="00DC455E" w:rsidP="0095487B">
      <w:pPr>
        <w:rPr>
          <w:rFonts w:ascii="Bookman Old Style" w:hAnsi="Bookman Old Style"/>
          <w:b/>
          <w:bCs/>
        </w:rPr>
      </w:pPr>
    </w:p>
    <w:tbl>
      <w:tblPr>
        <w:tblStyle w:val="TableGrid"/>
        <w:tblW w:w="0" w:type="auto"/>
        <w:tblLook w:val="04A0" w:firstRow="1" w:lastRow="0" w:firstColumn="1" w:lastColumn="0" w:noHBand="0" w:noVBand="1"/>
      </w:tblPr>
      <w:tblGrid>
        <w:gridCol w:w="3114"/>
        <w:gridCol w:w="14156"/>
      </w:tblGrid>
      <w:tr w:rsidR="0095487B" w14:paraId="56FC1DFD" w14:textId="77777777" w:rsidTr="00286D8B">
        <w:tc>
          <w:tcPr>
            <w:tcW w:w="17270" w:type="dxa"/>
            <w:gridSpan w:val="2"/>
            <w:shd w:val="clear" w:color="auto" w:fill="0070C0"/>
          </w:tcPr>
          <w:p w14:paraId="103832A8"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t>LEARNING EXPERIENCE</w:t>
            </w:r>
          </w:p>
        </w:tc>
      </w:tr>
      <w:tr w:rsidR="0095487B" w14:paraId="0BF674DD" w14:textId="77777777" w:rsidTr="00286D8B">
        <w:tc>
          <w:tcPr>
            <w:tcW w:w="3114" w:type="dxa"/>
          </w:tcPr>
          <w:p w14:paraId="21174D47" w14:textId="77777777" w:rsidR="0095487B" w:rsidRPr="009B0570" w:rsidRDefault="0095487B" w:rsidP="00286D8B">
            <w:pPr>
              <w:rPr>
                <w:rFonts w:ascii="Bookman Old Style" w:hAnsi="Bookman Old Style"/>
                <w:b/>
                <w:bCs/>
                <w:i/>
                <w:iCs/>
              </w:rPr>
            </w:pPr>
            <w:r>
              <w:rPr>
                <w:rFonts w:ascii="Bookman Old Style" w:hAnsi="Bookman Old Style"/>
                <w:b/>
                <w:bCs/>
                <w:i/>
                <w:iCs/>
              </w:rPr>
              <w:t>Pre – Lesson:</w:t>
            </w:r>
          </w:p>
        </w:tc>
        <w:tc>
          <w:tcPr>
            <w:tcW w:w="14156" w:type="dxa"/>
          </w:tcPr>
          <w:p w14:paraId="15FC5285" w14:textId="6EF8FD03" w:rsidR="0095487B" w:rsidRDefault="00DC455E" w:rsidP="00E426DA">
            <w:pPr>
              <w:rPr>
                <w:rFonts w:ascii="Bookman Old Style" w:hAnsi="Bookman Old Style"/>
              </w:rPr>
            </w:pPr>
            <w:r w:rsidRPr="00DC455E">
              <w:rPr>
                <w:rFonts w:ascii="Bookman Old Style" w:hAnsi="Bookman Old Style"/>
              </w:rPr>
              <w:t>Recall Day 1 arrows: which path carries mostly water up, and which delivers sugars to growth areas? Ask why a tall plant can move water against gravity.</w:t>
            </w:r>
          </w:p>
        </w:tc>
      </w:tr>
      <w:tr w:rsidR="0095487B" w14:paraId="0196D71B" w14:textId="77777777" w:rsidTr="00286D8B">
        <w:tc>
          <w:tcPr>
            <w:tcW w:w="3114" w:type="dxa"/>
          </w:tcPr>
          <w:p w14:paraId="08EDECC6" w14:textId="77777777" w:rsidR="0095487B" w:rsidRPr="009B0570" w:rsidRDefault="0095487B" w:rsidP="00286D8B">
            <w:pPr>
              <w:rPr>
                <w:rFonts w:ascii="Bookman Old Style" w:hAnsi="Bookman Old Style"/>
                <w:b/>
                <w:bCs/>
                <w:i/>
                <w:iCs/>
              </w:rPr>
            </w:pPr>
            <w:r>
              <w:rPr>
                <w:rFonts w:ascii="Bookman Old Style" w:hAnsi="Bookman Old Style"/>
                <w:b/>
                <w:bCs/>
                <w:i/>
                <w:iCs/>
              </w:rPr>
              <w:t>Flow:</w:t>
            </w:r>
          </w:p>
        </w:tc>
        <w:tc>
          <w:tcPr>
            <w:tcW w:w="14156" w:type="dxa"/>
          </w:tcPr>
          <w:p w14:paraId="50E91DBF" w14:textId="77777777" w:rsidR="00DC455E" w:rsidRPr="00DC455E" w:rsidRDefault="00DC455E" w:rsidP="00DC455E">
            <w:pPr>
              <w:rPr>
                <w:rFonts w:ascii="Bookman Old Style" w:hAnsi="Bookman Old Style"/>
              </w:rPr>
            </w:pPr>
            <w:r w:rsidRPr="00DC455E">
              <w:rPr>
                <w:rFonts w:ascii="Bookman Old Style" w:hAnsi="Bookman Old Style"/>
              </w:rPr>
              <w:t>1. ENGAGE (5 min): Display a colored-water celery experiment photo; explain that any class demonstration is teacher-supervised and does not establish all microscopic mechanisms by itself.</w:t>
            </w:r>
          </w:p>
          <w:p w14:paraId="1A26FF88" w14:textId="77777777" w:rsidR="00DC455E" w:rsidRPr="00DC455E" w:rsidRDefault="00DC455E" w:rsidP="00DC455E">
            <w:pPr>
              <w:rPr>
                <w:rFonts w:ascii="Bookman Old Style" w:hAnsi="Bookman Old Style"/>
              </w:rPr>
            </w:pPr>
            <w:r w:rsidRPr="00DC455E">
              <w:rPr>
                <w:rFonts w:ascii="Bookman Old Style" w:hAnsi="Bookman Old Style"/>
              </w:rPr>
              <w:lastRenderedPageBreak/>
              <w:t>2. EXPLAIN (12 min): Water vapor exits stomata, generating tension (transpiration pull); water-molecule cohesion helps maintain the column and adhesion assists along vessel walls. Xylem bulk flow is commonly upward.</w:t>
            </w:r>
          </w:p>
          <w:p w14:paraId="6525C165" w14:textId="77777777" w:rsidR="00DC455E" w:rsidRPr="00DC455E" w:rsidRDefault="00DC455E" w:rsidP="00DC455E">
            <w:pPr>
              <w:rPr>
                <w:rFonts w:ascii="Bookman Old Style" w:hAnsi="Bookman Old Style"/>
              </w:rPr>
            </w:pPr>
            <w:r w:rsidRPr="00DC455E">
              <w:rPr>
                <w:rFonts w:ascii="Bookman Old Style" w:hAnsi="Bookman Old Style"/>
              </w:rPr>
              <w:t xml:space="preserve">3. MODEL (10 min): Describe phloem transport: sucrose loading into source phloem raises solute concentration, water entry raises pressure, sap flows toward </w:t>
            </w:r>
            <w:proofErr w:type="gramStart"/>
            <w:r w:rsidRPr="00DC455E">
              <w:rPr>
                <w:rFonts w:ascii="Bookman Old Style" w:hAnsi="Bookman Old Style"/>
              </w:rPr>
              <w:t>lower-pressure</w:t>
            </w:r>
            <w:proofErr w:type="gramEnd"/>
            <w:r w:rsidRPr="00DC455E">
              <w:rPr>
                <w:rFonts w:ascii="Bookman Old Style" w:hAnsi="Bookman Old Style"/>
              </w:rPr>
              <w:t xml:space="preserve"> sink regions, sugars are unloaded. Direction depends on source–sink pairing.</w:t>
            </w:r>
          </w:p>
          <w:p w14:paraId="74793A59" w14:textId="77777777" w:rsidR="00DC455E" w:rsidRPr="00DC455E" w:rsidRDefault="00DC455E" w:rsidP="00DC455E">
            <w:pPr>
              <w:rPr>
                <w:rFonts w:ascii="Bookman Old Style" w:hAnsi="Bookman Old Style"/>
              </w:rPr>
            </w:pPr>
            <w:r w:rsidRPr="00DC455E">
              <w:rPr>
                <w:rFonts w:ascii="Bookman Old Style" w:hAnsi="Bookman Old Style"/>
              </w:rPr>
              <w:t>4. GUIDED REPRESENTATION (10 min): Teams design a two-panel xylem/phloem model using arrows and labels; test each other with the question “Why are the arrows not necessarily the same direction?”</w:t>
            </w:r>
          </w:p>
          <w:p w14:paraId="69C04F6E" w14:textId="77777777" w:rsidR="00DC455E" w:rsidRPr="00DC455E" w:rsidRDefault="00DC455E" w:rsidP="00DC455E">
            <w:pPr>
              <w:rPr>
                <w:rFonts w:ascii="Bookman Old Style" w:hAnsi="Bookman Old Style"/>
              </w:rPr>
            </w:pPr>
            <w:r w:rsidRPr="00DC455E">
              <w:rPr>
                <w:rFonts w:ascii="Bookman Old Style" w:hAnsi="Bookman Old Style"/>
              </w:rPr>
              <w:t>5. APPLY (13 min): Given drought and a growing fruit, predict how less root water uptake could influence transpiration, photosynthesis and fruit growth. Students flag which consequences are direct versus dependent on conditions.</w:t>
            </w:r>
          </w:p>
          <w:p w14:paraId="2AA11B08" w14:textId="11B42CC5" w:rsidR="0095487B" w:rsidRDefault="00DC455E" w:rsidP="00DC455E">
            <w:pPr>
              <w:rPr>
                <w:rFonts w:ascii="Bookman Old Style" w:hAnsi="Bookman Old Style"/>
              </w:rPr>
            </w:pPr>
            <w:r w:rsidRPr="00DC455E">
              <w:rPr>
                <w:rFonts w:ascii="Bookman Old Style" w:hAnsi="Bookman Old Style"/>
              </w:rPr>
              <w:t>6. CHECK (10 min): Use accuracy/clarity/explanation checklist and five multiple-choice questions; clarify capillary action alone cannot fully account for water movement in tall trees.</w:t>
            </w:r>
          </w:p>
        </w:tc>
      </w:tr>
      <w:tr w:rsidR="0095487B" w14:paraId="7FBE5D42" w14:textId="77777777" w:rsidTr="00286D8B">
        <w:tc>
          <w:tcPr>
            <w:tcW w:w="3114" w:type="dxa"/>
          </w:tcPr>
          <w:p w14:paraId="12C6C814" w14:textId="77777777" w:rsidR="0095487B" w:rsidRPr="009B0570" w:rsidRDefault="0095487B" w:rsidP="00286D8B">
            <w:pPr>
              <w:rPr>
                <w:rFonts w:ascii="Bookman Old Style" w:hAnsi="Bookman Old Style"/>
                <w:b/>
                <w:bCs/>
                <w:i/>
                <w:iCs/>
              </w:rPr>
            </w:pPr>
            <w:r>
              <w:rPr>
                <w:rFonts w:ascii="Bookman Old Style" w:hAnsi="Bookman Old Style"/>
                <w:b/>
                <w:bCs/>
                <w:i/>
                <w:iCs/>
              </w:rPr>
              <w:lastRenderedPageBreak/>
              <w:t>Learning Resources:</w:t>
            </w:r>
          </w:p>
        </w:tc>
        <w:tc>
          <w:tcPr>
            <w:tcW w:w="14156" w:type="dxa"/>
          </w:tcPr>
          <w:p w14:paraId="6EF6739E" w14:textId="1D5111EE" w:rsidR="0095487B" w:rsidRDefault="00DC455E" w:rsidP="006B0CF8">
            <w:pPr>
              <w:rPr>
                <w:rFonts w:ascii="Bookman Old Style" w:hAnsi="Bookman Old Style"/>
              </w:rPr>
            </w:pPr>
            <w:r w:rsidRPr="00DC455E">
              <w:rPr>
                <w:rFonts w:ascii="Bookman Old Style" w:hAnsi="Bookman Old Style"/>
              </w:rPr>
              <w:t>DepEd GS Q3 LAS4 as teacher reference; colored arrows, diagrams, straws/yarn as models, optional dye-and-celery teacher demonstration.</w:t>
            </w:r>
          </w:p>
        </w:tc>
      </w:tr>
      <w:tr w:rsidR="0095487B" w14:paraId="66B65043" w14:textId="77777777" w:rsidTr="00286D8B">
        <w:tc>
          <w:tcPr>
            <w:tcW w:w="3114" w:type="dxa"/>
          </w:tcPr>
          <w:p w14:paraId="450CA1F1" w14:textId="77777777" w:rsidR="0095487B" w:rsidRPr="009B0570" w:rsidRDefault="0095487B" w:rsidP="00286D8B">
            <w:pPr>
              <w:rPr>
                <w:rFonts w:ascii="Bookman Old Style" w:hAnsi="Bookman Old Style"/>
                <w:b/>
                <w:bCs/>
                <w:i/>
                <w:iCs/>
              </w:rPr>
            </w:pPr>
            <w:r>
              <w:rPr>
                <w:rFonts w:ascii="Bookman Old Style" w:hAnsi="Bookman Old Style"/>
                <w:b/>
                <w:bCs/>
                <w:i/>
                <w:iCs/>
              </w:rPr>
              <w:t>Opportunities for integration and contextualization:</w:t>
            </w:r>
          </w:p>
        </w:tc>
        <w:tc>
          <w:tcPr>
            <w:tcW w:w="14156" w:type="dxa"/>
          </w:tcPr>
          <w:p w14:paraId="10AD62DC" w14:textId="5BEA6FCD" w:rsidR="0095487B" w:rsidRDefault="00DC455E" w:rsidP="00C418B2">
            <w:pPr>
              <w:rPr>
                <w:rFonts w:ascii="Bookman Old Style" w:hAnsi="Bookman Old Style"/>
              </w:rPr>
            </w:pPr>
            <w:r w:rsidRPr="00DC455E">
              <w:rPr>
                <w:rFonts w:ascii="Bookman Old Style" w:hAnsi="Bookman Old Style"/>
              </w:rPr>
              <w:t>Physics: pressure and cohesion; ecology: drought; mathematics: interpreting arrows, model limitations.</w:t>
            </w:r>
          </w:p>
        </w:tc>
      </w:tr>
    </w:tbl>
    <w:p w14:paraId="7B31F8F9" w14:textId="77777777" w:rsidR="0095487B" w:rsidRDefault="0095487B" w:rsidP="0095487B">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5487B" w14:paraId="173FB425" w14:textId="77777777" w:rsidTr="00286D8B">
        <w:tc>
          <w:tcPr>
            <w:tcW w:w="17270" w:type="dxa"/>
            <w:gridSpan w:val="2"/>
            <w:shd w:val="clear" w:color="auto" w:fill="0070C0"/>
          </w:tcPr>
          <w:p w14:paraId="4729521B"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t>ASSESSING LEARNING</w:t>
            </w:r>
          </w:p>
        </w:tc>
      </w:tr>
      <w:tr w:rsidR="0095487B" w14:paraId="5F5A2602" w14:textId="77777777" w:rsidTr="00286D8B">
        <w:tc>
          <w:tcPr>
            <w:tcW w:w="3114" w:type="dxa"/>
          </w:tcPr>
          <w:p w14:paraId="01EEBD39" w14:textId="77777777" w:rsidR="0095487B" w:rsidRPr="009B0570" w:rsidRDefault="0095487B" w:rsidP="00286D8B">
            <w:pPr>
              <w:rPr>
                <w:rFonts w:ascii="Bookman Old Style" w:hAnsi="Bookman Old Style"/>
                <w:b/>
                <w:bCs/>
                <w:i/>
                <w:iCs/>
              </w:rPr>
            </w:pPr>
            <w:r>
              <w:rPr>
                <w:rFonts w:ascii="Bookman Old Style" w:hAnsi="Bookman Old Style"/>
                <w:b/>
                <w:bCs/>
                <w:i/>
                <w:iCs/>
              </w:rPr>
              <w:t>Formative Assessment:</w:t>
            </w:r>
          </w:p>
        </w:tc>
        <w:tc>
          <w:tcPr>
            <w:tcW w:w="14156" w:type="dxa"/>
          </w:tcPr>
          <w:p w14:paraId="7D551C52" w14:textId="77777777" w:rsidR="00DC455E" w:rsidRPr="00DC455E" w:rsidRDefault="00DC455E" w:rsidP="00DC455E">
            <w:pPr>
              <w:spacing w:after="30"/>
              <w:rPr>
                <w:rFonts w:ascii="Bookman Old Style" w:hAnsi="Bookman Old Style"/>
              </w:rPr>
            </w:pPr>
            <w:r w:rsidRPr="00DC455E">
              <w:rPr>
                <w:rFonts w:ascii="Bookman Old Style" w:hAnsi="Bookman Old Style"/>
              </w:rPr>
              <w:t>1. Transpiration mainly means: A. Making flowers B. Loss of water vapor from plant C. Making soil D. Root growth only</w:t>
            </w:r>
          </w:p>
          <w:p w14:paraId="452C6821" w14:textId="77777777" w:rsidR="00DC455E" w:rsidRPr="00DC455E" w:rsidRDefault="00DC455E" w:rsidP="00DC455E">
            <w:pPr>
              <w:spacing w:after="30"/>
              <w:rPr>
                <w:rFonts w:ascii="Bookman Old Style" w:hAnsi="Bookman Old Style"/>
              </w:rPr>
            </w:pPr>
            <w:r w:rsidRPr="00DC455E">
              <w:rPr>
                <w:rFonts w:ascii="Bookman Old Style" w:hAnsi="Bookman Old Style"/>
              </w:rPr>
              <w:t>2. Water molecules sticking to one another is: A. Cohesion B. Fermentation C. Germination D. Respiration</w:t>
            </w:r>
          </w:p>
          <w:p w14:paraId="53A39ADF" w14:textId="77777777" w:rsidR="00DC455E" w:rsidRPr="00DC455E" w:rsidRDefault="00DC455E" w:rsidP="00DC455E">
            <w:pPr>
              <w:spacing w:after="30"/>
              <w:rPr>
                <w:rFonts w:ascii="Bookman Old Style" w:hAnsi="Bookman Old Style"/>
              </w:rPr>
            </w:pPr>
            <w:r w:rsidRPr="00DC455E">
              <w:rPr>
                <w:rFonts w:ascii="Bookman Old Style" w:hAnsi="Bookman Old Style"/>
              </w:rPr>
              <w:t>3. In phloem, “source” means a region that: A. Loads sugar for transport B. Always lies below soil C. Never makes food D. Absorbs all water</w:t>
            </w:r>
          </w:p>
          <w:p w14:paraId="46793188" w14:textId="77777777" w:rsidR="00DC455E" w:rsidRPr="00DC455E" w:rsidRDefault="00DC455E" w:rsidP="00DC455E">
            <w:pPr>
              <w:spacing w:after="30"/>
              <w:rPr>
                <w:rFonts w:ascii="Bookman Old Style" w:hAnsi="Bookman Old Style"/>
              </w:rPr>
            </w:pPr>
            <w:r w:rsidRPr="00DC455E">
              <w:rPr>
                <w:rFonts w:ascii="Bookman Old Style" w:hAnsi="Bookman Old Style"/>
              </w:rPr>
              <w:t>4. Why can phloem flow in different directions? A. Gravity alone B. Source–sink locations vary C. Xylem pumps sugar D. Sunlight pushes tubes</w:t>
            </w:r>
          </w:p>
          <w:p w14:paraId="326E040D" w14:textId="77777777" w:rsidR="00DC455E" w:rsidRPr="00DC455E" w:rsidRDefault="00DC455E" w:rsidP="00DC455E">
            <w:pPr>
              <w:spacing w:after="30"/>
              <w:rPr>
                <w:rFonts w:ascii="Bookman Old Style" w:hAnsi="Bookman Old Style"/>
              </w:rPr>
            </w:pPr>
            <w:r w:rsidRPr="00DC455E">
              <w:rPr>
                <w:rFonts w:ascii="Bookman Old Style" w:hAnsi="Bookman Old Style"/>
              </w:rPr>
              <w:t>5. Which tissue carries most upward water flow? A. Phloem B. Cambium C. Xylem D. Epidermis</w:t>
            </w:r>
          </w:p>
          <w:p w14:paraId="3EDDD5A6" w14:textId="419E31CD" w:rsidR="0095487B" w:rsidRDefault="00DC455E" w:rsidP="00DC455E">
            <w:pPr>
              <w:rPr>
                <w:rFonts w:ascii="Bookman Old Style" w:hAnsi="Bookman Old Style"/>
              </w:rPr>
            </w:pPr>
            <w:r w:rsidRPr="00DC455E">
              <w:rPr>
                <w:rFonts w:ascii="Bookman Old Style" w:hAnsi="Bookman Old Style"/>
              </w:rPr>
              <w:t>Answer Key: 1-B, 2-A, 3-A, 4-B, 5-C</w:t>
            </w:r>
          </w:p>
        </w:tc>
      </w:tr>
    </w:tbl>
    <w:p w14:paraId="2071105E" w14:textId="77777777" w:rsidR="0095487B" w:rsidRDefault="0095487B" w:rsidP="0095487B">
      <w:pPr>
        <w:rPr>
          <w:rFonts w:ascii="Bookman Old Style" w:hAnsi="Bookman Old Style"/>
        </w:rPr>
      </w:pPr>
    </w:p>
    <w:p w14:paraId="2D5C7329" w14:textId="77777777" w:rsidR="00DC455E" w:rsidRDefault="00DC455E" w:rsidP="0095487B">
      <w:pPr>
        <w:rPr>
          <w:rFonts w:ascii="Bookman Old Style" w:hAnsi="Bookman Old Style"/>
        </w:rPr>
      </w:pPr>
    </w:p>
    <w:p w14:paraId="6D9F9635" w14:textId="77777777" w:rsidR="00DC455E" w:rsidRDefault="00DC455E" w:rsidP="0095487B">
      <w:pPr>
        <w:rPr>
          <w:rFonts w:ascii="Bookman Old Style" w:hAnsi="Bookman Old Style"/>
        </w:rPr>
      </w:pPr>
    </w:p>
    <w:p w14:paraId="5B906CFE" w14:textId="77777777" w:rsidR="00DC455E" w:rsidRDefault="00DC455E" w:rsidP="0095487B">
      <w:pPr>
        <w:rPr>
          <w:rFonts w:ascii="Bookman Old Style" w:hAnsi="Bookman Old Style"/>
        </w:rPr>
      </w:pPr>
    </w:p>
    <w:p w14:paraId="232ADB2F" w14:textId="77777777" w:rsidR="00DC455E" w:rsidRDefault="00DC455E" w:rsidP="0095487B">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5487B" w14:paraId="504E1528" w14:textId="77777777" w:rsidTr="00286D8B">
        <w:tc>
          <w:tcPr>
            <w:tcW w:w="17270" w:type="dxa"/>
            <w:gridSpan w:val="2"/>
            <w:shd w:val="clear" w:color="auto" w:fill="0070C0"/>
          </w:tcPr>
          <w:p w14:paraId="2C8DA05F"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lastRenderedPageBreak/>
              <w:t>WAYS FORWARD</w:t>
            </w:r>
          </w:p>
        </w:tc>
      </w:tr>
      <w:tr w:rsidR="0095487B" w14:paraId="5149D188" w14:textId="77777777" w:rsidTr="00286D8B">
        <w:tc>
          <w:tcPr>
            <w:tcW w:w="3114" w:type="dxa"/>
          </w:tcPr>
          <w:p w14:paraId="5E8E85A8" w14:textId="77777777" w:rsidR="0095487B" w:rsidRPr="009B0570" w:rsidRDefault="0095487B" w:rsidP="00286D8B">
            <w:pPr>
              <w:rPr>
                <w:rFonts w:ascii="Bookman Old Style" w:hAnsi="Bookman Old Style"/>
                <w:b/>
                <w:bCs/>
                <w:i/>
                <w:iCs/>
              </w:rPr>
            </w:pPr>
            <w:r>
              <w:rPr>
                <w:rFonts w:ascii="Bookman Old Style" w:hAnsi="Bookman Old Style"/>
                <w:b/>
                <w:bCs/>
                <w:i/>
                <w:iCs/>
              </w:rPr>
              <w:t>Extended learning opportunities:</w:t>
            </w:r>
          </w:p>
        </w:tc>
        <w:tc>
          <w:tcPr>
            <w:tcW w:w="14156" w:type="dxa"/>
          </w:tcPr>
          <w:p w14:paraId="1CAA6DFA" w14:textId="27048BEF" w:rsidR="0095487B" w:rsidRDefault="00DC455E" w:rsidP="00E426DA">
            <w:pPr>
              <w:rPr>
                <w:rFonts w:ascii="Bookman Old Style" w:hAnsi="Bookman Old Style"/>
              </w:rPr>
            </w:pPr>
            <w:r w:rsidRPr="00DC455E">
              <w:rPr>
                <w:rFonts w:ascii="Bookman Old Style" w:hAnsi="Bookman Old Style"/>
              </w:rPr>
              <w:t xml:space="preserve">Remediation: fill a labelled </w:t>
            </w:r>
            <w:proofErr w:type="spellStart"/>
            <w:r w:rsidRPr="00DC455E">
              <w:rPr>
                <w:rFonts w:ascii="Bookman Old Style" w:hAnsi="Bookman Old Style"/>
              </w:rPr>
              <w:t>source→sink</w:t>
            </w:r>
            <w:proofErr w:type="spellEnd"/>
            <w:r w:rsidRPr="00DC455E">
              <w:rPr>
                <w:rFonts w:ascii="Bookman Old Style" w:hAnsi="Bookman Old Style"/>
              </w:rPr>
              <w:t xml:space="preserve"> sequence and </w:t>
            </w:r>
            <w:proofErr w:type="spellStart"/>
            <w:r w:rsidRPr="00DC455E">
              <w:rPr>
                <w:rFonts w:ascii="Bookman Old Style" w:hAnsi="Bookman Old Style"/>
              </w:rPr>
              <w:t>root→leaf</w:t>
            </w:r>
            <w:proofErr w:type="spellEnd"/>
            <w:r w:rsidRPr="00DC455E">
              <w:rPr>
                <w:rFonts w:ascii="Bookman Old Style" w:hAnsi="Bookman Old Style"/>
              </w:rPr>
              <w:t xml:space="preserve"> water route. Enrichment: explain why stomatal closure in drought may reduce transpiration and carbon dioxide uptake.</w:t>
            </w:r>
          </w:p>
        </w:tc>
      </w:tr>
      <w:tr w:rsidR="0095487B" w14:paraId="0778F29D" w14:textId="77777777" w:rsidTr="00286D8B">
        <w:tc>
          <w:tcPr>
            <w:tcW w:w="3114" w:type="dxa"/>
          </w:tcPr>
          <w:p w14:paraId="17F833B6" w14:textId="77777777" w:rsidR="0095487B" w:rsidRPr="009B0570" w:rsidRDefault="0095487B" w:rsidP="00286D8B">
            <w:pPr>
              <w:rPr>
                <w:rFonts w:ascii="Bookman Old Style" w:hAnsi="Bookman Old Style"/>
                <w:b/>
                <w:bCs/>
                <w:i/>
                <w:iCs/>
              </w:rPr>
            </w:pPr>
            <w:r>
              <w:rPr>
                <w:rFonts w:ascii="Bookman Old Style" w:hAnsi="Bookman Old Style"/>
                <w:b/>
                <w:bCs/>
                <w:i/>
                <w:iCs/>
              </w:rPr>
              <w:t>Reflections:</w:t>
            </w:r>
          </w:p>
        </w:tc>
        <w:tc>
          <w:tcPr>
            <w:tcW w:w="14156" w:type="dxa"/>
          </w:tcPr>
          <w:p w14:paraId="27E496C6" w14:textId="3870D93A" w:rsidR="0095487B" w:rsidRDefault="00DC455E" w:rsidP="006B0CF8">
            <w:pPr>
              <w:rPr>
                <w:rFonts w:ascii="Bookman Old Style" w:hAnsi="Bookman Old Style"/>
              </w:rPr>
            </w:pPr>
            <w:r w:rsidRPr="00DC455E">
              <w:rPr>
                <w:rFonts w:ascii="Bookman Old Style" w:hAnsi="Bookman Old Style"/>
              </w:rPr>
              <w:t>Watch for oversimplified “phloem always goes down” and “capillarity alone lifts all water”; collect diagrams showing mechanisms.</w:t>
            </w:r>
          </w:p>
        </w:tc>
      </w:tr>
    </w:tbl>
    <w:p w14:paraId="392EA6FB" w14:textId="77777777" w:rsidR="00C6147E" w:rsidRDefault="00C6147E" w:rsidP="00BE77EB">
      <w:pPr>
        <w:tabs>
          <w:tab w:val="left" w:pos="8766"/>
        </w:tabs>
        <w:rPr>
          <w:rFonts w:ascii="Bookman Old Style" w:hAnsi="Bookman Old Style" w:cs="Arial"/>
          <w:sz w:val="24"/>
          <w:szCs w:val="24"/>
        </w:rPr>
      </w:pPr>
    </w:p>
    <w:p w14:paraId="056973E7" w14:textId="610FE0C4" w:rsidR="00BE77EB" w:rsidRDefault="00BE77EB" w:rsidP="00BE77EB">
      <w:pPr>
        <w:tabs>
          <w:tab w:val="left" w:pos="8766"/>
        </w:tabs>
        <w:rPr>
          <w:rFonts w:ascii="Bookman Old Style" w:hAnsi="Bookman Old Style" w:cs="Arial"/>
          <w:sz w:val="24"/>
          <w:szCs w:val="24"/>
        </w:rPr>
      </w:pPr>
      <w:r>
        <w:rPr>
          <w:rFonts w:ascii="Bookman Old Style" w:hAnsi="Bookman Old Style" w:cs="Arial"/>
          <w:sz w:val="24"/>
          <w:szCs w:val="24"/>
        </w:rPr>
        <w:t>Prepared by:</w:t>
      </w:r>
      <w:r>
        <w:rPr>
          <w:rFonts w:ascii="Bookman Old Style" w:hAnsi="Bookman Old Style" w:cs="Arial"/>
          <w:sz w:val="24"/>
          <w:szCs w:val="24"/>
        </w:rPr>
        <w:tab/>
        <w:t>Checked: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Noted by:</w:t>
      </w:r>
    </w:p>
    <w:p w14:paraId="39900B6F" w14:textId="77777777" w:rsidR="00BE77EB" w:rsidRDefault="00BE77EB" w:rsidP="00BE77EB">
      <w:pPr>
        <w:tabs>
          <w:tab w:val="left" w:pos="8766"/>
        </w:tabs>
        <w:rPr>
          <w:rFonts w:ascii="Bookman Old Style" w:hAnsi="Bookman Old Style" w:cs="Arial"/>
          <w:sz w:val="24"/>
          <w:szCs w:val="24"/>
        </w:rPr>
      </w:pPr>
    </w:p>
    <w:p w14:paraId="661362BC" w14:textId="77777777" w:rsidR="00BE77EB" w:rsidRDefault="00BE77EB" w:rsidP="00BE77EB">
      <w:pPr>
        <w:tabs>
          <w:tab w:val="left" w:pos="8766"/>
        </w:tabs>
        <w:spacing w:after="0" w:line="240" w:lineRule="auto"/>
        <w:rPr>
          <w:rFonts w:ascii="Bookman Old Style" w:hAnsi="Bookman Old Style" w:cs="Arial"/>
          <w:b/>
          <w:bCs/>
          <w:sz w:val="24"/>
          <w:szCs w:val="24"/>
          <w:u w:val="single"/>
        </w:rPr>
      </w:pPr>
      <w:r>
        <w:rPr>
          <w:rFonts w:ascii="Bookman Old Style" w:hAnsi="Bookman Old Style" w:cs="Arial"/>
          <w:b/>
          <w:bCs/>
          <w:sz w:val="24"/>
          <w:szCs w:val="24"/>
          <w:u w:val="single"/>
        </w:rPr>
        <w:t>DIN SHANE DOMINIC. MAGALLANES</w:t>
      </w:r>
      <w:r>
        <w:rPr>
          <w:rFonts w:ascii="Bookman Old Style" w:hAnsi="Bookman Old Style" w:cs="Arial"/>
          <w:sz w:val="24"/>
          <w:szCs w:val="24"/>
        </w:rPr>
        <w:tab/>
      </w:r>
      <w:r>
        <w:rPr>
          <w:rFonts w:ascii="Bookman Old Style" w:hAnsi="Bookman Old Style" w:cs="Arial"/>
          <w:b/>
          <w:bCs/>
          <w:sz w:val="24"/>
          <w:szCs w:val="24"/>
          <w:u w:val="single"/>
        </w:rPr>
        <w:t>CLAIR I. LIGUID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b/>
          <w:bCs/>
          <w:sz w:val="24"/>
          <w:szCs w:val="24"/>
          <w:u w:val="single"/>
        </w:rPr>
        <w:t>CHRISTIAN GEM C. PIMENTEL</w:t>
      </w:r>
    </w:p>
    <w:p w14:paraId="10BFB618" w14:textId="77777777" w:rsidR="00BE77EB" w:rsidRPr="008969FC" w:rsidRDefault="00BE77EB" w:rsidP="00BE77EB">
      <w:pPr>
        <w:tabs>
          <w:tab w:val="left" w:pos="8766"/>
        </w:tabs>
        <w:spacing w:after="0" w:line="240" w:lineRule="auto"/>
        <w:rPr>
          <w:rFonts w:ascii="Bookman Old Style" w:hAnsi="Bookman Old Style" w:cs="Arial"/>
          <w:sz w:val="24"/>
          <w:szCs w:val="24"/>
        </w:rPr>
      </w:pPr>
      <w:r>
        <w:rPr>
          <w:rFonts w:ascii="Bookman Old Style" w:hAnsi="Bookman Old Style" w:cs="Arial"/>
          <w:sz w:val="24"/>
          <w:szCs w:val="24"/>
        </w:rPr>
        <w:t>Subject Teacher</w:t>
      </w:r>
      <w:r>
        <w:rPr>
          <w:rFonts w:ascii="Bookman Old Style" w:hAnsi="Bookman Old Style" w:cs="Arial"/>
          <w:sz w:val="24"/>
          <w:szCs w:val="24"/>
        </w:rPr>
        <w:tab/>
        <w:t>Asst. School Head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School Head</w:t>
      </w:r>
    </w:p>
    <w:p w14:paraId="117D931E" w14:textId="750B3AFF" w:rsidR="0095487B" w:rsidRDefault="0095487B">
      <w:pPr>
        <w:rPr>
          <w:rFonts w:ascii="Bookman Old Style" w:hAnsi="Bookman Old Style"/>
        </w:rPr>
      </w:pPr>
      <w:r>
        <w:rPr>
          <w:rFonts w:ascii="Bookman Old Style" w:hAnsi="Bookman Old Style"/>
        </w:rPr>
        <w:br w:type="page"/>
      </w:r>
    </w:p>
    <w:tbl>
      <w:tblPr>
        <w:tblStyle w:val="TableGrid"/>
        <w:tblW w:w="0" w:type="auto"/>
        <w:tblLook w:val="04A0" w:firstRow="1" w:lastRow="0" w:firstColumn="1" w:lastColumn="0" w:noHBand="0" w:noVBand="1"/>
      </w:tblPr>
      <w:tblGrid>
        <w:gridCol w:w="3114"/>
        <w:gridCol w:w="14156"/>
      </w:tblGrid>
      <w:tr w:rsidR="00DC455E" w:rsidRPr="009B0570" w14:paraId="5FA8B735" w14:textId="77777777" w:rsidTr="00ED488A">
        <w:tc>
          <w:tcPr>
            <w:tcW w:w="3114" w:type="dxa"/>
            <w:shd w:val="clear" w:color="auto" w:fill="0070C0"/>
          </w:tcPr>
          <w:p w14:paraId="392771E9"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lastRenderedPageBreak/>
              <w:t>Lesson Title</w:t>
            </w:r>
          </w:p>
        </w:tc>
        <w:tc>
          <w:tcPr>
            <w:tcW w:w="14156" w:type="dxa"/>
          </w:tcPr>
          <w:p w14:paraId="3949CF76" w14:textId="77777777" w:rsidR="00DC455E" w:rsidRPr="009B0570" w:rsidRDefault="00DC455E" w:rsidP="00ED488A">
            <w:pPr>
              <w:rPr>
                <w:rFonts w:ascii="Bookman Old Style" w:hAnsi="Bookman Old Style"/>
              </w:rPr>
            </w:pPr>
            <w:r w:rsidRPr="00195454">
              <w:rPr>
                <w:rFonts w:ascii="Bookman Old Style" w:hAnsi="Bookman Old Style"/>
              </w:rPr>
              <w:t>Organ Systems Working Together: Plant Transport and Effects of Injury or Disease</w:t>
            </w:r>
          </w:p>
        </w:tc>
      </w:tr>
      <w:tr w:rsidR="00DC455E" w:rsidRPr="009B0570" w14:paraId="736A81F7" w14:textId="77777777" w:rsidTr="00ED488A">
        <w:tc>
          <w:tcPr>
            <w:tcW w:w="3114" w:type="dxa"/>
            <w:shd w:val="clear" w:color="auto" w:fill="0070C0"/>
          </w:tcPr>
          <w:p w14:paraId="6689682F"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Learning Area/s</w:t>
            </w:r>
          </w:p>
        </w:tc>
        <w:tc>
          <w:tcPr>
            <w:tcW w:w="14156" w:type="dxa"/>
          </w:tcPr>
          <w:p w14:paraId="406EBD8C" w14:textId="77777777" w:rsidR="00DC455E" w:rsidRPr="009B0570" w:rsidRDefault="00DC455E" w:rsidP="00ED488A">
            <w:pPr>
              <w:rPr>
                <w:rFonts w:ascii="Bookman Old Style" w:hAnsi="Bookman Old Style"/>
              </w:rPr>
            </w:pPr>
            <w:r>
              <w:rPr>
                <w:rFonts w:ascii="Bookman Old Style" w:hAnsi="Bookman Old Style"/>
              </w:rPr>
              <w:t>General Science</w:t>
            </w:r>
          </w:p>
        </w:tc>
      </w:tr>
      <w:tr w:rsidR="00DC455E" w:rsidRPr="009B0570" w14:paraId="03FF4387" w14:textId="77777777" w:rsidTr="00ED488A">
        <w:tc>
          <w:tcPr>
            <w:tcW w:w="3114" w:type="dxa"/>
            <w:shd w:val="clear" w:color="auto" w:fill="0070C0"/>
          </w:tcPr>
          <w:p w14:paraId="5808E654"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Name of Teacher</w:t>
            </w:r>
          </w:p>
        </w:tc>
        <w:tc>
          <w:tcPr>
            <w:tcW w:w="14156" w:type="dxa"/>
          </w:tcPr>
          <w:p w14:paraId="6878F942" w14:textId="77777777" w:rsidR="00DC455E" w:rsidRPr="009B0570" w:rsidRDefault="00DC455E" w:rsidP="00ED488A">
            <w:pPr>
              <w:rPr>
                <w:rFonts w:ascii="Bookman Old Style" w:hAnsi="Bookman Old Style"/>
              </w:rPr>
            </w:pPr>
            <w:r>
              <w:rPr>
                <w:rFonts w:ascii="Bookman Old Style" w:hAnsi="Bookman Old Style"/>
              </w:rPr>
              <w:t>Din Shane Dominic A. Magallanes</w:t>
            </w:r>
          </w:p>
        </w:tc>
      </w:tr>
      <w:tr w:rsidR="00DC455E" w:rsidRPr="009B0570" w14:paraId="57995EE6" w14:textId="77777777" w:rsidTr="00ED488A">
        <w:tc>
          <w:tcPr>
            <w:tcW w:w="3114" w:type="dxa"/>
            <w:shd w:val="clear" w:color="auto" w:fill="0070C0"/>
          </w:tcPr>
          <w:p w14:paraId="72CE50C1"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Grade Level and Section</w:t>
            </w:r>
          </w:p>
        </w:tc>
        <w:tc>
          <w:tcPr>
            <w:tcW w:w="14156" w:type="dxa"/>
          </w:tcPr>
          <w:p w14:paraId="6FFCFD96" w14:textId="77777777" w:rsidR="00DC455E" w:rsidRPr="009B0570" w:rsidRDefault="00DC455E" w:rsidP="00ED488A">
            <w:pPr>
              <w:rPr>
                <w:rFonts w:ascii="Bookman Old Style" w:hAnsi="Bookman Old Style"/>
              </w:rPr>
            </w:pPr>
            <w:r>
              <w:rPr>
                <w:rFonts w:ascii="Bookman Old Style" w:hAnsi="Bookman Old Style"/>
              </w:rPr>
              <w:t>Grade 11</w:t>
            </w:r>
          </w:p>
        </w:tc>
      </w:tr>
      <w:tr w:rsidR="00DC455E" w:rsidRPr="009B0570" w14:paraId="00F79AFF" w14:textId="77777777" w:rsidTr="00ED488A">
        <w:tc>
          <w:tcPr>
            <w:tcW w:w="3114" w:type="dxa"/>
            <w:shd w:val="clear" w:color="auto" w:fill="0070C0"/>
          </w:tcPr>
          <w:p w14:paraId="31DA7DB0"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No. of Sessions</w:t>
            </w:r>
          </w:p>
        </w:tc>
        <w:tc>
          <w:tcPr>
            <w:tcW w:w="14156" w:type="dxa"/>
          </w:tcPr>
          <w:p w14:paraId="2614A480" w14:textId="77777777" w:rsidR="00DC455E" w:rsidRPr="009B0570" w:rsidRDefault="00DC455E" w:rsidP="00ED488A">
            <w:pPr>
              <w:rPr>
                <w:rFonts w:ascii="Bookman Old Style" w:hAnsi="Bookman Old Style"/>
              </w:rPr>
            </w:pPr>
            <w:r>
              <w:rPr>
                <w:rFonts w:ascii="Bookman Old Style" w:hAnsi="Bookman Old Style"/>
              </w:rPr>
              <w:t>4 Sessions</w:t>
            </w:r>
          </w:p>
        </w:tc>
      </w:tr>
      <w:tr w:rsidR="00DC455E" w:rsidRPr="009B0570" w14:paraId="260C64AC" w14:textId="77777777" w:rsidTr="00ED488A">
        <w:tc>
          <w:tcPr>
            <w:tcW w:w="3114" w:type="dxa"/>
            <w:shd w:val="clear" w:color="auto" w:fill="0070C0"/>
          </w:tcPr>
          <w:p w14:paraId="3601C99B"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References</w:t>
            </w:r>
          </w:p>
          <w:p w14:paraId="7DA01626" w14:textId="77777777" w:rsidR="00DC455E" w:rsidRPr="0095487B" w:rsidRDefault="00DC455E" w:rsidP="00ED488A">
            <w:pPr>
              <w:rPr>
                <w:rFonts w:ascii="Bookman Old Style" w:hAnsi="Bookman Old Style"/>
                <w:i/>
                <w:iCs/>
                <w:color w:val="FFFFFF" w:themeColor="background1"/>
                <w:sz w:val="16"/>
                <w:szCs w:val="16"/>
              </w:rPr>
            </w:pPr>
            <w:r w:rsidRPr="0095487B">
              <w:rPr>
                <w:rFonts w:ascii="Bookman Old Style" w:hAnsi="Bookman Old Style"/>
                <w:i/>
                <w:iCs/>
                <w:color w:val="FFFFFF" w:themeColor="background1"/>
                <w:sz w:val="16"/>
                <w:szCs w:val="16"/>
              </w:rPr>
              <w:t>(books, websites, toolkits, etc.)</w:t>
            </w:r>
          </w:p>
        </w:tc>
        <w:tc>
          <w:tcPr>
            <w:tcW w:w="14156" w:type="dxa"/>
          </w:tcPr>
          <w:p w14:paraId="017EA91E" w14:textId="77777777" w:rsidR="00DC455E" w:rsidRPr="00195454" w:rsidRDefault="00DC455E" w:rsidP="00ED488A">
            <w:pPr>
              <w:rPr>
                <w:rFonts w:ascii="Bookman Old Style" w:hAnsi="Bookman Old Style"/>
              </w:rPr>
            </w:pPr>
            <w:r w:rsidRPr="00195454">
              <w:rPr>
                <w:rFonts w:ascii="Bookman Old Style" w:hAnsi="Bookman Old Style"/>
              </w:rPr>
              <w:t>DepEd Strengthened SHS General Science Curriculum Guide, Quarter 3 Organ systems: https://www.deped.gov.ph/wp-content/uploads/GENERAL-SCIENCE.pdf</w:t>
            </w:r>
          </w:p>
          <w:p w14:paraId="732A9A5E" w14:textId="77777777" w:rsidR="00DC455E" w:rsidRPr="00195454" w:rsidRDefault="00DC455E" w:rsidP="00ED488A">
            <w:pPr>
              <w:rPr>
                <w:rFonts w:ascii="Bookman Old Style" w:hAnsi="Bookman Old Style"/>
              </w:rPr>
            </w:pPr>
            <w:r w:rsidRPr="00195454">
              <w:rPr>
                <w:rFonts w:ascii="Bookman Old Style" w:hAnsi="Bookman Old Style"/>
              </w:rPr>
              <w:t>DepEd General Science Q3 LAS4, Flow Forces—Modeling Transport in Plants: https://www.deped.gov.ph/wp-content/uploads/SHS_Core_GS_Q3_LAS4.pdf</w:t>
            </w:r>
          </w:p>
          <w:p w14:paraId="44710A60" w14:textId="77777777" w:rsidR="00DC455E" w:rsidRPr="00195454" w:rsidRDefault="00DC455E" w:rsidP="00ED488A">
            <w:pPr>
              <w:rPr>
                <w:rFonts w:ascii="Bookman Old Style" w:hAnsi="Bookman Old Style"/>
              </w:rPr>
            </w:pPr>
            <w:r w:rsidRPr="00195454">
              <w:rPr>
                <w:rFonts w:ascii="Bookman Old Style" w:hAnsi="Bookman Old Style"/>
              </w:rPr>
              <w:t>DepEd General Science Q3 Lesson Exemplar 5, connected systems and effects of damage: https://www.deped.gov.ph/wp-content/uploads/SHS_Core_GS_Q3_LE5.pdf</w:t>
            </w:r>
          </w:p>
          <w:p w14:paraId="3FA7DE6A" w14:textId="77777777" w:rsidR="00DC455E" w:rsidRPr="009B0570" w:rsidRDefault="00DC455E" w:rsidP="00ED488A">
            <w:pPr>
              <w:rPr>
                <w:rFonts w:ascii="Bookman Old Style" w:hAnsi="Bookman Old Style"/>
              </w:rPr>
            </w:pPr>
            <w:r w:rsidRPr="00195454">
              <w:rPr>
                <w:rFonts w:ascii="Bookman Old Style" w:hAnsi="Bookman Old Style"/>
              </w:rPr>
              <w:t>Core resource portal: https://www.deped.gov.ph/strengthened-shs-program/</w:t>
            </w:r>
          </w:p>
        </w:tc>
      </w:tr>
      <w:tr w:rsidR="00DC455E" w:rsidRPr="009B0570" w14:paraId="491C7CCC" w14:textId="77777777" w:rsidTr="00ED488A">
        <w:tc>
          <w:tcPr>
            <w:tcW w:w="3114" w:type="dxa"/>
            <w:shd w:val="clear" w:color="auto" w:fill="0070C0"/>
          </w:tcPr>
          <w:p w14:paraId="447EDDFF"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Declaration of AI use</w:t>
            </w:r>
          </w:p>
          <w:p w14:paraId="52174C5D" w14:textId="77777777" w:rsidR="00DC455E" w:rsidRPr="0095487B" w:rsidRDefault="00DC455E" w:rsidP="00ED488A">
            <w:pPr>
              <w:rPr>
                <w:rFonts w:ascii="Bookman Old Style" w:hAnsi="Bookman Old Style"/>
                <w:i/>
                <w:iCs/>
                <w:color w:val="FFFFFF" w:themeColor="background1"/>
                <w:sz w:val="16"/>
                <w:szCs w:val="16"/>
              </w:rPr>
            </w:pPr>
            <w:r w:rsidRPr="0095487B">
              <w:rPr>
                <w:rFonts w:ascii="Bookman Old Style" w:hAnsi="Bookman Old Style"/>
                <w:i/>
                <w:iCs/>
                <w:color w:val="FFFFFF" w:themeColor="background1"/>
                <w:sz w:val="16"/>
                <w:szCs w:val="16"/>
              </w:rPr>
              <w:t>Cite how AI was used in the formulation of the lesson plan</w:t>
            </w:r>
          </w:p>
        </w:tc>
        <w:tc>
          <w:tcPr>
            <w:tcW w:w="14156" w:type="dxa"/>
          </w:tcPr>
          <w:p w14:paraId="62D9659F" w14:textId="77777777" w:rsidR="00DC455E" w:rsidRPr="009B0570" w:rsidRDefault="00DC455E" w:rsidP="00ED488A">
            <w:pPr>
              <w:rPr>
                <w:rFonts w:ascii="Bookman Old Style" w:hAnsi="Bookman Old Style"/>
              </w:rPr>
            </w:pPr>
            <w:r w:rsidRPr="005F2F6D">
              <w:rPr>
                <w:rFonts w:ascii="Bookman Old Style" w:eastAsia="Times New Roman" w:hAnsi="Bookman Old Style"/>
              </w:rPr>
              <w:t>AI was utilized to structure the lesson plan into a weekly format, align activities with the provided exemplar objectives, and generate specific formative assessment items based on the lesson content.</w:t>
            </w:r>
          </w:p>
        </w:tc>
      </w:tr>
    </w:tbl>
    <w:p w14:paraId="3BD54131" w14:textId="77777777" w:rsidR="0095487B" w:rsidRDefault="0095487B" w:rsidP="0095487B">
      <w:pPr>
        <w:rPr>
          <w:rFonts w:ascii="Bookman Old Style" w:hAnsi="Bookman Old Style"/>
        </w:rPr>
      </w:pPr>
    </w:p>
    <w:p w14:paraId="7F32C4F8" w14:textId="4C19C18E" w:rsidR="0095487B" w:rsidRDefault="0095487B" w:rsidP="0095487B">
      <w:pPr>
        <w:rPr>
          <w:rFonts w:ascii="Bookman Old Style" w:hAnsi="Bookman Old Style"/>
          <w:b/>
          <w:bCs/>
        </w:rPr>
      </w:pPr>
      <w:r>
        <w:rPr>
          <w:rFonts w:ascii="Bookman Old Style" w:hAnsi="Bookman Old Style"/>
          <w:b/>
          <w:bCs/>
        </w:rPr>
        <w:t>Session 3:</w:t>
      </w:r>
      <w:r w:rsidR="006963C0">
        <w:rPr>
          <w:rFonts w:ascii="Bookman Old Style" w:hAnsi="Bookman Old Style"/>
          <w:b/>
          <w:bCs/>
        </w:rPr>
        <w:t xml:space="preserve"> October 28, 2026 </w:t>
      </w:r>
    </w:p>
    <w:tbl>
      <w:tblPr>
        <w:tblStyle w:val="TableGrid"/>
        <w:tblW w:w="0" w:type="auto"/>
        <w:tblLook w:val="04A0" w:firstRow="1" w:lastRow="0" w:firstColumn="1" w:lastColumn="0" w:noHBand="0" w:noVBand="1"/>
      </w:tblPr>
      <w:tblGrid>
        <w:gridCol w:w="3114"/>
        <w:gridCol w:w="14156"/>
      </w:tblGrid>
      <w:tr w:rsidR="00DC455E" w14:paraId="4EA2F8F1" w14:textId="77777777" w:rsidTr="00ED488A">
        <w:tc>
          <w:tcPr>
            <w:tcW w:w="17270" w:type="dxa"/>
            <w:gridSpan w:val="2"/>
            <w:shd w:val="clear" w:color="auto" w:fill="0070C0"/>
          </w:tcPr>
          <w:p w14:paraId="657EDAF6" w14:textId="77777777" w:rsidR="00DC455E" w:rsidRPr="009B0570" w:rsidRDefault="00DC455E" w:rsidP="00ED488A">
            <w:pPr>
              <w:rPr>
                <w:rFonts w:ascii="Bookman Old Style" w:hAnsi="Bookman Old Style"/>
                <w:b/>
                <w:bCs/>
                <w:color w:val="FFFFFF" w:themeColor="background1"/>
              </w:rPr>
            </w:pPr>
            <w:r>
              <w:rPr>
                <w:rFonts w:ascii="Bookman Old Style" w:hAnsi="Bookman Old Style"/>
                <w:b/>
                <w:bCs/>
                <w:color w:val="FFFFFF" w:themeColor="background1"/>
              </w:rPr>
              <w:t>INTENTIONS</w:t>
            </w:r>
          </w:p>
        </w:tc>
      </w:tr>
      <w:tr w:rsidR="00DC455E" w14:paraId="0CD5FC38" w14:textId="77777777" w:rsidTr="00ED488A">
        <w:trPr>
          <w:trHeight w:val="385"/>
        </w:trPr>
        <w:tc>
          <w:tcPr>
            <w:tcW w:w="3114" w:type="dxa"/>
            <w:vMerge w:val="restart"/>
          </w:tcPr>
          <w:p w14:paraId="5D350CC4" w14:textId="77777777" w:rsidR="00DC455E" w:rsidRPr="009B0570" w:rsidRDefault="00DC455E" w:rsidP="00ED488A">
            <w:pPr>
              <w:rPr>
                <w:rFonts w:ascii="Bookman Old Style" w:hAnsi="Bookman Old Style"/>
                <w:b/>
                <w:bCs/>
                <w:i/>
                <w:iCs/>
              </w:rPr>
            </w:pPr>
            <w:r>
              <w:rPr>
                <w:rFonts w:ascii="Bookman Old Style" w:hAnsi="Bookman Old Style"/>
                <w:b/>
                <w:bCs/>
                <w:i/>
                <w:iCs/>
              </w:rPr>
              <w:t>Learning Competency and Curriculum Standards:</w:t>
            </w:r>
          </w:p>
        </w:tc>
        <w:tc>
          <w:tcPr>
            <w:tcW w:w="14156" w:type="dxa"/>
          </w:tcPr>
          <w:p w14:paraId="5737A586" w14:textId="77777777" w:rsidR="00DC455E" w:rsidRDefault="00DC455E" w:rsidP="00ED488A">
            <w:pPr>
              <w:rPr>
                <w:rFonts w:ascii="Bookman Old Style" w:hAnsi="Bookman Old Style"/>
              </w:rPr>
            </w:pPr>
            <w:r w:rsidRPr="00195454">
              <w:rPr>
                <w:rFonts w:ascii="Bookman Old Style" w:hAnsi="Bookman Old Style"/>
              </w:rPr>
              <w:t>Explain how various plant organs interact to facilitate the transport of materials throughout the plant system.</w:t>
            </w:r>
          </w:p>
        </w:tc>
      </w:tr>
      <w:tr w:rsidR="00DC455E" w14:paraId="12C57EDC" w14:textId="77777777" w:rsidTr="00ED488A">
        <w:trPr>
          <w:trHeight w:val="385"/>
        </w:trPr>
        <w:tc>
          <w:tcPr>
            <w:tcW w:w="3114" w:type="dxa"/>
            <w:vMerge/>
          </w:tcPr>
          <w:p w14:paraId="0839B176" w14:textId="77777777" w:rsidR="00DC455E" w:rsidRDefault="00DC455E" w:rsidP="00ED488A">
            <w:pPr>
              <w:rPr>
                <w:rFonts w:ascii="Bookman Old Style" w:hAnsi="Bookman Old Style"/>
                <w:b/>
                <w:bCs/>
                <w:i/>
                <w:iCs/>
              </w:rPr>
            </w:pPr>
          </w:p>
        </w:tc>
        <w:tc>
          <w:tcPr>
            <w:tcW w:w="14156" w:type="dxa"/>
          </w:tcPr>
          <w:p w14:paraId="2859A96D" w14:textId="77777777" w:rsidR="00DC455E" w:rsidRDefault="00DC455E" w:rsidP="00ED488A">
            <w:pPr>
              <w:rPr>
                <w:rFonts w:ascii="Bookman Old Style" w:hAnsi="Bookman Old Style"/>
              </w:rPr>
            </w:pPr>
            <w:r w:rsidRPr="00195454">
              <w:rPr>
                <w:rFonts w:ascii="Bookman Old Style" w:hAnsi="Bookman Old Style"/>
              </w:rPr>
              <w:t>Describe how a damaged part in a system affects the organism using the case of a torn ACL (skeletal and muscular) and an asthma attack (respiratory and circulatory).</w:t>
            </w:r>
          </w:p>
        </w:tc>
      </w:tr>
      <w:tr w:rsidR="00DC455E" w14:paraId="72766763" w14:textId="77777777" w:rsidTr="00ED488A">
        <w:tc>
          <w:tcPr>
            <w:tcW w:w="3114" w:type="dxa"/>
          </w:tcPr>
          <w:p w14:paraId="3DA0839B" w14:textId="77777777" w:rsidR="00DC455E" w:rsidRPr="009B0570" w:rsidRDefault="00DC455E" w:rsidP="00ED488A">
            <w:pPr>
              <w:rPr>
                <w:rFonts w:ascii="Bookman Old Style" w:hAnsi="Bookman Old Style"/>
                <w:b/>
                <w:bCs/>
                <w:i/>
                <w:iCs/>
              </w:rPr>
            </w:pPr>
            <w:r>
              <w:rPr>
                <w:rFonts w:ascii="Bookman Old Style" w:hAnsi="Bookman Old Style"/>
                <w:b/>
                <w:bCs/>
                <w:i/>
                <w:iCs/>
              </w:rPr>
              <w:t>Learning Objectives:</w:t>
            </w:r>
          </w:p>
        </w:tc>
        <w:tc>
          <w:tcPr>
            <w:tcW w:w="14156" w:type="dxa"/>
          </w:tcPr>
          <w:p w14:paraId="51E5A84D" w14:textId="555891AA" w:rsidR="00DC455E" w:rsidRDefault="00B04AC5" w:rsidP="00ED488A">
            <w:pPr>
              <w:rPr>
                <w:rFonts w:ascii="Bookman Old Style" w:hAnsi="Bookman Old Style"/>
              </w:rPr>
            </w:pPr>
            <w:r w:rsidRPr="00B04AC5">
              <w:rPr>
                <w:rFonts w:ascii="Bookman Old Style" w:hAnsi="Bookman Old Style"/>
              </w:rPr>
              <w:t>Describe how an ACL tear affects knee stability, movement and the coordinated work of ligaments, bones and muscles; propose safe responses.</w:t>
            </w:r>
          </w:p>
        </w:tc>
      </w:tr>
      <w:tr w:rsidR="00DC455E" w14:paraId="70943A91" w14:textId="77777777" w:rsidTr="00ED488A">
        <w:tc>
          <w:tcPr>
            <w:tcW w:w="3114" w:type="dxa"/>
          </w:tcPr>
          <w:p w14:paraId="436943DD" w14:textId="77777777" w:rsidR="00DC455E" w:rsidRPr="009B0570" w:rsidRDefault="00DC455E" w:rsidP="00ED488A">
            <w:pPr>
              <w:rPr>
                <w:rFonts w:ascii="Bookman Old Style" w:hAnsi="Bookman Old Style"/>
                <w:b/>
                <w:bCs/>
                <w:i/>
                <w:iCs/>
              </w:rPr>
            </w:pPr>
            <w:r>
              <w:rPr>
                <w:rFonts w:ascii="Bookman Old Style" w:hAnsi="Bookman Old Style"/>
                <w:b/>
                <w:bCs/>
                <w:i/>
                <w:iCs/>
              </w:rPr>
              <w:t>Learning Context:</w:t>
            </w:r>
          </w:p>
        </w:tc>
        <w:tc>
          <w:tcPr>
            <w:tcW w:w="14156" w:type="dxa"/>
          </w:tcPr>
          <w:p w14:paraId="385D5BB7" w14:textId="77777777" w:rsidR="00DC455E" w:rsidRDefault="00DC455E" w:rsidP="00ED488A">
            <w:pPr>
              <w:rPr>
                <w:rFonts w:ascii="Bookman Old Style" w:hAnsi="Bookman Old Style"/>
              </w:rPr>
            </w:pPr>
            <w:r w:rsidRPr="00195454">
              <w:rPr>
                <w:rFonts w:ascii="Bookman Old Style" w:hAnsi="Bookman Old Style"/>
              </w:rPr>
              <w:t>Learners have already studied cells and biological systems. Use locally observable plants (</w:t>
            </w:r>
            <w:proofErr w:type="spellStart"/>
            <w:r w:rsidRPr="00195454">
              <w:rPr>
                <w:rFonts w:ascii="Bookman Old Style" w:hAnsi="Bookman Old Style"/>
              </w:rPr>
              <w:t>pechay</w:t>
            </w:r>
            <w:proofErr w:type="spellEnd"/>
            <w:r w:rsidRPr="00195454">
              <w:rPr>
                <w:rFonts w:ascii="Bookman Old Style" w:hAnsi="Bookman Old Style"/>
              </w:rPr>
              <w:t xml:space="preserve">, munggo, </w:t>
            </w:r>
            <w:proofErr w:type="spellStart"/>
            <w:r w:rsidRPr="00195454">
              <w:rPr>
                <w:rFonts w:ascii="Bookman Old Style" w:hAnsi="Bookman Old Style"/>
              </w:rPr>
              <w:t>gumamela</w:t>
            </w:r>
            <w:proofErr w:type="spellEnd"/>
            <w:r w:rsidRPr="00195454">
              <w:rPr>
                <w:rFonts w:ascii="Bookman Old Style" w:hAnsi="Bookman Old Style"/>
              </w:rPr>
              <w:t>), clear diagrams and safe non-invasive demonstrations. Avoid asking students to perform strenuous activities or disclose medical conditions. The teacher activates prior understanding at the start of each session and provides differentiated opportunities for guided and independent responses.</w:t>
            </w:r>
          </w:p>
        </w:tc>
      </w:tr>
    </w:tbl>
    <w:p w14:paraId="04950F76" w14:textId="3745695E" w:rsidR="00DC455E" w:rsidRDefault="00DC455E" w:rsidP="0095487B">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5487B" w14:paraId="14257034" w14:textId="77777777" w:rsidTr="00286D8B">
        <w:tc>
          <w:tcPr>
            <w:tcW w:w="17270" w:type="dxa"/>
            <w:gridSpan w:val="2"/>
            <w:shd w:val="clear" w:color="auto" w:fill="0070C0"/>
          </w:tcPr>
          <w:p w14:paraId="651FE873"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t>LEARNING EXPERIENCE</w:t>
            </w:r>
          </w:p>
        </w:tc>
      </w:tr>
      <w:tr w:rsidR="00BE77EB" w14:paraId="2F33320C" w14:textId="77777777" w:rsidTr="00286D8B">
        <w:tc>
          <w:tcPr>
            <w:tcW w:w="3114" w:type="dxa"/>
          </w:tcPr>
          <w:p w14:paraId="7B4E27FF" w14:textId="77777777" w:rsidR="00BE77EB" w:rsidRPr="009B0570" w:rsidRDefault="00BE77EB" w:rsidP="00BE77EB">
            <w:pPr>
              <w:rPr>
                <w:rFonts w:ascii="Bookman Old Style" w:hAnsi="Bookman Old Style"/>
                <w:b/>
                <w:bCs/>
                <w:i/>
                <w:iCs/>
              </w:rPr>
            </w:pPr>
            <w:r>
              <w:rPr>
                <w:rFonts w:ascii="Bookman Old Style" w:hAnsi="Bookman Old Style"/>
                <w:b/>
                <w:bCs/>
                <w:i/>
                <w:iCs/>
              </w:rPr>
              <w:t>Pre – Lesson:</w:t>
            </w:r>
          </w:p>
        </w:tc>
        <w:tc>
          <w:tcPr>
            <w:tcW w:w="14156" w:type="dxa"/>
          </w:tcPr>
          <w:p w14:paraId="006148D1" w14:textId="6B6C826B" w:rsidR="00BE77EB" w:rsidRDefault="00B04AC5" w:rsidP="00E426DA">
            <w:pPr>
              <w:rPr>
                <w:rFonts w:ascii="Bookman Old Style" w:hAnsi="Bookman Old Style"/>
              </w:rPr>
            </w:pPr>
            <w:r w:rsidRPr="00B04AC5">
              <w:rPr>
                <w:rFonts w:ascii="Bookman Old Style" w:hAnsi="Bookman Old Style"/>
              </w:rPr>
              <w:t>Show non-graphic knee anatomy drawing; ask how bones can move securely rather than freely sliding past one another. Establish classroom rule: no jumping/twisting injury demonstrations.</w:t>
            </w:r>
          </w:p>
        </w:tc>
      </w:tr>
      <w:tr w:rsidR="00BE77EB" w14:paraId="4C2DEA5A" w14:textId="77777777" w:rsidTr="00286D8B">
        <w:tc>
          <w:tcPr>
            <w:tcW w:w="3114" w:type="dxa"/>
          </w:tcPr>
          <w:p w14:paraId="5A13D212" w14:textId="77777777" w:rsidR="00BE77EB" w:rsidRPr="009B0570" w:rsidRDefault="00BE77EB" w:rsidP="00BE77EB">
            <w:pPr>
              <w:rPr>
                <w:rFonts w:ascii="Bookman Old Style" w:hAnsi="Bookman Old Style"/>
                <w:b/>
                <w:bCs/>
                <w:i/>
                <w:iCs/>
              </w:rPr>
            </w:pPr>
            <w:r>
              <w:rPr>
                <w:rFonts w:ascii="Bookman Old Style" w:hAnsi="Bookman Old Style"/>
                <w:b/>
                <w:bCs/>
                <w:i/>
                <w:iCs/>
              </w:rPr>
              <w:t>Flow:</w:t>
            </w:r>
          </w:p>
        </w:tc>
        <w:tc>
          <w:tcPr>
            <w:tcW w:w="14156" w:type="dxa"/>
          </w:tcPr>
          <w:p w14:paraId="156285AD" w14:textId="77777777" w:rsidR="00B04AC5" w:rsidRPr="00B04AC5" w:rsidRDefault="00B04AC5" w:rsidP="00B04AC5">
            <w:pPr>
              <w:rPr>
                <w:rFonts w:ascii="Bookman Old Style" w:hAnsi="Bookman Old Style"/>
              </w:rPr>
            </w:pPr>
            <w:r w:rsidRPr="00B04AC5">
              <w:rPr>
                <w:rFonts w:ascii="Bookman Old Style" w:hAnsi="Bookman Old Style"/>
              </w:rPr>
              <w:t>1. NOTICE (5 min): Learners identify femur, tibia, patella, ligaments and surrounding muscles in a simplified diagram.</w:t>
            </w:r>
          </w:p>
          <w:p w14:paraId="7FAEFE6F" w14:textId="77777777" w:rsidR="00B04AC5" w:rsidRPr="00B04AC5" w:rsidRDefault="00B04AC5" w:rsidP="00B04AC5">
            <w:pPr>
              <w:rPr>
                <w:rFonts w:ascii="Bookman Old Style" w:hAnsi="Bookman Old Style"/>
              </w:rPr>
            </w:pPr>
            <w:r w:rsidRPr="00B04AC5">
              <w:rPr>
                <w:rFonts w:ascii="Bookman Old Style" w:hAnsi="Bookman Old Style"/>
              </w:rPr>
              <w:lastRenderedPageBreak/>
              <w:t>2. EXPLAIN (12 min): The anterior cruciate ligament (ACL) helps stabilize the knee, especially against forward tibial motion and rotational stress. A tear can contribute to instability, pain/swelling and altered movement; effects vary by injury.</w:t>
            </w:r>
          </w:p>
          <w:p w14:paraId="7763D830" w14:textId="77777777" w:rsidR="00B04AC5" w:rsidRPr="00B04AC5" w:rsidRDefault="00B04AC5" w:rsidP="00B04AC5">
            <w:pPr>
              <w:rPr>
                <w:rFonts w:ascii="Bookman Old Style" w:hAnsi="Bookman Old Style"/>
              </w:rPr>
            </w:pPr>
            <w:r w:rsidRPr="00B04AC5">
              <w:rPr>
                <w:rFonts w:ascii="Bookman Old Style" w:hAnsi="Bookman Old Style"/>
              </w:rPr>
              <w:t>3. SYSTEM LINK (10 min): Trace chain ACL damage → reduced joint stability → muscles adjust/guard → walking, running or turning may be harder. Clarify ligament connects bones, while tendons attach muscles to bones.</w:t>
            </w:r>
          </w:p>
          <w:p w14:paraId="4C69B0FB" w14:textId="77777777" w:rsidR="00B04AC5" w:rsidRPr="00B04AC5" w:rsidRDefault="00B04AC5" w:rsidP="00B04AC5">
            <w:pPr>
              <w:rPr>
                <w:rFonts w:ascii="Bookman Old Style" w:hAnsi="Bookman Old Style"/>
              </w:rPr>
            </w:pPr>
            <w:r w:rsidRPr="00B04AC5">
              <w:rPr>
                <w:rFonts w:ascii="Bookman Old Style" w:hAnsi="Bookman Old Style"/>
              </w:rPr>
              <w:t>4. CASE ANALYSIS (10 min): Fictional student-athlete reports a sudden twist, swelling and giving-way knee. Teams identify affected structures, what cannot be inferred from the story alone, and why qualified clinical assessment—not peer diagnosis—is necessary.</w:t>
            </w:r>
          </w:p>
          <w:p w14:paraId="0DB77DA8" w14:textId="77777777" w:rsidR="00B04AC5" w:rsidRPr="00B04AC5" w:rsidRDefault="00B04AC5" w:rsidP="00B04AC5">
            <w:pPr>
              <w:rPr>
                <w:rFonts w:ascii="Bookman Old Style" w:hAnsi="Bookman Old Style"/>
              </w:rPr>
            </w:pPr>
            <w:r w:rsidRPr="00B04AC5">
              <w:rPr>
                <w:rFonts w:ascii="Bookman Old Style" w:hAnsi="Bookman Old Style"/>
              </w:rPr>
              <w:t>5. SAFE APPLICATION (13 min): Pairs create a three-frame systems map: structure/function → injury effect → safe response (stop activity, alert adult/health professional, follow professional advice). Avoid treatment prescriptions.</w:t>
            </w:r>
          </w:p>
          <w:p w14:paraId="456EF15A" w14:textId="535C3BCB" w:rsidR="00BE77EB" w:rsidRDefault="00B04AC5" w:rsidP="00B04AC5">
            <w:pPr>
              <w:rPr>
                <w:rFonts w:ascii="Bookman Old Style" w:hAnsi="Bookman Old Style"/>
              </w:rPr>
            </w:pPr>
            <w:r w:rsidRPr="00B04AC5">
              <w:rPr>
                <w:rFonts w:ascii="Bookman Old Style" w:hAnsi="Bookman Old Style"/>
              </w:rPr>
              <w:t>6. EVALUATE (10 min): Share diagrams using scientific vocabulary; administer five items and document mistaken “ACL is a muscle” statements for correction.</w:t>
            </w:r>
          </w:p>
        </w:tc>
      </w:tr>
      <w:tr w:rsidR="00BE77EB" w14:paraId="4EE137BA" w14:textId="77777777" w:rsidTr="00286D8B">
        <w:tc>
          <w:tcPr>
            <w:tcW w:w="3114" w:type="dxa"/>
          </w:tcPr>
          <w:p w14:paraId="188464AD" w14:textId="77777777" w:rsidR="00BE77EB" w:rsidRPr="009B0570" w:rsidRDefault="00BE77EB" w:rsidP="00BE77EB">
            <w:pPr>
              <w:rPr>
                <w:rFonts w:ascii="Bookman Old Style" w:hAnsi="Bookman Old Style"/>
                <w:b/>
                <w:bCs/>
                <w:i/>
                <w:iCs/>
              </w:rPr>
            </w:pPr>
            <w:r>
              <w:rPr>
                <w:rFonts w:ascii="Bookman Old Style" w:hAnsi="Bookman Old Style"/>
                <w:b/>
                <w:bCs/>
                <w:i/>
                <w:iCs/>
              </w:rPr>
              <w:lastRenderedPageBreak/>
              <w:t>Learning Resources:</w:t>
            </w:r>
          </w:p>
        </w:tc>
        <w:tc>
          <w:tcPr>
            <w:tcW w:w="14156" w:type="dxa"/>
          </w:tcPr>
          <w:p w14:paraId="2A16FC7E" w14:textId="4D5039E2" w:rsidR="00BE77EB" w:rsidRDefault="00B04AC5" w:rsidP="00C6147E">
            <w:pPr>
              <w:rPr>
                <w:rFonts w:ascii="Bookman Old Style" w:hAnsi="Bookman Old Style"/>
              </w:rPr>
            </w:pPr>
            <w:r w:rsidRPr="00B04AC5">
              <w:rPr>
                <w:rFonts w:ascii="Bookman Old Style" w:hAnsi="Bookman Old Style"/>
              </w:rPr>
              <w:t>Simple labeled knee diagram; DepEd GS Q3 exemplar 5; case cards; structure/function mapping sheet.</w:t>
            </w:r>
          </w:p>
        </w:tc>
      </w:tr>
      <w:tr w:rsidR="00BE77EB" w14:paraId="07BADEAF" w14:textId="77777777" w:rsidTr="00286D8B">
        <w:tc>
          <w:tcPr>
            <w:tcW w:w="3114" w:type="dxa"/>
          </w:tcPr>
          <w:p w14:paraId="3123BF20" w14:textId="77777777" w:rsidR="00BE77EB" w:rsidRPr="009B0570" w:rsidRDefault="00BE77EB" w:rsidP="00BE77EB">
            <w:pPr>
              <w:rPr>
                <w:rFonts w:ascii="Bookman Old Style" w:hAnsi="Bookman Old Style"/>
                <w:b/>
                <w:bCs/>
                <w:i/>
                <w:iCs/>
              </w:rPr>
            </w:pPr>
            <w:r>
              <w:rPr>
                <w:rFonts w:ascii="Bookman Old Style" w:hAnsi="Bookman Old Style"/>
                <w:b/>
                <w:bCs/>
                <w:i/>
                <w:iCs/>
              </w:rPr>
              <w:t>Opportunities for integration and contextualization:</w:t>
            </w:r>
          </w:p>
        </w:tc>
        <w:tc>
          <w:tcPr>
            <w:tcW w:w="14156" w:type="dxa"/>
          </w:tcPr>
          <w:p w14:paraId="4367FF53" w14:textId="246F26C8" w:rsidR="00BE77EB" w:rsidRDefault="00B04AC5" w:rsidP="00BE77EB">
            <w:pPr>
              <w:rPr>
                <w:rFonts w:ascii="Bookman Old Style" w:hAnsi="Bookman Old Style"/>
              </w:rPr>
            </w:pPr>
            <w:r w:rsidRPr="00B04AC5">
              <w:rPr>
                <w:rFonts w:ascii="Bookman Old Style" w:hAnsi="Bookman Old Style"/>
              </w:rPr>
              <w:t>Physical education injury prevention; health literacy, responsible decision-making and empathy.</w:t>
            </w:r>
          </w:p>
        </w:tc>
      </w:tr>
    </w:tbl>
    <w:p w14:paraId="26FD96A6" w14:textId="77777777" w:rsidR="0095487B" w:rsidRDefault="0095487B" w:rsidP="0095487B">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5487B" w14:paraId="4D6475D5" w14:textId="77777777" w:rsidTr="00286D8B">
        <w:tc>
          <w:tcPr>
            <w:tcW w:w="17270" w:type="dxa"/>
            <w:gridSpan w:val="2"/>
            <w:shd w:val="clear" w:color="auto" w:fill="0070C0"/>
          </w:tcPr>
          <w:p w14:paraId="6989252F"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t>ASSESSING LEARNING</w:t>
            </w:r>
          </w:p>
        </w:tc>
      </w:tr>
      <w:tr w:rsidR="0095487B" w14:paraId="011D2F8E" w14:textId="77777777" w:rsidTr="00286D8B">
        <w:tc>
          <w:tcPr>
            <w:tcW w:w="3114" w:type="dxa"/>
          </w:tcPr>
          <w:p w14:paraId="22094C97" w14:textId="77777777" w:rsidR="0095487B" w:rsidRPr="009B0570" w:rsidRDefault="0095487B" w:rsidP="00286D8B">
            <w:pPr>
              <w:rPr>
                <w:rFonts w:ascii="Bookman Old Style" w:hAnsi="Bookman Old Style"/>
                <w:b/>
                <w:bCs/>
                <w:i/>
                <w:iCs/>
              </w:rPr>
            </w:pPr>
            <w:r>
              <w:rPr>
                <w:rFonts w:ascii="Bookman Old Style" w:hAnsi="Bookman Old Style"/>
                <w:b/>
                <w:bCs/>
                <w:i/>
                <w:iCs/>
              </w:rPr>
              <w:t>Formative Assessment:</w:t>
            </w:r>
          </w:p>
        </w:tc>
        <w:tc>
          <w:tcPr>
            <w:tcW w:w="14156" w:type="dxa"/>
          </w:tcPr>
          <w:p w14:paraId="0F40F2AB" w14:textId="77777777" w:rsidR="00B04AC5" w:rsidRPr="00B04AC5" w:rsidRDefault="00B04AC5" w:rsidP="00B04AC5">
            <w:pPr>
              <w:rPr>
                <w:rFonts w:ascii="Bookman Old Style" w:hAnsi="Bookman Old Style"/>
              </w:rPr>
            </w:pPr>
            <w:r w:rsidRPr="00B04AC5">
              <w:rPr>
                <w:rFonts w:ascii="Bookman Old Style" w:hAnsi="Bookman Old Style"/>
              </w:rPr>
              <w:t>1. The ACL is a: A. Bone B. Ligament C. Muscle D. Nerve</w:t>
            </w:r>
          </w:p>
          <w:p w14:paraId="49AA4218" w14:textId="77777777" w:rsidR="00B04AC5" w:rsidRPr="00B04AC5" w:rsidRDefault="00B04AC5" w:rsidP="00B04AC5">
            <w:pPr>
              <w:rPr>
                <w:rFonts w:ascii="Bookman Old Style" w:hAnsi="Bookman Old Style"/>
              </w:rPr>
            </w:pPr>
            <w:r w:rsidRPr="00B04AC5">
              <w:rPr>
                <w:rFonts w:ascii="Bookman Old Style" w:hAnsi="Bookman Old Style"/>
              </w:rPr>
              <w:t>2. A principal ACL function is to: A. Digest food B. Stabilize the knee C. Pump blood D. Exchange gases</w:t>
            </w:r>
          </w:p>
          <w:p w14:paraId="23B6607F" w14:textId="77777777" w:rsidR="00B04AC5" w:rsidRPr="00B04AC5" w:rsidRDefault="00B04AC5" w:rsidP="00B04AC5">
            <w:pPr>
              <w:rPr>
                <w:rFonts w:ascii="Bookman Old Style" w:hAnsi="Bookman Old Style"/>
              </w:rPr>
            </w:pPr>
            <w:r w:rsidRPr="00B04AC5">
              <w:rPr>
                <w:rFonts w:ascii="Bookman Old Style" w:hAnsi="Bookman Old Style"/>
              </w:rPr>
              <w:t>3. Ligaments generally connect: A. Bone to bone B. Bone to skin C. Muscle to muscle only D. Veins to arteries</w:t>
            </w:r>
          </w:p>
          <w:p w14:paraId="26A0B072" w14:textId="77777777" w:rsidR="00B04AC5" w:rsidRPr="00B04AC5" w:rsidRDefault="00B04AC5" w:rsidP="00B04AC5">
            <w:pPr>
              <w:rPr>
                <w:rFonts w:ascii="Bookman Old Style" w:hAnsi="Bookman Old Style"/>
              </w:rPr>
            </w:pPr>
            <w:r w:rsidRPr="00B04AC5">
              <w:rPr>
                <w:rFonts w:ascii="Bookman Old Style" w:hAnsi="Bookman Old Style"/>
              </w:rPr>
              <w:t>4. After a suspected serious knee injury, a safe step is: A. Force twisting B. Ignore swelling C. Seek qualified assessment D. Compete immediately</w:t>
            </w:r>
          </w:p>
          <w:p w14:paraId="7D9DC3C0" w14:textId="77777777" w:rsidR="00B04AC5" w:rsidRPr="00B04AC5" w:rsidRDefault="00B04AC5" w:rsidP="00B04AC5">
            <w:pPr>
              <w:rPr>
                <w:rFonts w:ascii="Bookman Old Style" w:hAnsi="Bookman Old Style"/>
              </w:rPr>
            </w:pPr>
            <w:r w:rsidRPr="00B04AC5">
              <w:rPr>
                <w:rFonts w:ascii="Bookman Old Style" w:hAnsi="Bookman Old Style"/>
              </w:rPr>
              <w:t>5. An ACL tear can influence the muscular system because: A. Muscles may compensate for instability B. Muscles create oxygen C. It stops digestion D. Bones vanish</w:t>
            </w:r>
          </w:p>
          <w:p w14:paraId="59CBF906" w14:textId="286BA1C0" w:rsidR="0095487B" w:rsidRDefault="00B04AC5" w:rsidP="00B04AC5">
            <w:pPr>
              <w:rPr>
                <w:rFonts w:ascii="Bookman Old Style" w:hAnsi="Bookman Old Style"/>
              </w:rPr>
            </w:pPr>
            <w:r w:rsidRPr="00B04AC5">
              <w:rPr>
                <w:rFonts w:ascii="Bookman Old Style" w:hAnsi="Bookman Old Style"/>
              </w:rPr>
              <w:t>Answer Key: 1-B, 2-B, 3-A, 4-C, 5-A</w:t>
            </w:r>
          </w:p>
        </w:tc>
      </w:tr>
    </w:tbl>
    <w:p w14:paraId="57B5FBEE" w14:textId="77777777" w:rsidR="0095487B" w:rsidRDefault="0095487B" w:rsidP="0095487B">
      <w:pPr>
        <w:rPr>
          <w:rFonts w:ascii="Bookman Old Style" w:hAnsi="Bookman Old Style"/>
        </w:rPr>
      </w:pPr>
    </w:p>
    <w:p w14:paraId="1E730D64" w14:textId="77777777" w:rsidR="00B04AC5" w:rsidRDefault="00B04AC5" w:rsidP="0095487B">
      <w:pPr>
        <w:rPr>
          <w:rFonts w:ascii="Bookman Old Style" w:hAnsi="Bookman Old Style"/>
        </w:rPr>
      </w:pPr>
    </w:p>
    <w:p w14:paraId="1C02D9EF" w14:textId="77777777" w:rsidR="00B04AC5" w:rsidRDefault="00B04AC5" w:rsidP="0095487B">
      <w:pPr>
        <w:rPr>
          <w:rFonts w:ascii="Bookman Old Style" w:hAnsi="Bookman Old Style"/>
        </w:rPr>
      </w:pPr>
    </w:p>
    <w:p w14:paraId="2FBBC565" w14:textId="77777777" w:rsidR="00B04AC5" w:rsidRDefault="00B04AC5" w:rsidP="0095487B">
      <w:pPr>
        <w:rPr>
          <w:rFonts w:ascii="Bookman Old Style" w:hAnsi="Bookman Old Style"/>
        </w:rPr>
      </w:pPr>
    </w:p>
    <w:p w14:paraId="2F8463BF" w14:textId="77777777" w:rsidR="00B04AC5" w:rsidRDefault="00B04AC5" w:rsidP="0095487B">
      <w:pPr>
        <w:rPr>
          <w:rFonts w:ascii="Bookman Old Style" w:hAnsi="Bookman Old Style"/>
        </w:rPr>
      </w:pPr>
    </w:p>
    <w:p w14:paraId="081CEA27" w14:textId="77777777" w:rsidR="00B04AC5" w:rsidRDefault="00B04AC5" w:rsidP="0095487B">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5487B" w14:paraId="2B87595D" w14:textId="77777777" w:rsidTr="00286D8B">
        <w:tc>
          <w:tcPr>
            <w:tcW w:w="17270" w:type="dxa"/>
            <w:gridSpan w:val="2"/>
            <w:shd w:val="clear" w:color="auto" w:fill="0070C0"/>
          </w:tcPr>
          <w:p w14:paraId="7B8EACC7"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lastRenderedPageBreak/>
              <w:t>WAYS FORWARD</w:t>
            </w:r>
          </w:p>
        </w:tc>
      </w:tr>
      <w:tr w:rsidR="0095487B" w14:paraId="6A0B697B" w14:textId="77777777" w:rsidTr="00286D8B">
        <w:tc>
          <w:tcPr>
            <w:tcW w:w="3114" w:type="dxa"/>
          </w:tcPr>
          <w:p w14:paraId="027BFD0F" w14:textId="77777777" w:rsidR="0095487B" w:rsidRPr="009B0570" w:rsidRDefault="0095487B" w:rsidP="00286D8B">
            <w:pPr>
              <w:rPr>
                <w:rFonts w:ascii="Bookman Old Style" w:hAnsi="Bookman Old Style"/>
                <w:b/>
                <w:bCs/>
                <w:i/>
                <w:iCs/>
              </w:rPr>
            </w:pPr>
            <w:r>
              <w:rPr>
                <w:rFonts w:ascii="Bookman Old Style" w:hAnsi="Bookman Old Style"/>
                <w:b/>
                <w:bCs/>
                <w:i/>
                <w:iCs/>
              </w:rPr>
              <w:t>Extended learning opportunities:</w:t>
            </w:r>
          </w:p>
        </w:tc>
        <w:tc>
          <w:tcPr>
            <w:tcW w:w="14156" w:type="dxa"/>
          </w:tcPr>
          <w:p w14:paraId="69A7EBBC" w14:textId="34C644FC" w:rsidR="0095487B" w:rsidRDefault="00B04AC5" w:rsidP="00E426DA">
            <w:pPr>
              <w:rPr>
                <w:rFonts w:ascii="Bookman Old Style" w:hAnsi="Bookman Old Style"/>
              </w:rPr>
            </w:pPr>
            <w:r w:rsidRPr="00B04AC5">
              <w:rPr>
                <w:rFonts w:ascii="Bookman Old Style" w:hAnsi="Bookman Old Style"/>
              </w:rPr>
              <w:t>Remediation: match ligament/tendon/muscle to connection/function using a diagram. Enrichment: discuss how a brace or rehabilitative exercises may support function under professional guidance.</w:t>
            </w:r>
          </w:p>
        </w:tc>
      </w:tr>
      <w:tr w:rsidR="0095487B" w14:paraId="4CFDB57A" w14:textId="77777777" w:rsidTr="00286D8B">
        <w:tc>
          <w:tcPr>
            <w:tcW w:w="3114" w:type="dxa"/>
          </w:tcPr>
          <w:p w14:paraId="52DA90E3" w14:textId="77777777" w:rsidR="0095487B" w:rsidRPr="009B0570" w:rsidRDefault="0095487B" w:rsidP="00286D8B">
            <w:pPr>
              <w:rPr>
                <w:rFonts w:ascii="Bookman Old Style" w:hAnsi="Bookman Old Style"/>
                <w:b/>
                <w:bCs/>
                <w:i/>
                <w:iCs/>
              </w:rPr>
            </w:pPr>
            <w:r>
              <w:rPr>
                <w:rFonts w:ascii="Bookman Old Style" w:hAnsi="Bookman Old Style"/>
                <w:b/>
                <w:bCs/>
                <w:i/>
                <w:iCs/>
              </w:rPr>
              <w:t>Reflections:</w:t>
            </w:r>
          </w:p>
        </w:tc>
        <w:tc>
          <w:tcPr>
            <w:tcW w:w="14156" w:type="dxa"/>
          </w:tcPr>
          <w:p w14:paraId="25F54250" w14:textId="0BB1146E" w:rsidR="0095487B" w:rsidRDefault="00B04AC5" w:rsidP="00C6147E">
            <w:pPr>
              <w:rPr>
                <w:rFonts w:ascii="Bookman Old Style" w:hAnsi="Bookman Old Style"/>
              </w:rPr>
            </w:pPr>
            <w:r w:rsidRPr="00B04AC5">
              <w:rPr>
                <w:rFonts w:ascii="Bookman Old Style" w:hAnsi="Bookman Old Style"/>
              </w:rPr>
              <w:t>Check whether learners articulate joint-level effect and organism-level consequence, while avoiding clinical certainty.</w:t>
            </w:r>
          </w:p>
        </w:tc>
      </w:tr>
    </w:tbl>
    <w:p w14:paraId="25B96A7F" w14:textId="77777777" w:rsidR="00BE77EB" w:rsidRDefault="00BE77EB" w:rsidP="00BE77EB">
      <w:pPr>
        <w:tabs>
          <w:tab w:val="left" w:pos="8766"/>
        </w:tabs>
        <w:rPr>
          <w:rFonts w:ascii="Bookman Old Style" w:hAnsi="Bookman Old Style" w:cs="Arial"/>
          <w:sz w:val="24"/>
          <w:szCs w:val="24"/>
        </w:rPr>
      </w:pPr>
      <w:r>
        <w:rPr>
          <w:rFonts w:ascii="Bookman Old Style" w:hAnsi="Bookman Old Style" w:cs="Arial"/>
          <w:sz w:val="24"/>
          <w:szCs w:val="24"/>
        </w:rPr>
        <w:t>Prepared by:</w:t>
      </w:r>
      <w:r>
        <w:rPr>
          <w:rFonts w:ascii="Bookman Old Style" w:hAnsi="Bookman Old Style" w:cs="Arial"/>
          <w:sz w:val="24"/>
          <w:szCs w:val="24"/>
        </w:rPr>
        <w:tab/>
        <w:t>Checked: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Noted by:</w:t>
      </w:r>
    </w:p>
    <w:p w14:paraId="55375151" w14:textId="77777777" w:rsidR="00BE77EB" w:rsidRDefault="00BE77EB" w:rsidP="00BE77EB">
      <w:pPr>
        <w:tabs>
          <w:tab w:val="left" w:pos="8766"/>
        </w:tabs>
        <w:rPr>
          <w:rFonts w:ascii="Bookman Old Style" w:hAnsi="Bookman Old Style" w:cs="Arial"/>
          <w:sz w:val="24"/>
          <w:szCs w:val="24"/>
        </w:rPr>
      </w:pPr>
    </w:p>
    <w:p w14:paraId="46377FB2" w14:textId="77777777" w:rsidR="00BE77EB" w:rsidRDefault="00BE77EB" w:rsidP="00BE77EB">
      <w:pPr>
        <w:tabs>
          <w:tab w:val="left" w:pos="8766"/>
        </w:tabs>
        <w:spacing w:after="0" w:line="240" w:lineRule="auto"/>
        <w:rPr>
          <w:rFonts w:ascii="Bookman Old Style" w:hAnsi="Bookman Old Style" w:cs="Arial"/>
          <w:b/>
          <w:bCs/>
          <w:sz w:val="24"/>
          <w:szCs w:val="24"/>
          <w:u w:val="single"/>
        </w:rPr>
      </w:pPr>
      <w:r>
        <w:rPr>
          <w:rFonts w:ascii="Bookman Old Style" w:hAnsi="Bookman Old Style" w:cs="Arial"/>
          <w:b/>
          <w:bCs/>
          <w:sz w:val="24"/>
          <w:szCs w:val="24"/>
          <w:u w:val="single"/>
        </w:rPr>
        <w:t>DIN SHANE DOMINIC. MAGALLANES</w:t>
      </w:r>
      <w:r>
        <w:rPr>
          <w:rFonts w:ascii="Bookman Old Style" w:hAnsi="Bookman Old Style" w:cs="Arial"/>
          <w:sz w:val="24"/>
          <w:szCs w:val="24"/>
        </w:rPr>
        <w:tab/>
      </w:r>
      <w:r>
        <w:rPr>
          <w:rFonts w:ascii="Bookman Old Style" w:hAnsi="Bookman Old Style" w:cs="Arial"/>
          <w:b/>
          <w:bCs/>
          <w:sz w:val="24"/>
          <w:szCs w:val="24"/>
          <w:u w:val="single"/>
        </w:rPr>
        <w:t>CLAIR I. LIGUID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b/>
          <w:bCs/>
          <w:sz w:val="24"/>
          <w:szCs w:val="24"/>
          <w:u w:val="single"/>
        </w:rPr>
        <w:t>CHRISTIAN GEM C. PIMENTEL</w:t>
      </w:r>
    </w:p>
    <w:p w14:paraId="5A2A9F63" w14:textId="77777777" w:rsidR="00BE77EB" w:rsidRPr="008969FC" w:rsidRDefault="00BE77EB" w:rsidP="00BE77EB">
      <w:pPr>
        <w:tabs>
          <w:tab w:val="left" w:pos="8766"/>
        </w:tabs>
        <w:spacing w:after="0" w:line="240" w:lineRule="auto"/>
        <w:rPr>
          <w:rFonts w:ascii="Bookman Old Style" w:hAnsi="Bookman Old Style" w:cs="Arial"/>
          <w:sz w:val="24"/>
          <w:szCs w:val="24"/>
        </w:rPr>
      </w:pPr>
      <w:r>
        <w:rPr>
          <w:rFonts w:ascii="Bookman Old Style" w:hAnsi="Bookman Old Style" w:cs="Arial"/>
          <w:sz w:val="24"/>
          <w:szCs w:val="24"/>
        </w:rPr>
        <w:t>Subject Teacher</w:t>
      </w:r>
      <w:r>
        <w:rPr>
          <w:rFonts w:ascii="Bookman Old Style" w:hAnsi="Bookman Old Style" w:cs="Arial"/>
          <w:sz w:val="24"/>
          <w:szCs w:val="24"/>
        </w:rPr>
        <w:tab/>
        <w:t>Asst. School Head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School Head</w:t>
      </w:r>
    </w:p>
    <w:p w14:paraId="4AE3373B" w14:textId="52A5FED6" w:rsidR="0095487B" w:rsidRDefault="0095487B">
      <w:pPr>
        <w:rPr>
          <w:rFonts w:ascii="Bookman Old Style" w:hAnsi="Bookman Old Style"/>
        </w:rPr>
      </w:pPr>
      <w:r>
        <w:rPr>
          <w:rFonts w:ascii="Bookman Old Style" w:hAnsi="Bookman Old Style"/>
        </w:rPr>
        <w:br w:type="page"/>
      </w:r>
    </w:p>
    <w:tbl>
      <w:tblPr>
        <w:tblStyle w:val="TableGrid"/>
        <w:tblW w:w="0" w:type="auto"/>
        <w:tblLook w:val="04A0" w:firstRow="1" w:lastRow="0" w:firstColumn="1" w:lastColumn="0" w:noHBand="0" w:noVBand="1"/>
      </w:tblPr>
      <w:tblGrid>
        <w:gridCol w:w="3114"/>
        <w:gridCol w:w="14156"/>
      </w:tblGrid>
      <w:tr w:rsidR="00DC455E" w:rsidRPr="009B0570" w14:paraId="4FB3A652" w14:textId="77777777" w:rsidTr="00ED488A">
        <w:tc>
          <w:tcPr>
            <w:tcW w:w="3114" w:type="dxa"/>
            <w:shd w:val="clear" w:color="auto" w:fill="0070C0"/>
          </w:tcPr>
          <w:p w14:paraId="64EC777F"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lastRenderedPageBreak/>
              <w:t>Lesson Title</w:t>
            </w:r>
          </w:p>
        </w:tc>
        <w:tc>
          <w:tcPr>
            <w:tcW w:w="14156" w:type="dxa"/>
          </w:tcPr>
          <w:p w14:paraId="5EB137B9" w14:textId="77777777" w:rsidR="00DC455E" w:rsidRPr="009B0570" w:rsidRDefault="00DC455E" w:rsidP="00ED488A">
            <w:pPr>
              <w:rPr>
                <w:rFonts w:ascii="Bookman Old Style" w:hAnsi="Bookman Old Style"/>
              </w:rPr>
            </w:pPr>
            <w:r w:rsidRPr="00195454">
              <w:rPr>
                <w:rFonts w:ascii="Bookman Old Style" w:hAnsi="Bookman Old Style"/>
              </w:rPr>
              <w:t>Organ Systems Working Together: Plant Transport and Effects of Injury or Disease</w:t>
            </w:r>
          </w:p>
        </w:tc>
      </w:tr>
      <w:tr w:rsidR="00DC455E" w:rsidRPr="009B0570" w14:paraId="7C21E387" w14:textId="77777777" w:rsidTr="00ED488A">
        <w:tc>
          <w:tcPr>
            <w:tcW w:w="3114" w:type="dxa"/>
            <w:shd w:val="clear" w:color="auto" w:fill="0070C0"/>
          </w:tcPr>
          <w:p w14:paraId="3A008A21"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Learning Area/s</w:t>
            </w:r>
          </w:p>
        </w:tc>
        <w:tc>
          <w:tcPr>
            <w:tcW w:w="14156" w:type="dxa"/>
          </w:tcPr>
          <w:p w14:paraId="41BFF4DF" w14:textId="77777777" w:rsidR="00DC455E" w:rsidRPr="009B0570" w:rsidRDefault="00DC455E" w:rsidP="00ED488A">
            <w:pPr>
              <w:rPr>
                <w:rFonts w:ascii="Bookman Old Style" w:hAnsi="Bookman Old Style"/>
              </w:rPr>
            </w:pPr>
            <w:r>
              <w:rPr>
                <w:rFonts w:ascii="Bookman Old Style" w:hAnsi="Bookman Old Style"/>
              </w:rPr>
              <w:t>General Science</w:t>
            </w:r>
          </w:p>
        </w:tc>
      </w:tr>
      <w:tr w:rsidR="00DC455E" w:rsidRPr="009B0570" w14:paraId="7A47B954" w14:textId="77777777" w:rsidTr="00ED488A">
        <w:tc>
          <w:tcPr>
            <w:tcW w:w="3114" w:type="dxa"/>
            <w:shd w:val="clear" w:color="auto" w:fill="0070C0"/>
          </w:tcPr>
          <w:p w14:paraId="3B22AE0D"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Name of Teacher</w:t>
            </w:r>
          </w:p>
        </w:tc>
        <w:tc>
          <w:tcPr>
            <w:tcW w:w="14156" w:type="dxa"/>
          </w:tcPr>
          <w:p w14:paraId="3C7BF3E0" w14:textId="77777777" w:rsidR="00DC455E" w:rsidRPr="009B0570" w:rsidRDefault="00DC455E" w:rsidP="00ED488A">
            <w:pPr>
              <w:rPr>
                <w:rFonts w:ascii="Bookman Old Style" w:hAnsi="Bookman Old Style"/>
              </w:rPr>
            </w:pPr>
            <w:r>
              <w:rPr>
                <w:rFonts w:ascii="Bookman Old Style" w:hAnsi="Bookman Old Style"/>
              </w:rPr>
              <w:t>Din Shane Dominic A. Magallanes</w:t>
            </w:r>
          </w:p>
        </w:tc>
      </w:tr>
      <w:tr w:rsidR="00DC455E" w:rsidRPr="009B0570" w14:paraId="6D7851CE" w14:textId="77777777" w:rsidTr="00ED488A">
        <w:tc>
          <w:tcPr>
            <w:tcW w:w="3114" w:type="dxa"/>
            <w:shd w:val="clear" w:color="auto" w:fill="0070C0"/>
          </w:tcPr>
          <w:p w14:paraId="2C9DCD5E"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Grade Level and Section</w:t>
            </w:r>
          </w:p>
        </w:tc>
        <w:tc>
          <w:tcPr>
            <w:tcW w:w="14156" w:type="dxa"/>
          </w:tcPr>
          <w:p w14:paraId="3CDC60BF" w14:textId="77777777" w:rsidR="00DC455E" w:rsidRPr="009B0570" w:rsidRDefault="00DC455E" w:rsidP="00ED488A">
            <w:pPr>
              <w:rPr>
                <w:rFonts w:ascii="Bookman Old Style" w:hAnsi="Bookman Old Style"/>
              </w:rPr>
            </w:pPr>
            <w:r>
              <w:rPr>
                <w:rFonts w:ascii="Bookman Old Style" w:hAnsi="Bookman Old Style"/>
              </w:rPr>
              <w:t>Grade 11</w:t>
            </w:r>
          </w:p>
        </w:tc>
      </w:tr>
      <w:tr w:rsidR="00DC455E" w:rsidRPr="009B0570" w14:paraId="7B8A2587" w14:textId="77777777" w:rsidTr="00ED488A">
        <w:tc>
          <w:tcPr>
            <w:tcW w:w="3114" w:type="dxa"/>
            <w:shd w:val="clear" w:color="auto" w:fill="0070C0"/>
          </w:tcPr>
          <w:p w14:paraId="3BE7448C"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No. of Sessions</w:t>
            </w:r>
          </w:p>
        </w:tc>
        <w:tc>
          <w:tcPr>
            <w:tcW w:w="14156" w:type="dxa"/>
          </w:tcPr>
          <w:p w14:paraId="323D7A50" w14:textId="77777777" w:rsidR="00DC455E" w:rsidRPr="009B0570" w:rsidRDefault="00DC455E" w:rsidP="00ED488A">
            <w:pPr>
              <w:rPr>
                <w:rFonts w:ascii="Bookman Old Style" w:hAnsi="Bookman Old Style"/>
              </w:rPr>
            </w:pPr>
            <w:r>
              <w:rPr>
                <w:rFonts w:ascii="Bookman Old Style" w:hAnsi="Bookman Old Style"/>
              </w:rPr>
              <w:t>4 Sessions</w:t>
            </w:r>
          </w:p>
        </w:tc>
      </w:tr>
      <w:tr w:rsidR="00DC455E" w:rsidRPr="009B0570" w14:paraId="31F6D64B" w14:textId="77777777" w:rsidTr="00ED488A">
        <w:tc>
          <w:tcPr>
            <w:tcW w:w="3114" w:type="dxa"/>
            <w:shd w:val="clear" w:color="auto" w:fill="0070C0"/>
          </w:tcPr>
          <w:p w14:paraId="7DCE9D68"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References</w:t>
            </w:r>
          </w:p>
          <w:p w14:paraId="7A79983D" w14:textId="77777777" w:rsidR="00DC455E" w:rsidRPr="0095487B" w:rsidRDefault="00DC455E" w:rsidP="00ED488A">
            <w:pPr>
              <w:rPr>
                <w:rFonts w:ascii="Bookman Old Style" w:hAnsi="Bookman Old Style"/>
                <w:i/>
                <w:iCs/>
                <w:color w:val="FFFFFF" w:themeColor="background1"/>
                <w:sz w:val="16"/>
                <w:szCs w:val="16"/>
              </w:rPr>
            </w:pPr>
            <w:r w:rsidRPr="0095487B">
              <w:rPr>
                <w:rFonts w:ascii="Bookman Old Style" w:hAnsi="Bookman Old Style"/>
                <w:i/>
                <w:iCs/>
                <w:color w:val="FFFFFF" w:themeColor="background1"/>
                <w:sz w:val="16"/>
                <w:szCs w:val="16"/>
              </w:rPr>
              <w:t>(books, websites, toolkits, etc.)</w:t>
            </w:r>
          </w:p>
        </w:tc>
        <w:tc>
          <w:tcPr>
            <w:tcW w:w="14156" w:type="dxa"/>
          </w:tcPr>
          <w:p w14:paraId="25D246EF" w14:textId="77777777" w:rsidR="00DC455E" w:rsidRPr="00195454" w:rsidRDefault="00DC455E" w:rsidP="00ED488A">
            <w:pPr>
              <w:rPr>
                <w:rFonts w:ascii="Bookman Old Style" w:hAnsi="Bookman Old Style"/>
              </w:rPr>
            </w:pPr>
            <w:r w:rsidRPr="00195454">
              <w:rPr>
                <w:rFonts w:ascii="Bookman Old Style" w:hAnsi="Bookman Old Style"/>
              </w:rPr>
              <w:t>DepEd Strengthened SHS General Science Curriculum Guide, Quarter 3 Organ systems: https://www.deped.gov.ph/wp-content/uploads/GENERAL-SCIENCE.pdf</w:t>
            </w:r>
          </w:p>
          <w:p w14:paraId="0EF81286" w14:textId="77777777" w:rsidR="00DC455E" w:rsidRPr="00195454" w:rsidRDefault="00DC455E" w:rsidP="00ED488A">
            <w:pPr>
              <w:rPr>
                <w:rFonts w:ascii="Bookman Old Style" w:hAnsi="Bookman Old Style"/>
              </w:rPr>
            </w:pPr>
            <w:r w:rsidRPr="00195454">
              <w:rPr>
                <w:rFonts w:ascii="Bookman Old Style" w:hAnsi="Bookman Old Style"/>
              </w:rPr>
              <w:t>DepEd General Science Q3 LAS4, Flow Forces—Modeling Transport in Plants: https://www.deped.gov.ph/wp-content/uploads/SHS_Core_GS_Q3_LAS4.pdf</w:t>
            </w:r>
          </w:p>
          <w:p w14:paraId="5DEB4E08" w14:textId="77777777" w:rsidR="00DC455E" w:rsidRPr="00195454" w:rsidRDefault="00DC455E" w:rsidP="00ED488A">
            <w:pPr>
              <w:rPr>
                <w:rFonts w:ascii="Bookman Old Style" w:hAnsi="Bookman Old Style"/>
              </w:rPr>
            </w:pPr>
            <w:r w:rsidRPr="00195454">
              <w:rPr>
                <w:rFonts w:ascii="Bookman Old Style" w:hAnsi="Bookman Old Style"/>
              </w:rPr>
              <w:t>DepEd General Science Q3 Lesson Exemplar 5, connected systems and effects of damage: https://www.deped.gov.ph/wp-content/uploads/SHS_Core_GS_Q3_LE5.pdf</w:t>
            </w:r>
          </w:p>
          <w:p w14:paraId="271D8151" w14:textId="77777777" w:rsidR="00DC455E" w:rsidRPr="009B0570" w:rsidRDefault="00DC455E" w:rsidP="00ED488A">
            <w:pPr>
              <w:rPr>
                <w:rFonts w:ascii="Bookman Old Style" w:hAnsi="Bookman Old Style"/>
              </w:rPr>
            </w:pPr>
            <w:r w:rsidRPr="00195454">
              <w:rPr>
                <w:rFonts w:ascii="Bookman Old Style" w:hAnsi="Bookman Old Style"/>
              </w:rPr>
              <w:t>Core resource portal: https://www.deped.gov.ph/strengthened-shs-program/</w:t>
            </w:r>
          </w:p>
        </w:tc>
      </w:tr>
      <w:tr w:rsidR="00DC455E" w:rsidRPr="009B0570" w14:paraId="27E145A9" w14:textId="77777777" w:rsidTr="00ED488A">
        <w:tc>
          <w:tcPr>
            <w:tcW w:w="3114" w:type="dxa"/>
            <w:shd w:val="clear" w:color="auto" w:fill="0070C0"/>
          </w:tcPr>
          <w:p w14:paraId="6587DB3A" w14:textId="77777777" w:rsidR="00DC455E" w:rsidRPr="0095487B" w:rsidRDefault="00DC455E" w:rsidP="00ED488A">
            <w:pPr>
              <w:rPr>
                <w:rFonts w:ascii="Bookman Old Style" w:hAnsi="Bookman Old Style"/>
                <w:b/>
                <w:bCs/>
                <w:i/>
                <w:iCs/>
                <w:color w:val="FFFFFF" w:themeColor="background1"/>
              </w:rPr>
            </w:pPr>
            <w:r w:rsidRPr="0095487B">
              <w:rPr>
                <w:rFonts w:ascii="Bookman Old Style" w:hAnsi="Bookman Old Style"/>
                <w:b/>
                <w:bCs/>
                <w:i/>
                <w:iCs/>
                <w:color w:val="FFFFFF" w:themeColor="background1"/>
              </w:rPr>
              <w:t>Declaration of AI use</w:t>
            </w:r>
          </w:p>
          <w:p w14:paraId="27F23410" w14:textId="77777777" w:rsidR="00DC455E" w:rsidRPr="0095487B" w:rsidRDefault="00DC455E" w:rsidP="00ED488A">
            <w:pPr>
              <w:rPr>
                <w:rFonts w:ascii="Bookman Old Style" w:hAnsi="Bookman Old Style"/>
                <w:i/>
                <w:iCs/>
                <w:color w:val="FFFFFF" w:themeColor="background1"/>
                <w:sz w:val="16"/>
                <w:szCs w:val="16"/>
              </w:rPr>
            </w:pPr>
            <w:r w:rsidRPr="0095487B">
              <w:rPr>
                <w:rFonts w:ascii="Bookman Old Style" w:hAnsi="Bookman Old Style"/>
                <w:i/>
                <w:iCs/>
                <w:color w:val="FFFFFF" w:themeColor="background1"/>
                <w:sz w:val="16"/>
                <w:szCs w:val="16"/>
              </w:rPr>
              <w:t>Cite how AI was used in the formulation of the lesson plan</w:t>
            </w:r>
          </w:p>
        </w:tc>
        <w:tc>
          <w:tcPr>
            <w:tcW w:w="14156" w:type="dxa"/>
          </w:tcPr>
          <w:p w14:paraId="11C4042F" w14:textId="77777777" w:rsidR="00DC455E" w:rsidRPr="009B0570" w:rsidRDefault="00DC455E" w:rsidP="00ED488A">
            <w:pPr>
              <w:rPr>
                <w:rFonts w:ascii="Bookman Old Style" w:hAnsi="Bookman Old Style"/>
              </w:rPr>
            </w:pPr>
            <w:r w:rsidRPr="005F2F6D">
              <w:rPr>
                <w:rFonts w:ascii="Bookman Old Style" w:eastAsia="Times New Roman" w:hAnsi="Bookman Old Style"/>
              </w:rPr>
              <w:t>AI was utilized to structure the lesson plan into a weekly format, align activities with the provided exemplar objectives, and generate specific formative assessment items based on the lesson content.</w:t>
            </w:r>
          </w:p>
        </w:tc>
      </w:tr>
    </w:tbl>
    <w:p w14:paraId="7D7EB664" w14:textId="77777777" w:rsidR="0095487B" w:rsidRDefault="0095487B" w:rsidP="0095487B">
      <w:pPr>
        <w:rPr>
          <w:rFonts w:ascii="Bookman Old Style" w:hAnsi="Bookman Old Style"/>
        </w:rPr>
      </w:pPr>
    </w:p>
    <w:p w14:paraId="012804BB" w14:textId="5865DF32" w:rsidR="0095487B" w:rsidRDefault="0095487B" w:rsidP="0095487B">
      <w:pPr>
        <w:rPr>
          <w:rFonts w:ascii="Bookman Old Style" w:hAnsi="Bookman Old Style"/>
          <w:b/>
          <w:bCs/>
        </w:rPr>
      </w:pPr>
      <w:r>
        <w:rPr>
          <w:rFonts w:ascii="Bookman Old Style" w:hAnsi="Bookman Old Style"/>
          <w:b/>
          <w:bCs/>
        </w:rPr>
        <w:t>Session 4:</w:t>
      </w:r>
      <w:r w:rsidR="006963C0">
        <w:rPr>
          <w:rFonts w:ascii="Bookman Old Style" w:hAnsi="Bookman Old Style"/>
          <w:b/>
          <w:bCs/>
        </w:rPr>
        <w:t xml:space="preserve"> October 30, 2026</w:t>
      </w:r>
    </w:p>
    <w:tbl>
      <w:tblPr>
        <w:tblStyle w:val="TableGrid"/>
        <w:tblW w:w="0" w:type="auto"/>
        <w:tblLook w:val="04A0" w:firstRow="1" w:lastRow="0" w:firstColumn="1" w:lastColumn="0" w:noHBand="0" w:noVBand="1"/>
      </w:tblPr>
      <w:tblGrid>
        <w:gridCol w:w="3114"/>
        <w:gridCol w:w="14156"/>
      </w:tblGrid>
      <w:tr w:rsidR="00DC455E" w14:paraId="260226D4" w14:textId="77777777" w:rsidTr="00ED488A">
        <w:tc>
          <w:tcPr>
            <w:tcW w:w="17270" w:type="dxa"/>
            <w:gridSpan w:val="2"/>
            <w:shd w:val="clear" w:color="auto" w:fill="0070C0"/>
          </w:tcPr>
          <w:p w14:paraId="637BF8BC" w14:textId="77777777" w:rsidR="00DC455E" w:rsidRPr="009B0570" w:rsidRDefault="00DC455E" w:rsidP="00ED488A">
            <w:pPr>
              <w:rPr>
                <w:rFonts w:ascii="Bookman Old Style" w:hAnsi="Bookman Old Style"/>
                <w:b/>
                <w:bCs/>
                <w:color w:val="FFFFFF" w:themeColor="background1"/>
              </w:rPr>
            </w:pPr>
            <w:r>
              <w:rPr>
                <w:rFonts w:ascii="Bookman Old Style" w:hAnsi="Bookman Old Style"/>
                <w:b/>
                <w:bCs/>
                <w:color w:val="FFFFFF" w:themeColor="background1"/>
              </w:rPr>
              <w:t>INTENTIONS</w:t>
            </w:r>
          </w:p>
        </w:tc>
      </w:tr>
      <w:tr w:rsidR="00DC455E" w14:paraId="353081CE" w14:textId="77777777" w:rsidTr="00ED488A">
        <w:trPr>
          <w:trHeight w:val="385"/>
        </w:trPr>
        <w:tc>
          <w:tcPr>
            <w:tcW w:w="3114" w:type="dxa"/>
            <w:vMerge w:val="restart"/>
          </w:tcPr>
          <w:p w14:paraId="3B986763" w14:textId="77777777" w:rsidR="00DC455E" w:rsidRPr="009B0570" w:rsidRDefault="00DC455E" w:rsidP="00ED488A">
            <w:pPr>
              <w:rPr>
                <w:rFonts w:ascii="Bookman Old Style" w:hAnsi="Bookman Old Style"/>
                <w:b/>
                <w:bCs/>
                <w:i/>
                <w:iCs/>
              </w:rPr>
            </w:pPr>
            <w:r>
              <w:rPr>
                <w:rFonts w:ascii="Bookman Old Style" w:hAnsi="Bookman Old Style"/>
                <w:b/>
                <w:bCs/>
                <w:i/>
                <w:iCs/>
              </w:rPr>
              <w:t>Learning Competency and Curriculum Standards:</w:t>
            </w:r>
          </w:p>
        </w:tc>
        <w:tc>
          <w:tcPr>
            <w:tcW w:w="14156" w:type="dxa"/>
          </w:tcPr>
          <w:p w14:paraId="60C308AB" w14:textId="77777777" w:rsidR="00DC455E" w:rsidRDefault="00DC455E" w:rsidP="00ED488A">
            <w:pPr>
              <w:rPr>
                <w:rFonts w:ascii="Bookman Old Style" w:hAnsi="Bookman Old Style"/>
              </w:rPr>
            </w:pPr>
            <w:r w:rsidRPr="00195454">
              <w:rPr>
                <w:rFonts w:ascii="Bookman Old Style" w:hAnsi="Bookman Old Style"/>
              </w:rPr>
              <w:t>Explain how various plant organs interact to facilitate the transport of materials throughout the plant system.</w:t>
            </w:r>
          </w:p>
        </w:tc>
      </w:tr>
      <w:tr w:rsidR="00DC455E" w14:paraId="6C1A7B94" w14:textId="77777777" w:rsidTr="00ED488A">
        <w:trPr>
          <w:trHeight w:val="385"/>
        </w:trPr>
        <w:tc>
          <w:tcPr>
            <w:tcW w:w="3114" w:type="dxa"/>
            <w:vMerge/>
          </w:tcPr>
          <w:p w14:paraId="20F09514" w14:textId="77777777" w:rsidR="00DC455E" w:rsidRDefault="00DC455E" w:rsidP="00ED488A">
            <w:pPr>
              <w:rPr>
                <w:rFonts w:ascii="Bookman Old Style" w:hAnsi="Bookman Old Style"/>
                <w:b/>
                <w:bCs/>
                <w:i/>
                <w:iCs/>
              </w:rPr>
            </w:pPr>
          </w:p>
        </w:tc>
        <w:tc>
          <w:tcPr>
            <w:tcW w:w="14156" w:type="dxa"/>
          </w:tcPr>
          <w:p w14:paraId="4893E08E" w14:textId="77777777" w:rsidR="00DC455E" w:rsidRDefault="00DC455E" w:rsidP="00ED488A">
            <w:pPr>
              <w:rPr>
                <w:rFonts w:ascii="Bookman Old Style" w:hAnsi="Bookman Old Style"/>
              </w:rPr>
            </w:pPr>
            <w:r w:rsidRPr="00195454">
              <w:rPr>
                <w:rFonts w:ascii="Bookman Old Style" w:hAnsi="Bookman Old Style"/>
              </w:rPr>
              <w:t>Describe how a damaged part in a system affects the organism using the case of a torn ACL (skeletal and muscular) and an asthma attack (respiratory and circulatory).</w:t>
            </w:r>
          </w:p>
        </w:tc>
      </w:tr>
      <w:tr w:rsidR="00DC455E" w14:paraId="6F657AE9" w14:textId="77777777" w:rsidTr="00ED488A">
        <w:tc>
          <w:tcPr>
            <w:tcW w:w="3114" w:type="dxa"/>
          </w:tcPr>
          <w:p w14:paraId="4F03CE5B" w14:textId="77777777" w:rsidR="00DC455E" w:rsidRPr="009B0570" w:rsidRDefault="00DC455E" w:rsidP="00ED488A">
            <w:pPr>
              <w:rPr>
                <w:rFonts w:ascii="Bookman Old Style" w:hAnsi="Bookman Old Style"/>
                <w:b/>
                <w:bCs/>
                <w:i/>
                <w:iCs/>
              </w:rPr>
            </w:pPr>
            <w:r>
              <w:rPr>
                <w:rFonts w:ascii="Bookman Old Style" w:hAnsi="Bookman Old Style"/>
                <w:b/>
                <w:bCs/>
                <w:i/>
                <w:iCs/>
              </w:rPr>
              <w:t>Learning Objectives:</w:t>
            </w:r>
          </w:p>
        </w:tc>
        <w:tc>
          <w:tcPr>
            <w:tcW w:w="14156" w:type="dxa"/>
          </w:tcPr>
          <w:p w14:paraId="601060FC" w14:textId="63DB9ECE" w:rsidR="00DC455E" w:rsidRDefault="00FA433A" w:rsidP="00ED488A">
            <w:pPr>
              <w:rPr>
                <w:rFonts w:ascii="Bookman Old Style" w:hAnsi="Bookman Old Style"/>
              </w:rPr>
            </w:pPr>
            <w:r w:rsidRPr="00FA433A">
              <w:rPr>
                <w:rFonts w:ascii="Bookman Old Style" w:hAnsi="Bookman Old Style"/>
              </w:rPr>
              <w:t>Explain how asthma-related airway narrowing can affect breathing, oxygen delivery and coordination between respiratory and circulatory systems; integrate plant and human systems.</w:t>
            </w:r>
          </w:p>
        </w:tc>
      </w:tr>
      <w:tr w:rsidR="00DC455E" w14:paraId="5CE38FB6" w14:textId="77777777" w:rsidTr="00ED488A">
        <w:tc>
          <w:tcPr>
            <w:tcW w:w="3114" w:type="dxa"/>
          </w:tcPr>
          <w:p w14:paraId="232934E8" w14:textId="77777777" w:rsidR="00DC455E" w:rsidRPr="009B0570" w:rsidRDefault="00DC455E" w:rsidP="00ED488A">
            <w:pPr>
              <w:rPr>
                <w:rFonts w:ascii="Bookman Old Style" w:hAnsi="Bookman Old Style"/>
                <w:b/>
                <w:bCs/>
                <w:i/>
                <w:iCs/>
              </w:rPr>
            </w:pPr>
            <w:r>
              <w:rPr>
                <w:rFonts w:ascii="Bookman Old Style" w:hAnsi="Bookman Old Style"/>
                <w:b/>
                <w:bCs/>
                <w:i/>
                <w:iCs/>
              </w:rPr>
              <w:t>Learning Context:</w:t>
            </w:r>
          </w:p>
        </w:tc>
        <w:tc>
          <w:tcPr>
            <w:tcW w:w="14156" w:type="dxa"/>
          </w:tcPr>
          <w:p w14:paraId="7EDF7049" w14:textId="77777777" w:rsidR="00DC455E" w:rsidRDefault="00DC455E" w:rsidP="00ED488A">
            <w:pPr>
              <w:rPr>
                <w:rFonts w:ascii="Bookman Old Style" w:hAnsi="Bookman Old Style"/>
              </w:rPr>
            </w:pPr>
            <w:r w:rsidRPr="00195454">
              <w:rPr>
                <w:rFonts w:ascii="Bookman Old Style" w:hAnsi="Bookman Old Style"/>
              </w:rPr>
              <w:t>Learners have already studied cells and biological systems. Use locally observable plants (</w:t>
            </w:r>
            <w:proofErr w:type="spellStart"/>
            <w:r w:rsidRPr="00195454">
              <w:rPr>
                <w:rFonts w:ascii="Bookman Old Style" w:hAnsi="Bookman Old Style"/>
              </w:rPr>
              <w:t>pechay</w:t>
            </w:r>
            <w:proofErr w:type="spellEnd"/>
            <w:r w:rsidRPr="00195454">
              <w:rPr>
                <w:rFonts w:ascii="Bookman Old Style" w:hAnsi="Bookman Old Style"/>
              </w:rPr>
              <w:t xml:space="preserve">, munggo, </w:t>
            </w:r>
            <w:proofErr w:type="spellStart"/>
            <w:r w:rsidRPr="00195454">
              <w:rPr>
                <w:rFonts w:ascii="Bookman Old Style" w:hAnsi="Bookman Old Style"/>
              </w:rPr>
              <w:t>gumamela</w:t>
            </w:r>
            <w:proofErr w:type="spellEnd"/>
            <w:r w:rsidRPr="00195454">
              <w:rPr>
                <w:rFonts w:ascii="Bookman Old Style" w:hAnsi="Bookman Old Style"/>
              </w:rPr>
              <w:t>), clear diagrams and safe non-invasive demonstrations. Avoid asking students to perform strenuous activities or disclose medical conditions. The teacher activates prior understanding at the start of each session and provides differentiated opportunities for guided and independent responses.</w:t>
            </w:r>
          </w:p>
        </w:tc>
      </w:tr>
    </w:tbl>
    <w:p w14:paraId="6AFC1344" w14:textId="77777777" w:rsidR="00DC455E" w:rsidRDefault="00DC455E" w:rsidP="0095487B">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5487B" w14:paraId="33085D29" w14:textId="77777777" w:rsidTr="00286D8B">
        <w:tc>
          <w:tcPr>
            <w:tcW w:w="17270" w:type="dxa"/>
            <w:gridSpan w:val="2"/>
            <w:shd w:val="clear" w:color="auto" w:fill="0070C0"/>
          </w:tcPr>
          <w:p w14:paraId="6ABEC13E"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t>LEARNING EXPERIENCE</w:t>
            </w:r>
          </w:p>
        </w:tc>
      </w:tr>
      <w:tr w:rsidR="00332E60" w14:paraId="4BA665A4" w14:textId="77777777" w:rsidTr="00286D8B">
        <w:tc>
          <w:tcPr>
            <w:tcW w:w="3114" w:type="dxa"/>
          </w:tcPr>
          <w:p w14:paraId="62EACE7A" w14:textId="77777777" w:rsidR="00332E60" w:rsidRPr="009B0570" w:rsidRDefault="00332E60" w:rsidP="00332E60">
            <w:pPr>
              <w:rPr>
                <w:rFonts w:ascii="Bookman Old Style" w:hAnsi="Bookman Old Style"/>
                <w:b/>
                <w:bCs/>
                <w:i/>
                <w:iCs/>
              </w:rPr>
            </w:pPr>
            <w:r>
              <w:rPr>
                <w:rFonts w:ascii="Bookman Old Style" w:hAnsi="Bookman Old Style"/>
                <w:b/>
                <w:bCs/>
                <w:i/>
                <w:iCs/>
              </w:rPr>
              <w:t>Pre – Lesson:</w:t>
            </w:r>
          </w:p>
        </w:tc>
        <w:tc>
          <w:tcPr>
            <w:tcW w:w="14156" w:type="dxa"/>
          </w:tcPr>
          <w:p w14:paraId="64FFFD54" w14:textId="1CA78355" w:rsidR="00332E60" w:rsidRDefault="00FA433A" w:rsidP="00E426DA">
            <w:pPr>
              <w:rPr>
                <w:rFonts w:ascii="Bookman Old Style" w:hAnsi="Bookman Old Style"/>
              </w:rPr>
            </w:pPr>
            <w:r w:rsidRPr="00FA433A">
              <w:rPr>
                <w:rFonts w:ascii="Bookman Old Style" w:hAnsi="Bookman Old Style"/>
              </w:rPr>
              <w:t>Recall that lungs exchange O</w:t>
            </w:r>
            <w:r w:rsidRPr="00FA433A">
              <w:rPr>
                <w:rFonts w:ascii="Cambria Math" w:hAnsi="Cambria Math" w:cs="Cambria Math"/>
              </w:rPr>
              <w:t>₂</w:t>
            </w:r>
            <w:r w:rsidRPr="00FA433A">
              <w:rPr>
                <w:rFonts w:ascii="Bookman Old Style" w:hAnsi="Bookman Old Style"/>
              </w:rPr>
              <w:t>/CO</w:t>
            </w:r>
            <w:r w:rsidRPr="00FA433A">
              <w:rPr>
                <w:rFonts w:ascii="Cambria Math" w:hAnsi="Cambria Math" w:cs="Cambria Math"/>
              </w:rPr>
              <w:t>₂</w:t>
            </w:r>
            <w:r w:rsidRPr="00FA433A">
              <w:rPr>
                <w:rFonts w:ascii="Bookman Old Style" w:hAnsi="Bookman Old Style"/>
              </w:rPr>
              <w:t xml:space="preserve"> and the circulatory system transports gases. Display a simple healthy airway versus narrowed airway diagram; do not ask learners to simulate breathing distress.</w:t>
            </w:r>
          </w:p>
        </w:tc>
      </w:tr>
      <w:tr w:rsidR="00332E60" w14:paraId="4D2073A1" w14:textId="77777777" w:rsidTr="00286D8B">
        <w:tc>
          <w:tcPr>
            <w:tcW w:w="3114" w:type="dxa"/>
          </w:tcPr>
          <w:p w14:paraId="49963485" w14:textId="77777777" w:rsidR="00332E60" w:rsidRPr="009B0570" w:rsidRDefault="00332E60" w:rsidP="00332E60">
            <w:pPr>
              <w:rPr>
                <w:rFonts w:ascii="Bookman Old Style" w:hAnsi="Bookman Old Style"/>
                <w:b/>
                <w:bCs/>
                <w:i/>
                <w:iCs/>
              </w:rPr>
            </w:pPr>
            <w:r>
              <w:rPr>
                <w:rFonts w:ascii="Bookman Old Style" w:hAnsi="Bookman Old Style"/>
                <w:b/>
                <w:bCs/>
                <w:i/>
                <w:iCs/>
              </w:rPr>
              <w:t>Flow:</w:t>
            </w:r>
          </w:p>
        </w:tc>
        <w:tc>
          <w:tcPr>
            <w:tcW w:w="14156" w:type="dxa"/>
          </w:tcPr>
          <w:p w14:paraId="427CFE0C" w14:textId="77777777" w:rsidR="00FA433A" w:rsidRPr="00FA433A" w:rsidRDefault="00FA433A" w:rsidP="00FA433A">
            <w:pPr>
              <w:rPr>
                <w:rFonts w:ascii="Bookman Old Style" w:hAnsi="Bookman Old Style"/>
              </w:rPr>
            </w:pPr>
            <w:r w:rsidRPr="00FA433A">
              <w:rPr>
                <w:rFonts w:ascii="Bookman Old Style" w:hAnsi="Bookman Old Style"/>
              </w:rPr>
              <w:t>1. ENGAGE (5 min): Students predict how less airflow might affect activity even when a person’s heart is healthy.</w:t>
            </w:r>
          </w:p>
          <w:p w14:paraId="502AE83A" w14:textId="77777777" w:rsidR="00FA433A" w:rsidRPr="00FA433A" w:rsidRDefault="00FA433A" w:rsidP="00FA433A">
            <w:pPr>
              <w:rPr>
                <w:rFonts w:ascii="Bookman Old Style" w:hAnsi="Bookman Old Style"/>
              </w:rPr>
            </w:pPr>
            <w:r w:rsidRPr="00FA433A">
              <w:rPr>
                <w:rFonts w:ascii="Bookman Old Style" w:hAnsi="Bookman Old Style"/>
              </w:rPr>
              <w:lastRenderedPageBreak/>
              <w:t>2. EXPLAIN (12 min): During an asthma attack, airway inflammation, muscle tightening and mucus narrow airways, making airflow more difficult. Reduced ventilation can impair oxygen uptake; heart and blood vessels still distribute available oxygen to body tissues.</w:t>
            </w:r>
          </w:p>
          <w:p w14:paraId="191BD90E" w14:textId="77777777" w:rsidR="00FA433A" w:rsidRPr="00FA433A" w:rsidRDefault="00FA433A" w:rsidP="00FA433A">
            <w:pPr>
              <w:rPr>
                <w:rFonts w:ascii="Bookman Old Style" w:hAnsi="Bookman Old Style"/>
              </w:rPr>
            </w:pPr>
            <w:r w:rsidRPr="00FA433A">
              <w:rPr>
                <w:rFonts w:ascii="Bookman Old Style" w:hAnsi="Bookman Old Style"/>
              </w:rPr>
              <w:t>3. LINK SYSTEMS (10 min): Draw arrows: narrowed bronchioles → reduced airflow → less effective gas exchange → possible reduced oxygen availability to tissues → reduced exercise tolerance. Note severity varies; asthma is not itself a disease of the heart.</w:t>
            </w:r>
          </w:p>
          <w:p w14:paraId="5C62BBB6" w14:textId="77777777" w:rsidR="00FA433A" w:rsidRPr="00FA433A" w:rsidRDefault="00FA433A" w:rsidP="00FA433A">
            <w:pPr>
              <w:rPr>
                <w:rFonts w:ascii="Bookman Old Style" w:hAnsi="Bookman Old Style"/>
              </w:rPr>
            </w:pPr>
            <w:r w:rsidRPr="00FA433A">
              <w:rPr>
                <w:rFonts w:ascii="Bookman Old Style" w:hAnsi="Bookman Old Style"/>
              </w:rPr>
              <w:t>4. CASE COMPARISON (10 min): Groups compare “torn ACL” and “asthma attack” by damaged structure, primary system, interacting system and functional consequence; contrast with water-path disruption in a plant.</w:t>
            </w:r>
          </w:p>
          <w:p w14:paraId="52C815D9" w14:textId="77777777" w:rsidR="00FA433A" w:rsidRPr="00FA433A" w:rsidRDefault="00FA433A" w:rsidP="00FA433A">
            <w:pPr>
              <w:rPr>
                <w:rFonts w:ascii="Bookman Old Style" w:hAnsi="Bookman Old Style"/>
              </w:rPr>
            </w:pPr>
            <w:r w:rsidRPr="00FA433A">
              <w:rPr>
                <w:rFonts w:ascii="Bookman Old Style" w:hAnsi="Bookman Old Style"/>
              </w:rPr>
              <w:t>5. APPLICATION (13 min): Construct systems-thinking poster using two annotated cases and one plant pathway. Include a factual “if a classmate is in breathing distress: alert responsible adults, follow the learner’s established emergency plan, and seek urgent help” message, without giving individual medical directions.</w:t>
            </w:r>
          </w:p>
          <w:p w14:paraId="2269BA65" w14:textId="60FB12C7" w:rsidR="00332E60" w:rsidRDefault="00FA433A" w:rsidP="00FA433A">
            <w:pPr>
              <w:rPr>
                <w:rFonts w:ascii="Bookman Old Style" w:hAnsi="Bookman Old Style"/>
              </w:rPr>
            </w:pPr>
            <w:r w:rsidRPr="00FA433A">
              <w:rPr>
                <w:rFonts w:ascii="Bookman Old Style" w:hAnsi="Bookman Old Style"/>
              </w:rPr>
              <w:t xml:space="preserve">6. SUMMARIZE/TEST (10 min): Learners explain why harm to </w:t>
            </w:r>
            <w:proofErr w:type="gramStart"/>
            <w:r w:rsidRPr="00FA433A">
              <w:rPr>
                <w:rFonts w:ascii="Bookman Old Style" w:hAnsi="Bookman Old Style"/>
              </w:rPr>
              <w:t>one part</w:t>
            </w:r>
            <w:proofErr w:type="gramEnd"/>
            <w:r w:rsidRPr="00FA433A">
              <w:rPr>
                <w:rFonts w:ascii="Bookman Old Style" w:hAnsi="Bookman Old Style"/>
              </w:rPr>
              <w:t xml:space="preserve"> </w:t>
            </w:r>
            <w:proofErr w:type="gramStart"/>
            <w:r w:rsidRPr="00FA433A">
              <w:rPr>
                <w:rFonts w:ascii="Bookman Old Style" w:hAnsi="Bookman Old Style"/>
              </w:rPr>
              <w:t>changes</w:t>
            </w:r>
            <w:proofErr w:type="gramEnd"/>
            <w:r w:rsidRPr="00FA433A">
              <w:rPr>
                <w:rFonts w:ascii="Bookman Old Style" w:hAnsi="Bookman Old Style"/>
              </w:rPr>
              <w:t xml:space="preserve"> whole-body function, then answer five questions; preview Week 8 as separate nervous/endocrine and immune/lymphatic topics.</w:t>
            </w:r>
          </w:p>
        </w:tc>
      </w:tr>
      <w:tr w:rsidR="00332E60" w14:paraId="013DCB9E" w14:textId="77777777" w:rsidTr="00286D8B">
        <w:tc>
          <w:tcPr>
            <w:tcW w:w="3114" w:type="dxa"/>
          </w:tcPr>
          <w:p w14:paraId="7100D781" w14:textId="77777777" w:rsidR="00332E60" w:rsidRPr="009B0570" w:rsidRDefault="00332E60" w:rsidP="00332E60">
            <w:pPr>
              <w:rPr>
                <w:rFonts w:ascii="Bookman Old Style" w:hAnsi="Bookman Old Style"/>
                <w:b/>
                <w:bCs/>
                <w:i/>
                <w:iCs/>
              </w:rPr>
            </w:pPr>
            <w:r>
              <w:rPr>
                <w:rFonts w:ascii="Bookman Old Style" w:hAnsi="Bookman Old Style"/>
                <w:b/>
                <w:bCs/>
                <w:i/>
                <w:iCs/>
              </w:rPr>
              <w:lastRenderedPageBreak/>
              <w:t>Learning Resources:</w:t>
            </w:r>
          </w:p>
        </w:tc>
        <w:tc>
          <w:tcPr>
            <w:tcW w:w="14156" w:type="dxa"/>
          </w:tcPr>
          <w:p w14:paraId="48585EE8" w14:textId="2D2BE9CB" w:rsidR="00332E60" w:rsidRDefault="00FA433A" w:rsidP="00911AB7">
            <w:pPr>
              <w:rPr>
                <w:rFonts w:ascii="Bookman Old Style" w:hAnsi="Bookman Old Style"/>
              </w:rPr>
            </w:pPr>
            <w:r w:rsidRPr="00FA433A">
              <w:rPr>
                <w:rFonts w:ascii="Bookman Old Style" w:hAnsi="Bookman Old Style"/>
              </w:rPr>
              <w:t>Airway and circulatory diagrams; comparison matrix; DepEd GS Quarter 3 LE5; safe classroom emergency contact protocol.</w:t>
            </w:r>
          </w:p>
        </w:tc>
      </w:tr>
      <w:tr w:rsidR="00332E60" w14:paraId="00F6A7F3" w14:textId="77777777" w:rsidTr="00286D8B">
        <w:tc>
          <w:tcPr>
            <w:tcW w:w="3114" w:type="dxa"/>
          </w:tcPr>
          <w:p w14:paraId="3AB91E00" w14:textId="77777777" w:rsidR="00332E60" w:rsidRPr="009B0570" w:rsidRDefault="00332E60" w:rsidP="00332E60">
            <w:pPr>
              <w:rPr>
                <w:rFonts w:ascii="Bookman Old Style" w:hAnsi="Bookman Old Style"/>
                <w:b/>
                <w:bCs/>
                <w:i/>
                <w:iCs/>
              </w:rPr>
            </w:pPr>
            <w:r>
              <w:rPr>
                <w:rFonts w:ascii="Bookman Old Style" w:hAnsi="Bookman Old Style"/>
                <w:b/>
                <w:bCs/>
                <w:i/>
                <w:iCs/>
              </w:rPr>
              <w:t>Opportunities for integration and contextualization:</w:t>
            </w:r>
          </w:p>
        </w:tc>
        <w:tc>
          <w:tcPr>
            <w:tcW w:w="14156" w:type="dxa"/>
          </w:tcPr>
          <w:p w14:paraId="6AC0C947" w14:textId="2A853EEE" w:rsidR="00332E60" w:rsidRDefault="00FA433A" w:rsidP="00332E60">
            <w:pPr>
              <w:rPr>
                <w:rFonts w:ascii="Bookman Old Style" w:hAnsi="Bookman Old Style"/>
              </w:rPr>
            </w:pPr>
            <w:r w:rsidRPr="00FA433A">
              <w:rPr>
                <w:rFonts w:ascii="Bookman Old Style" w:hAnsi="Bookman Old Style"/>
              </w:rPr>
              <w:t>Health literacy, inclusive classroom behavior, emergency preparedness and systems thinking in plant/animal life.</w:t>
            </w:r>
          </w:p>
        </w:tc>
      </w:tr>
    </w:tbl>
    <w:p w14:paraId="1195D21F" w14:textId="77777777" w:rsidR="0095487B" w:rsidRDefault="0095487B" w:rsidP="0095487B">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5487B" w14:paraId="1F06693F" w14:textId="77777777" w:rsidTr="00286D8B">
        <w:tc>
          <w:tcPr>
            <w:tcW w:w="17270" w:type="dxa"/>
            <w:gridSpan w:val="2"/>
            <w:shd w:val="clear" w:color="auto" w:fill="0070C0"/>
          </w:tcPr>
          <w:p w14:paraId="3BAAB59F"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t>ASSESSING LEARNING</w:t>
            </w:r>
          </w:p>
        </w:tc>
      </w:tr>
      <w:tr w:rsidR="0095487B" w14:paraId="75B01929" w14:textId="77777777" w:rsidTr="00286D8B">
        <w:tc>
          <w:tcPr>
            <w:tcW w:w="3114" w:type="dxa"/>
          </w:tcPr>
          <w:p w14:paraId="540054D3" w14:textId="77777777" w:rsidR="0095487B" w:rsidRPr="009B0570" w:rsidRDefault="0095487B" w:rsidP="00286D8B">
            <w:pPr>
              <w:rPr>
                <w:rFonts w:ascii="Bookman Old Style" w:hAnsi="Bookman Old Style"/>
                <w:b/>
                <w:bCs/>
                <w:i/>
                <w:iCs/>
              </w:rPr>
            </w:pPr>
            <w:r>
              <w:rPr>
                <w:rFonts w:ascii="Bookman Old Style" w:hAnsi="Bookman Old Style"/>
                <w:b/>
                <w:bCs/>
                <w:i/>
                <w:iCs/>
              </w:rPr>
              <w:t>Formative Assessment:</w:t>
            </w:r>
          </w:p>
        </w:tc>
        <w:tc>
          <w:tcPr>
            <w:tcW w:w="14156" w:type="dxa"/>
          </w:tcPr>
          <w:p w14:paraId="791AE7C4" w14:textId="77777777" w:rsidR="00FA433A" w:rsidRPr="00FA433A" w:rsidRDefault="00FA433A" w:rsidP="00FA433A">
            <w:pPr>
              <w:rPr>
                <w:rFonts w:ascii="Bookman Old Style" w:hAnsi="Bookman Old Style"/>
              </w:rPr>
            </w:pPr>
            <w:r w:rsidRPr="00FA433A">
              <w:rPr>
                <w:rFonts w:ascii="Bookman Old Style" w:hAnsi="Bookman Old Style"/>
              </w:rPr>
              <w:t>1. Asthma attacks primarily affect: A. Airways B. Bones C. Kidneys D. Ligaments</w:t>
            </w:r>
          </w:p>
          <w:p w14:paraId="183A47B6" w14:textId="77777777" w:rsidR="00FA433A" w:rsidRPr="00FA433A" w:rsidRDefault="00FA433A" w:rsidP="00FA433A">
            <w:pPr>
              <w:rPr>
                <w:rFonts w:ascii="Bookman Old Style" w:hAnsi="Bookman Old Style"/>
              </w:rPr>
            </w:pPr>
            <w:r w:rsidRPr="00FA433A">
              <w:rPr>
                <w:rFonts w:ascii="Bookman Old Style" w:hAnsi="Bookman Old Style"/>
              </w:rPr>
              <w:t>2. Gas carried to tissues by blood is mainly: A. Nitrogen B. Oxygen C. Helium D. Methane</w:t>
            </w:r>
          </w:p>
          <w:p w14:paraId="0EDDCE30" w14:textId="77777777" w:rsidR="00FA433A" w:rsidRPr="00FA433A" w:rsidRDefault="00FA433A" w:rsidP="00FA433A">
            <w:pPr>
              <w:rPr>
                <w:rFonts w:ascii="Bookman Old Style" w:hAnsi="Bookman Old Style"/>
              </w:rPr>
            </w:pPr>
            <w:r w:rsidRPr="00FA433A">
              <w:rPr>
                <w:rFonts w:ascii="Bookman Old Style" w:hAnsi="Bookman Old Style"/>
              </w:rPr>
              <w:t>3. Airway narrowing can cause: A. Easier breathing B. Reduced airflow C. Stronger ACL D. More xylem</w:t>
            </w:r>
          </w:p>
          <w:p w14:paraId="6E3BBC56" w14:textId="77777777" w:rsidR="00FA433A" w:rsidRPr="00FA433A" w:rsidRDefault="00FA433A" w:rsidP="00FA433A">
            <w:pPr>
              <w:rPr>
                <w:rFonts w:ascii="Bookman Old Style" w:hAnsi="Bookman Old Style"/>
              </w:rPr>
            </w:pPr>
            <w:r w:rsidRPr="00FA433A">
              <w:rPr>
                <w:rFonts w:ascii="Bookman Old Style" w:hAnsi="Bookman Old Style"/>
              </w:rPr>
              <w:t>4. Which systems closely cooperate to deliver oxygen? A. Respiratory and circulatory B. Skeletal and digestive only C. Root and stem D. Skin and phloem</w:t>
            </w:r>
          </w:p>
          <w:p w14:paraId="04B5123A" w14:textId="77777777" w:rsidR="00FA433A" w:rsidRPr="00FA433A" w:rsidRDefault="00FA433A" w:rsidP="00FA433A">
            <w:pPr>
              <w:rPr>
                <w:rFonts w:ascii="Bookman Old Style" w:hAnsi="Bookman Old Style"/>
              </w:rPr>
            </w:pPr>
            <w:r w:rsidRPr="00FA433A">
              <w:rPr>
                <w:rFonts w:ascii="Bookman Old Style" w:hAnsi="Bookman Old Style"/>
              </w:rPr>
              <w:t>5. Which statement best reflects systems thinking? A. Systems never interact B. Damage to a part can affect whole-organism function C. Asthma always affects only one cell D. Every injury has identical effects</w:t>
            </w:r>
          </w:p>
          <w:p w14:paraId="2BC312AC" w14:textId="3188EC99" w:rsidR="0095487B" w:rsidRDefault="00FA433A" w:rsidP="00FA433A">
            <w:pPr>
              <w:rPr>
                <w:rFonts w:ascii="Bookman Old Style" w:hAnsi="Bookman Old Style"/>
              </w:rPr>
            </w:pPr>
            <w:r w:rsidRPr="00FA433A">
              <w:rPr>
                <w:rFonts w:ascii="Bookman Old Style" w:hAnsi="Bookman Old Style"/>
              </w:rPr>
              <w:t>Answer Key: 1-A, 2-B, 3-B, 4-A, 5-B</w:t>
            </w:r>
          </w:p>
        </w:tc>
      </w:tr>
    </w:tbl>
    <w:p w14:paraId="7FC24170" w14:textId="12248A5C" w:rsidR="0095487B" w:rsidRDefault="006963C0" w:rsidP="0095487B">
      <w:pPr>
        <w:rPr>
          <w:rFonts w:ascii="Bookman Old Style" w:hAnsi="Bookman Old Style"/>
        </w:rPr>
      </w:pPr>
      <w:r>
        <w:rPr>
          <w:rFonts w:ascii="Bookman Old Style" w:hAnsi="Bookman Old Style"/>
        </w:rPr>
        <w:br/>
      </w:r>
    </w:p>
    <w:p w14:paraId="1371F094" w14:textId="77777777" w:rsidR="006963C0" w:rsidRDefault="006963C0" w:rsidP="0095487B">
      <w:pPr>
        <w:rPr>
          <w:rFonts w:ascii="Bookman Old Style" w:hAnsi="Bookman Old Style"/>
        </w:rPr>
      </w:pPr>
    </w:p>
    <w:p w14:paraId="19D84627" w14:textId="77777777" w:rsidR="006963C0" w:rsidRDefault="006963C0" w:rsidP="0095487B">
      <w:pPr>
        <w:rPr>
          <w:rFonts w:ascii="Bookman Old Style" w:hAnsi="Bookman Old Style"/>
        </w:rPr>
      </w:pPr>
    </w:p>
    <w:p w14:paraId="614BE8C2" w14:textId="77777777" w:rsidR="006963C0" w:rsidRDefault="006963C0" w:rsidP="0095487B">
      <w:pPr>
        <w:rPr>
          <w:rFonts w:ascii="Bookman Old Style" w:hAnsi="Bookman Old Style"/>
        </w:rPr>
      </w:pPr>
    </w:p>
    <w:tbl>
      <w:tblPr>
        <w:tblStyle w:val="TableGrid"/>
        <w:tblW w:w="0" w:type="auto"/>
        <w:tblLook w:val="04A0" w:firstRow="1" w:lastRow="0" w:firstColumn="1" w:lastColumn="0" w:noHBand="0" w:noVBand="1"/>
      </w:tblPr>
      <w:tblGrid>
        <w:gridCol w:w="3114"/>
        <w:gridCol w:w="14156"/>
      </w:tblGrid>
      <w:tr w:rsidR="0095487B" w14:paraId="16D708BC" w14:textId="77777777" w:rsidTr="00286D8B">
        <w:tc>
          <w:tcPr>
            <w:tcW w:w="17270" w:type="dxa"/>
            <w:gridSpan w:val="2"/>
            <w:shd w:val="clear" w:color="auto" w:fill="0070C0"/>
          </w:tcPr>
          <w:p w14:paraId="5A555627" w14:textId="77777777" w:rsidR="0095487B" w:rsidRPr="009B0570" w:rsidRDefault="0095487B" w:rsidP="00286D8B">
            <w:pPr>
              <w:rPr>
                <w:rFonts w:ascii="Bookman Old Style" w:hAnsi="Bookman Old Style"/>
                <w:b/>
                <w:bCs/>
                <w:color w:val="FFFFFF" w:themeColor="background1"/>
              </w:rPr>
            </w:pPr>
            <w:r>
              <w:rPr>
                <w:rFonts w:ascii="Bookman Old Style" w:hAnsi="Bookman Old Style"/>
                <w:b/>
                <w:bCs/>
                <w:color w:val="FFFFFF" w:themeColor="background1"/>
              </w:rPr>
              <w:lastRenderedPageBreak/>
              <w:t>WAYS FORWARD</w:t>
            </w:r>
          </w:p>
        </w:tc>
      </w:tr>
      <w:tr w:rsidR="0095487B" w14:paraId="5DE6DE8D" w14:textId="77777777" w:rsidTr="00286D8B">
        <w:tc>
          <w:tcPr>
            <w:tcW w:w="3114" w:type="dxa"/>
          </w:tcPr>
          <w:p w14:paraId="5276E3B8" w14:textId="77777777" w:rsidR="0095487B" w:rsidRPr="009B0570" w:rsidRDefault="0095487B" w:rsidP="00286D8B">
            <w:pPr>
              <w:rPr>
                <w:rFonts w:ascii="Bookman Old Style" w:hAnsi="Bookman Old Style"/>
                <w:b/>
                <w:bCs/>
                <w:i/>
                <w:iCs/>
              </w:rPr>
            </w:pPr>
            <w:r>
              <w:rPr>
                <w:rFonts w:ascii="Bookman Old Style" w:hAnsi="Bookman Old Style"/>
                <w:b/>
                <w:bCs/>
                <w:i/>
                <w:iCs/>
              </w:rPr>
              <w:t>Extended learning opportunities:</w:t>
            </w:r>
          </w:p>
        </w:tc>
        <w:tc>
          <w:tcPr>
            <w:tcW w:w="14156" w:type="dxa"/>
          </w:tcPr>
          <w:p w14:paraId="360AF85D" w14:textId="6A7F7FB5" w:rsidR="0095487B" w:rsidRDefault="00FA433A" w:rsidP="00E426DA">
            <w:pPr>
              <w:rPr>
                <w:rFonts w:ascii="Bookman Old Style" w:hAnsi="Bookman Old Style"/>
              </w:rPr>
            </w:pPr>
            <w:r w:rsidRPr="00FA433A">
              <w:rPr>
                <w:rFonts w:ascii="Bookman Old Style" w:hAnsi="Bookman Old Style"/>
              </w:rPr>
              <w:t xml:space="preserve">Remediation: color-code </w:t>
            </w:r>
            <w:proofErr w:type="spellStart"/>
            <w:r w:rsidRPr="00FA433A">
              <w:rPr>
                <w:rFonts w:ascii="Bookman Old Style" w:hAnsi="Bookman Old Style"/>
              </w:rPr>
              <w:t>lungs→blood→body</w:t>
            </w:r>
            <w:proofErr w:type="spellEnd"/>
            <w:r w:rsidRPr="00FA433A">
              <w:rPr>
                <w:rFonts w:ascii="Bookman Old Style" w:hAnsi="Bookman Old Style"/>
              </w:rPr>
              <w:t xml:space="preserve"> oxygen path. Enrichment: use a causal diagram to distinguish symptoms, mechanisms and responses without diagnosing individuals.</w:t>
            </w:r>
          </w:p>
        </w:tc>
      </w:tr>
      <w:tr w:rsidR="0095487B" w14:paraId="7B9BCB69" w14:textId="77777777" w:rsidTr="00286D8B">
        <w:tc>
          <w:tcPr>
            <w:tcW w:w="3114" w:type="dxa"/>
          </w:tcPr>
          <w:p w14:paraId="7CF4AE19" w14:textId="77777777" w:rsidR="0095487B" w:rsidRPr="009B0570" w:rsidRDefault="0095487B" w:rsidP="00286D8B">
            <w:pPr>
              <w:rPr>
                <w:rFonts w:ascii="Bookman Old Style" w:hAnsi="Bookman Old Style"/>
                <w:b/>
                <w:bCs/>
                <w:i/>
                <w:iCs/>
              </w:rPr>
            </w:pPr>
            <w:r>
              <w:rPr>
                <w:rFonts w:ascii="Bookman Old Style" w:hAnsi="Bookman Old Style"/>
                <w:b/>
                <w:bCs/>
                <w:i/>
                <w:iCs/>
              </w:rPr>
              <w:t>Reflections:</w:t>
            </w:r>
          </w:p>
        </w:tc>
        <w:tc>
          <w:tcPr>
            <w:tcW w:w="14156" w:type="dxa"/>
          </w:tcPr>
          <w:p w14:paraId="51C7DDFB" w14:textId="38CCC2D6" w:rsidR="0095487B" w:rsidRDefault="00FA433A" w:rsidP="00911AB7">
            <w:pPr>
              <w:rPr>
                <w:rFonts w:ascii="Bookman Old Style" w:hAnsi="Bookman Old Style"/>
              </w:rPr>
            </w:pPr>
            <w:r w:rsidRPr="00FA433A">
              <w:rPr>
                <w:rFonts w:ascii="Bookman Old Style" w:hAnsi="Bookman Old Style"/>
              </w:rPr>
              <w:t xml:space="preserve">Record whether learners connect airflow and blood-borne </w:t>
            </w:r>
            <w:proofErr w:type="gramStart"/>
            <w:r w:rsidRPr="00FA433A">
              <w:rPr>
                <w:rFonts w:ascii="Bookman Old Style" w:hAnsi="Bookman Old Style"/>
              </w:rPr>
              <w:t>oxygen, and</w:t>
            </w:r>
            <w:proofErr w:type="gramEnd"/>
            <w:r w:rsidRPr="00FA433A">
              <w:rPr>
                <w:rFonts w:ascii="Bookman Old Style" w:hAnsi="Bookman Old Style"/>
              </w:rPr>
              <w:t xml:space="preserve"> compare ACL and asthma without confusing primary versus secondary system effects.</w:t>
            </w:r>
          </w:p>
        </w:tc>
      </w:tr>
    </w:tbl>
    <w:p w14:paraId="30317CFF" w14:textId="224E619E" w:rsidR="00BE77EB" w:rsidRDefault="00BE77EB" w:rsidP="00BE77EB">
      <w:pPr>
        <w:tabs>
          <w:tab w:val="left" w:pos="8766"/>
        </w:tabs>
        <w:rPr>
          <w:rFonts w:ascii="Bookman Old Style" w:hAnsi="Bookman Old Style" w:cs="Arial"/>
          <w:sz w:val="24"/>
          <w:szCs w:val="24"/>
        </w:rPr>
      </w:pPr>
      <w:r>
        <w:rPr>
          <w:rFonts w:ascii="Bookman Old Style" w:hAnsi="Bookman Old Style" w:cs="Arial"/>
          <w:sz w:val="24"/>
          <w:szCs w:val="24"/>
        </w:rPr>
        <w:t>Prepared by:</w:t>
      </w:r>
      <w:r>
        <w:rPr>
          <w:rFonts w:ascii="Bookman Old Style" w:hAnsi="Bookman Old Style" w:cs="Arial"/>
          <w:sz w:val="24"/>
          <w:szCs w:val="24"/>
        </w:rPr>
        <w:tab/>
        <w:t>Checked: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Noted by:</w:t>
      </w:r>
    </w:p>
    <w:p w14:paraId="759508EB" w14:textId="77777777" w:rsidR="00BE77EB" w:rsidRDefault="00BE77EB" w:rsidP="00BE77EB">
      <w:pPr>
        <w:tabs>
          <w:tab w:val="left" w:pos="8766"/>
        </w:tabs>
        <w:rPr>
          <w:rFonts w:ascii="Bookman Old Style" w:hAnsi="Bookman Old Style" w:cs="Arial"/>
          <w:sz w:val="24"/>
          <w:szCs w:val="24"/>
        </w:rPr>
      </w:pPr>
    </w:p>
    <w:p w14:paraId="718407BE" w14:textId="77777777" w:rsidR="00BE77EB" w:rsidRDefault="00BE77EB" w:rsidP="00BE77EB">
      <w:pPr>
        <w:tabs>
          <w:tab w:val="left" w:pos="8766"/>
        </w:tabs>
        <w:spacing w:after="0" w:line="240" w:lineRule="auto"/>
        <w:rPr>
          <w:rFonts w:ascii="Bookman Old Style" w:hAnsi="Bookman Old Style" w:cs="Arial"/>
          <w:b/>
          <w:bCs/>
          <w:sz w:val="24"/>
          <w:szCs w:val="24"/>
          <w:u w:val="single"/>
        </w:rPr>
      </w:pPr>
      <w:r>
        <w:rPr>
          <w:rFonts w:ascii="Bookman Old Style" w:hAnsi="Bookman Old Style" w:cs="Arial"/>
          <w:b/>
          <w:bCs/>
          <w:sz w:val="24"/>
          <w:szCs w:val="24"/>
          <w:u w:val="single"/>
        </w:rPr>
        <w:t>DIN SHANE DOMINIC. MAGALLANES</w:t>
      </w:r>
      <w:r>
        <w:rPr>
          <w:rFonts w:ascii="Bookman Old Style" w:hAnsi="Bookman Old Style" w:cs="Arial"/>
          <w:sz w:val="24"/>
          <w:szCs w:val="24"/>
        </w:rPr>
        <w:tab/>
      </w:r>
      <w:r>
        <w:rPr>
          <w:rFonts w:ascii="Bookman Old Style" w:hAnsi="Bookman Old Style" w:cs="Arial"/>
          <w:b/>
          <w:bCs/>
          <w:sz w:val="24"/>
          <w:szCs w:val="24"/>
          <w:u w:val="single"/>
        </w:rPr>
        <w:t>CLAIR I. LIGUID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b/>
          <w:bCs/>
          <w:sz w:val="24"/>
          <w:szCs w:val="24"/>
          <w:u w:val="single"/>
        </w:rPr>
        <w:t>CHRISTIAN GEM C. PIMENTEL</w:t>
      </w:r>
    </w:p>
    <w:p w14:paraId="03CECADE" w14:textId="54B760CD" w:rsidR="0095487B" w:rsidRPr="005E658E" w:rsidRDefault="00BE77EB" w:rsidP="005E658E">
      <w:pPr>
        <w:tabs>
          <w:tab w:val="left" w:pos="8766"/>
        </w:tabs>
        <w:spacing w:after="0" w:line="240" w:lineRule="auto"/>
        <w:rPr>
          <w:rFonts w:ascii="Bookman Old Style" w:hAnsi="Bookman Old Style" w:cs="Arial"/>
          <w:sz w:val="24"/>
          <w:szCs w:val="24"/>
        </w:rPr>
      </w:pPr>
      <w:r>
        <w:rPr>
          <w:rFonts w:ascii="Bookman Old Style" w:hAnsi="Bookman Old Style" w:cs="Arial"/>
          <w:sz w:val="24"/>
          <w:szCs w:val="24"/>
        </w:rPr>
        <w:t>Subject Teacher</w:t>
      </w:r>
      <w:r>
        <w:rPr>
          <w:rFonts w:ascii="Bookman Old Style" w:hAnsi="Bookman Old Style" w:cs="Arial"/>
          <w:sz w:val="24"/>
          <w:szCs w:val="24"/>
        </w:rPr>
        <w:tab/>
        <w:t>Asst. School Head</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School Head</w:t>
      </w:r>
    </w:p>
    <w:sectPr w:rsidR="0095487B" w:rsidRPr="005E658E" w:rsidSect="00F47528">
      <w:headerReference w:type="default" r:id="rId7"/>
      <w:pgSz w:w="18720" w:h="12240" w:orient="landscape"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8C1737" w14:textId="77777777" w:rsidR="004C4B38" w:rsidRDefault="004C4B38" w:rsidP="00F47528">
      <w:pPr>
        <w:spacing w:after="0" w:line="240" w:lineRule="auto"/>
      </w:pPr>
      <w:r>
        <w:separator/>
      </w:r>
    </w:p>
  </w:endnote>
  <w:endnote w:type="continuationSeparator" w:id="0">
    <w:p w14:paraId="7FEB6E78" w14:textId="77777777" w:rsidR="004C4B38" w:rsidRDefault="004C4B38" w:rsidP="00F47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771328" w14:textId="77777777" w:rsidR="004C4B38" w:rsidRDefault="004C4B38" w:rsidP="00F47528">
      <w:pPr>
        <w:spacing w:after="0" w:line="240" w:lineRule="auto"/>
      </w:pPr>
      <w:r>
        <w:separator/>
      </w:r>
    </w:p>
  </w:footnote>
  <w:footnote w:type="continuationSeparator" w:id="0">
    <w:p w14:paraId="49ACF607" w14:textId="77777777" w:rsidR="004C4B38" w:rsidRDefault="004C4B38" w:rsidP="00F47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25A312" w14:textId="28FA4E67" w:rsidR="00F47528" w:rsidRDefault="00F47528" w:rsidP="00F47528">
    <w:pPr>
      <w:pStyle w:val="NoSpacing"/>
      <w:jc w:val="center"/>
      <w:rPr>
        <w:rFonts w:ascii="Bookman Old Style" w:eastAsia="Times New Roman" w:hAnsi="Bookman Old Style"/>
        <w:b/>
        <w:bCs/>
      </w:rPr>
    </w:pPr>
    <w:r w:rsidRPr="00F12F4A">
      <w:rPr>
        <w:rFonts w:ascii="Bookman Old Style" w:hAnsi="Bookman Old Style" w:cs="Arial"/>
        <w:b/>
        <w:noProof/>
        <w:sz w:val="24"/>
        <w:szCs w:val="24"/>
        <w:lang w:val="en-PH" w:eastAsia="en-PH"/>
      </w:rPr>
      <w:drawing>
        <wp:anchor distT="0" distB="0" distL="114300" distR="114300" simplePos="0" relativeHeight="251659264" behindDoc="1" locked="0" layoutInCell="1" allowOverlap="1" wp14:anchorId="4786AFC7" wp14:editId="4E20B7DF">
          <wp:simplePos x="0" y="0"/>
          <wp:positionH relativeFrom="margin">
            <wp:align>center</wp:align>
          </wp:positionH>
          <wp:positionV relativeFrom="paragraph">
            <wp:posOffset>-350067</wp:posOffset>
          </wp:positionV>
          <wp:extent cx="574675" cy="458470"/>
          <wp:effectExtent l="0" t="0" r="0" b="0"/>
          <wp:wrapNone/>
          <wp:docPr id="1" name="Picture 1"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school&#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4675" cy="458470"/>
                  </a:xfrm>
                  <a:prstGeom prst="rect">
                    <a:avLst/>
                  </a:prstGeom>
                  <a:noFill/>
                </pic:spPr>
              </pic:pic>
            </a:graphicData>
          </a:graphic>
          <wp14:sizeRelH relativeFrom="page">
            <wp14:pctWidth>0</wp14:pctWidth>
          </wp14:sizeRelH>
          <wp14:sizeRelV relativeFrom="page">
            <wp14:pctHeight>0</wp14:pctHeight>
          </wp14:sizeRelV>
        </wp:anchor>
      </w:drawing>
    </w:r>
  </w:p>
  <w:p w14:paraId="4D2DB1BA" w14:textId="26F891B3" w:rsidR="00F47528" w:rsidRDefault="00F47528" w:rsidP="00F47528">
    <w:pPr>
      <w:pStyle w:val="NoSpacing"/>
      <w:jc w:val="center"/>
      <w:rPr>
        <w:rFonts w:ascii="Bookman Old Style" w:eastAsia="Times New Roman" w:hAnsi="Bookman Old Style"/>
        <w:b/>
        <w:bCs/>
      </w:rPr>
    </w:pPr>
    <w:r>
      <w:rPr>
        <w:rFonts w:ascii="Bookman Old Style" w:eastAsia="Times New Roman" w:hAnsi="Bookman Old Style"/>
        <w:b/>
        <w:bCs/>
      </w:rPr>
      <w:t>BONBON NATIONAL HIGH SCHOOL</w:t>
    </w:r>
  </w:p>
  <w:p w14:paraId="3AAFFCDF" w14:textId="05A4B7E8" w:rsidR="00F47528" w:rsidRPr="00F47528" w:rsidRDefault="00E426DA" w:rsidP="00F47528">
    <w:pPr>
      <w:pStyle w:val="NoSpacing"/>
      <w:jc w:val="center"/>
      <w:rPr>
        <w:rFonts w:ascii="Bookman Old Style" w:eastAsia="Times New Roman" w:hAnsi="Bookman Old Style"/>
        <w:sz w:val="20"/>
        <w:szCs w:val="20"/>
      </w:rPr>
    </w:pPr>
    <w:r>
      <w:rPr>
        <w:rFonts w:ascii="Bookman Old Style" w:eastAsia="Times New Roman" w:hAnsi="Bookman Old Style"/>
        <w:sz w:val="20"/>
        <w:szCs w:val="20"/>
      </w:rPr>
      <w:t>SECOND</w:t>
    </w:r>
    <w:r w:rsidR="00F47528" w:rsidRPr="00F47528">
      <w:rPr>
        <w:rFonts w:ascii="Bookman Old Style" w:eastAsia="Times New Roman" w:hAnsi="Bookman Old Style"/>
        <w:sz w:val="20"/>
        <w:szCs w:val="20"/>
      </w:rPr>
      <w:t xml:space="preserve"> TRIMESTER DAILY LESSON LOGS | ILAW Format</w:t>
    </w:r>
  </w:p>
  <w:p w14:paraId="0C84BEF2" w14:textId="77777777" w:rsidR="00F47528" w:rsidRPr="00F47528" w:rsidRDefault="00F47528" w:rsidP="00F47528">
    <w:pPr>
      <w:pStyle w:val="NoSpacing"/>
      <w:jc w:val="center"/>
      <w:rPr>
        <w:rFonts w:ascii="Bookman Old Style" w:eastAsia="Times New Roman" w:hAnsi="Bookman Old Style"/>
        <w:sz w:val="20"/>
        <w:szCs w:val="20"/>
      </w:rPr>
    </w:pPr>
    <w:r w:rsidRPr="00F47528">
      <w:rPr>
        <w:rFonts w:ascii="Bookman Old Style" w:eastAsia="Times New Roman" w:hAnsi="Bookman Old Style"/>
        <w:sz w:val="20"/>
        <w:szCs w:val="20"/>
      </w:rPr>
      <w:t>S.Y 2026-2027</w:t>
    </w:r>
  </w:p>
  <w:p w14:paraId="309B27E6" w14:textId="77777777" w:rsidR="00F47528" w:rsidRDefault="00F475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E607B"/>
    <w:multiLevelType w:val="hybridMultilevel"/>
    <w:tmpl w:val="A9B61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441DD"/>
    <w:multiLevelType w:val="hybridMultilevel"/>
    <w:tmpl w:val="F7AC0F6A"/>
    <w:lvl w:ilvl="0" w:tplc="A358F17E">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40127"/>
    <w:multiLevelType w:val="hybridMultilevel"/>
    <w:tmpl w:val="E9CCF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36E26"/>
    <w:multiLevelType w:val="hybridMultilevel"/>
    <w:tmpl w:val="3F2492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9C6CB0"/>
    <w:multiLevelType w:val="hybridMultilevel"/>
    <w:tmpl w:val="6AC438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8010D"/>
    <w:multiLevelType w:val="hybridMultilevel"/>
    <w:tmpl w:val="28D4AE3E"/>
    <w:lvl w:ilvl="0" w:tplc="28882E4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61F55"/>
    <w:multiLevelType w:val="hybridMultilevel"/>
    <w:tmpl w:val="F81E4304"/>
    <w:lvl w:ilvl="0" w:tplc="D286DA6C">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49377424"/>
    <w:multiLevelType w:val="multilevel"/>
    <w:tmpl w:val="64E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85624"/>
    <w:multiLevelType w:val="hybridMultilevel"/>
    <w:tmpl w:val="F9CA78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5B07FE"/>
    <w:multiLevelType w:val="hybridMultilevel"/>
    <w:tmpl w:val="C91E3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145D14"/>
    <w:multiLevelType w:val="hybridMultilevel"/>
    <w:tmpl w:val="F2928DAA"/>
    <w:lvl w:ilvl="0" w:tplc="0268A0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672D5E"/>
    <w:multiLevelType w:val="hybridMultilevel"/>
    <w:tmpl w:val="32D2F476"/>
    <w:lvl w:ilvl="0" w:tplc="97785286">
      <w:start w:val="10"/>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41795440">
    <w:abstractNumId w:val="10"/>
  </w:num>
  <w:num w:numId="2" w16cid:durableId="1046099666">
    <w:abstractNumId w:val="4"/>
  </w:num>
  <w:num w:numId="3" w16cid:durableId="124467543">
    <w:abstractNumId w:val="8"/>
  </w:num>
  <w:num w:numId="4" w16cid:durableId="2029869440">
    <w:abstractNumId w:val="2"/>
  </w:num>
  <w:num w:numId="5" w16cid:durableId="1198620041">
    <w:abstractNumId w:val="0"/>
  </w:num>
  <w:num w:numId="6" w16cid:durableId="1982995295">
    <w:abstractNumId w:val="3"/>
  </w:num>
  <w:num w:numId="7" w16cid:durableId="596596633">
    <w:abstractNumId w:val="6"/>
  </w:num>
  <w:num w:numId="8" w16cid:durableId="1231427376">
    <w:abstractNumId w:val="9"/>
  </w:num>
  <w:num w:numId="9" w16cid:durableId="1527602730">
    <w:abstractNumId w:val="1"/>
  </w:num>
  <w:num w:numId="10" w16cid:durableId="414088088">
    <w:abstractNumId w:val="5"/>
  </w:num>
  <w:num w:numId="11" w16cid:durableId="201097020">
    <w:abstractNumId w:val="11"/>
  </w:num>
  <w:num w:numId="12" w16cid:durableId="149703922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8A"/>
    <w:rsid w:val="00003B9A"/>
    <w:rsid w:val="000234C8"/>
    <w:rsid w:val="000334C4"/>
    <w:rsid w:val="00080BA6"/>
    <w:rsid w:val="00085E29"/>
    <w:rsid w:val="00091E88"/>
    <w:rsid w:val="000A27AB"/>
    <w:rsid w:val="000A75A6"/>
    <w:rsid w:val="000C0D9B"/>
    <w:rsid w:val="00105F16"/>
    <w:rsid w:val="001245AC"/>
    <w:rsid w:val="00134B88"/>
    <w:rsid w:val="00137113"/>
    <w:rsid w:val="0014597C"/>
    <w:rsid w:val="00146318"/>
    <w:rsid w:val="001479CB"/>
    <w:rsid w:val="0015569E"/>
    <w:rsid w:val="001654B9"/>
    <w:rsid w:val="0018577D"/>
    <w:rsid w:val="00193881"/>
    <w:rsid w:val="00195454"/>
    <w:rsid w:val="001A1069"/>
    <w:rsid w:val="001B6389"/>
    <w:rsid w:val="001C583E"/>
    <w:rsid w:val="001C7BFB"/>
    <w:rsid w:val="001D08A2"/>
    <w:rsid w:val="001D485B"/>
    <w:rsid w:val="001D5080"/>
    <w:rsid w:val="001E6C24"/>
    <w:rsid w:val="002215AF"/>
    <w:rsid w:val="002272B7"/>
    <w:rsid w:val="00227D03"/>
    <w:rsid w:val="00246D14"/>
    <w:rsid w:val="00247E7A"/>
    <w:rsid w:val="00261640"/>
    <w:rsid w:val="00261696"/>
    <w:rsid w:val="002824A3"/>
    <w:rsid w:val="00295317"/>
    <w:rsid w:val="002B1AD9"/>
    <w:rsid w:val="002D4F31"/>
    <w:rsid w:val="002E07FC"/>
    <w:rsid w:val="002E1758"/>
    <w:rsid w:val="002F0614"/>
    <w:rsid w:val="00301108"/>
    <w:rsid w:val="003152CF"/>
    <w:rsid w:val="00320557"/>
    <w:rsid w:val="00324CC8"/>
    <w:rsid w:val="00332E60"/>
    <w:rsid w:val="00354BCF"/>
    <w:rsid w:val="00372392"/>
    <w:rsid w:val="003C0786"/>
    <w:rsid w:val="003D3227"/>
    <w:rsid w:val="003E3B69"/>
    <w:rsid w:val="003F48CF"/>
    <w:rsid w:val="0041116B"/>
    <w:rsid w:val="00412874"/>
    <w:rsid w:val="00417850"/>
    <w:rsid w:val="0042014F"/>
    <w:rsid w:val="00441DC6"/>
    <w:rsid w:val="00461476"/>
    <w:rsid w:val="004835F6"/>
    <w:rsid w:val="00485C41"/>
    <w:rsid w:val="00493C3E"/>
    <w:rsid w:val="004C4B38"/>
    <w:rsid w:val="004E3F59"/>
    <w:rsid w:val="004F1868"/>
    <w:rsid w:val="00503BFE"/>
    <w:rsid w:val="00505371"/>
    <w:rsid w:val="005108C0"/>
    <w:rsid w:val="00523031"/>
    <w:rsid w:val="00523C90"/>
    <w:rsid w:val="00534BCA"/>
    <w:rsid w:val="00552BA3"/>
    <w:rsid w:val="00577C11"/>
    <w:rsid w:val="00586C30"/>
    <w:rsid w:val="00593FE5"/>
    <w:rsid w:val="005A768A"/>
    <w:rsid w:val="005B0B7B"/>
    <w:rsid w:val="005E658E"/>
    <w:rsid w:val="0060006F"/>
    <w:rsid w:val="006038DF"/>
    <w:rsid w:val="006071B4"/>
    <w:rsid w:val="00630914"/>
    <w:rsid w:val="00640680"/>
    <w:rsid w:val="0064574A"/>
    <w:rsid w:val="00664BC6"/>
    <w:rsid w:val="00674055"/>
    <w:rsid w:val="00687467"/>
    <w:rsid w:val="006963C0"/>
    <w:rsid w:val="00696E3B"/>
    <w:rsid w:val="006A2983"/>
    <w:rsid w:val="006B0CF8"/>
    <w:rsid w:val="006B45B4"/>
    <w:rsid w:val="006E00B0"/>
    <w:rsid w:val="006E3EA0"/>
    <w:rsid w:val="0071478B"/>
    <w:rsid w:val="00715975"/>
    <w:rsid w:val="00750C6C"/>
    <w:rsid w:val="007606DA"/>
    <w:rsid w:val="00766EB3"/>
    <w:rsid w:val="00770469"/>
    <w:rsid w:val="0077251C"/>
    <w:rsid w:val="00783015"/>
    <w:rsid w:val="007967D5"/>
    <w:rsid w:val="007A2E83"/>
    <w:rsid w:val="007A31A8"/>
    <w:rsid w:val="007A7AD0"/>
    <w:rsid w:val="007B2E27"/>
    <w:rsid w:val="007B74F3"/>
    <w:rsid w:val="007D5FEE"/>
    <w:rsid w:val="007D60FE"/>
    <w:rsid w:val="007E029B"/>
    <w:rsid w:val="007E0806"/>
    <w:rsid w:val="007F2C32"/>
    <w:rsid w:val="00802B82"/>
    <w:rsid w:val="00804363"/>
    <w:rsid w:val="00841959"/>
    <w:rsid w:val="0085123A"/>
    <w:rsid w:val="00870460"/>
    <w:rsid w:val="00882C34"/>
    <w:rsid w:val="008969FC"/>
    <w:rsid w:val="008B3468"/>
    <w:rsid w:val="008E3F3F"/>
    <w:rsid w:val="00906499"/>
    <w:rsid w:val="00911AB7"/>
    <w:rsid w:val="00914737"/>
    <w:rsid w:val="009259D4"/>
    <w:rsid w:val="00926C5C"/>
    <w:rsid w:val="00926D77"/>
    <w:rsid w:val="00937E07"/>
    <w:rsid w:val="0095487B"/>
    <w:rsid w:val="00961315"/>
    <w:rsid w:val="00971D5D"/>
    <w:rsid w:val="009730FF"/>
    <w:rsid w:val="00986DE6"/>
    <w:rsid w:val="00990ACF"/>
    <w:rsid w:val="00993D6B"/>
    <w:rsid w:val="009B0570"/>
    <w:rsid w:val="009B574A"/>
    <w:rsid w:val="009F3733"/>
    <w:rsid w:val="009F5302"/>
    <w:rsid w:val="00A10CA2"/>
    <w:rsid w:val="00A124D2"/>
    <w:rsid w:val="00A26072"/>
    <w:rsid w:val="00A71BFF"/>
    <w:rsid w:val="00A77728"/>
    <w:rsid w:val="00A9210C"/>
    <w:rsid w:val="00AB7875"/>
    <w:rsid w:val="00AC47B0"/>
    <w:rsid w:val="00AC5DB2"/>
    <w:rsid w:val="00AE2A54"/>
    <w:rsid w:val="00AE2C5E"/>
    <w:rsid w:val="00AF6DB4"/>
    <w:rsid w:val="00B04AC5"/>
    <w:rsid w:val="00B113AE"/>
    <w:rsid w:val="00B15B97"/>
    <w:rsid w:val="00B20510"/>
    <w:rsid w:val="00B42650"/>
    <w:rsid w:val="00B54865"/>
    <w:rsid w:val="00B57F55"/>
    <w:rsid w:val="00B61E74"/>
    <w:rsid w:val="00B70CFE"/>
    <w:rsid w:val="00B731BE"/>
    <w:rsid w:val="00B74F41"/>
    <w:rsid w:val="00B767D0"/>
    <w:rsid w:val="00B80A18"/>
    <w:rsid w:val="00B83BC4"/>
    <w:rsid w:val="00B8736A"/>
    <w:rsid w:val="00B90F53"/>
    <w:rsid w:val="00BA4A8A"/>
    <w:rsid w:val="00BE00F4"/>
    <w:rsid w:val="00BE3E99"/>
    <w:rsid w:val="00BE77EB"/>
    <w:rsid w:val="00C0478D"/>
    <w:rsid w:val="00C32DFA"/>
    <w:rsid w:val="00C344B7"/>
    <w:rsid w:val="00C418B2"/>
    <w:rsid w:val="00C4599B"/>
    <w:rsid w:val="00C6147E"/>
    <w:rsid w:val="00C63D93"/>
    <w:rsid w:val="00C71040"/>
    <w:rsid w:val="00C74CF0"/>
    <w:rsid w:val="00C82D7D"/>
    <w:rsid w:val="00CB2362"/>
    <w:rsid w:val="00CB542F"/>
    <w:rsid w:val="00CC07EE"/>
    <w:rsid w:val="00CC22D6"/>
    <w:rsid w:val="00CD1DC5"/>
    <w:rsid w:val="00D27A3A"/>
    <w:rsid w:val="00D42E1E"/>
    <w:rsid w:val="00D52466"/>
    <w:rsid w:val="00D5437B"/>
    <w:rsid w:val="00D5517A"/>
    <w:rsid w:val="00D64389"/>
    <w:rsid w:val="00D73DBB"/>
    <w:rsid w:val="00D87E3F"/>
    <w:rsid w:val="00DA0317"/>
    <w:rsid w:val="00DA2E12"/>
    <w:rsid w:val="00DB2CA3"/>
    <w:rsid w:val="00DC455E"/>
    <w:rsid w:val="00DD7AFB"/>
    <w:rsid w:val="00DF2097"/>
    <w:rsid w:val="00DF3263"/>
    <w:rsid w:val="00E13762"/>
    <w:rsid w:val="00E15B4F"/>
    <w:rsid w:val="00E20215"/>
    <w:rsid w:val="00E27765"/>
    <w:rsid w:val="00E426DA"/>
    <w:rsid w:val="00E44711"/>
    <w:rsid w:val="00E55862"/>
    <w:rsid w:val="00E55F17"/>
    <w:rsid w:val="00E67DC7"/>
    <w:rsid w:val="00E83D79"/>
    <w:rsid w:val="00E85D26"/>
    <w:rsid w:val="00E87893"/>
    <w:rsid w:val="00E919E3"/>
    <w:rsid w:val="00EB23A9"/>
    <w:rsid w:val="00ED3109"/>
    <w:rsid w:val="00EE3F02"/>
    <w:rsid w:val="00EE45E5"/>
    <w:rsid w:val="00F03348"/>
    <w:rsid w:val="00F12F4A"/>
    <w:rsid w:val="00F16FB1"/>
    <w:rsid w:val="00F30E9F"/>
    <w:rsid w:val="00F47528"/>
    <w:rsid w:val="00F63B58"/>
    <w:rsid w:val="00F77485"/>
    <w:rsid w:val="00F832DC"/>
    <w:rsid w:val="00F858C8"/>
    <w:rsid w:val="00F9686E"/>
    <w:rsid w:val="00FA17FB"/>
    <w:rsid w:val="00FA433A"/>
    <w:rsid w:val="00FA5574"/>
    <w:rsid w:val="00FB1A8A"/>
    <w:rsid w:val="00FB37F6"/>
    <w:rsid w:val="00FB5725"/>
    <w:rsid w:val="00FC172C"/>
    <w:rsid w:val="00FD1A37"/>
    <w:rsid w:val="00FD6F26"/>
    <w:rsid w:val="00FE5323"/>
    <w:rsid w:val="00FF3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4D27"/>
  <w15:docId w15:val="{338B35C7-8188-4684-9141-1411776B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A37"/>
  </w:style>
  <w:style w:type="paragraph" w:styleId="Heading2">
    <w:name w:val="heading 2"/>
    <w:basedOn w:val="Normal"/>
    <w:next w:val="Normal"/>
    <w:link w:val="Heading2Char"/>
    <w:uiPriority w:val="9"/>
    <w:unhideWhenUsed/>
    <w:qFormat/>
    <w:rsid w:val="00F47528"/>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6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766EB3"/>
    <w:pPr>
      <w:ind w:left="720"/>
      <w:contextualSpacing/>
    </w:pPr>
  </w:style>
  <w:style w:type="paragraph" w:styleId="BalloonText">
    <w:name w:val="Balloon Text"/>
    <w:basedOn w:val="Normal"/>
    <w:link w:val="BalloonTextChar"/>
    <w:uiPriority w:val="99"/>
    <w:semiHidden/>
    <w:unhideWhenUsed/>
    <w:rsid w:val="008E3F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F3F"/>
    <w:rPr>
      <w:rFonts w:ascii="Tahoma" w:hAnsi="Tahoma" w:cs="Tahoma"/>
      <w:sz w:val="16"/>
      <w:szCs w:val="16"/>
    </w:rPr>
  </w:style>
  <w:style w:type="character" w:styleId="Hyperlink">
    <w:name w:val="Hyperlink"/>
    <w:basedOn w:val="DefaultParagraphFont"/>
    <w:uiPriority w:val="99"/>
    <w:unhideWhenUsed/>
    <w:rsid w:val="00802B82"/>
    <w:rPr>
      <w:color w:val="0000FF" w:themeColor="hyperlink"/>
      <w:u w:val="single"/>
    </w:rPr>
  </w:style>
  <w:style w:type="paragraph" w:styleId="NoSpacing">
    <w:name w:val="No Spacing"/>
    <w:uiPriority w:val="1"/>
    <w:qFormat/>
    <w:rsid w:val="00802B82"/>
    <w:pPr>
      <w:spacing w:after="0" w:line="240" w:lineRule="auto"/>
    </w:pPr>
  </w:style>
  <w:style w:type="paragraph" w:styleId="Header">
    <w:name w:val="header"/>
    <w:basedOn w:val="Normal"/>
    <w:link w:val="HeaderChar"/>
    <w:uiPriority w:val="99"/>
    <w:unhideWhenUsed/>
    <w:rsid w:val="00F47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528"/>
  </w:style>
  <w:style w:type="paragraph" w:styleId="Footer">
    <w:name w:val="footer"/>
    <w:basedOn w:val="Normal"/>
    <w:link w:val="FooterChar"/>
    <w:uiPriority w:val="99"/>
    <w:unhideWhenUsed/>
    <w:rsid w:val="00F47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528"/>
  </w:style>
  <w:style w:type="character" w:styleId="Strong">
    <w:name w:val="Strong"/>
    <w:basedOn w:val="DefaultParagraphFont"/>
    <w:uiPriority w:val="22"/>
    <w:qFormat/>
    <w:rsid w:val="00F47528"/>
    <w:rPr>
      <w:b/>
      <w:bCs/>
    </w:rPr>
  </w:style>
  <w:style w:type="character" w:styleId="Emphasis">
    <w:name w:val="Emphasis"/>
    <w:basedOn w:val="DefaultParagraphFont"/>
    <w:uiPriority w:val="20"/>
    <w:qFormat/>
    <w:rsid w:val="00F47528"/>
    <w:rPr>
      <w:i/>
      <w:iCs/>
      <w:color w:val="4B5563"/>
    </w:rPr>
  </w:style>
  <w:style w:type="character" w:customStyle="1" w:styleId="Heading2Char">
    <w:name w:val="Heading 2 Char"/>
    <w:basedOn w:val="DefaultParagraphFont"/>
    <w:link w:val="Heading2"/>
    <w:uiPriority w:val="9"/>
    <w:rsid w:val="00F47528"/>
    <w:rPr>
      <w:rFonts w:asciiTheme="majorHAnsi" w:eastAsiaTheme="majorEastAsia" w:hAnsiTheme="majorHAnsi" w:cstheme="majorBidi"/>
      <w:color w:val="365F91" w:themeColor="accent1" w:themeShade="BF"/>
      <w:kern w:val="2"/>
      <w:sz w:val="32"/>
      <w:szCs w:val="32"/>
      <w14:ligatures w14:val="standardContextual"/>
    </w:rPr>
  </w:style>
  <w:style w:type="paragraph" w:styleId="NormalWeb">
    <w:name w:val="Normal (Web)"/>
    <w:basedOn w:val="Normal"/>
    <w:uiPriority w:val="99"/>
    <w:unhideWhenUsed/>
    <w:rsid w:val="007159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12</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 irene</dc:creator>
  <cp:lastModifiedBy>k50026</cp:lastModifiedBy>
  <cp:revision>73</cp:revision>
  <cp:lastPrinted>2026-09-15T22:15:00Z</cp:lastPrinted>
  <dcterms:created xsi:type="dcterms:W3CDTF">2026-08-02T01:17:00Z</dcterms:created>
  <dcterms:modified xsi:type="dcterms:W3CDTF">2026-10-26T01:00:00Z</dcterms:modified>
</cp:coreProperties>
</file>