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ECED372" w14:textId="77777777" w:rsidR="00080CBB" w:rsidRDefault="00000000">
      <w:pPr>
        <w:pStyle w:val="Title"/>
        <w:jc w:val="center"/>
      </w:pPr>
      <w:bookmarkStart w:id="0" w:name="_mistkmx35zcu" w:colFirst="0" w:colLast="0"/>
      <w:bookmarkEnd w:id="0"/>
      <w:r>
        <w:t>Intro to Machine Learning</w:t>
      </w:r>
      <w:r>
        <w:br/>
        <w:t xml:space="preserve">Report for Code Assignment 1 </w:t>
      </w:r>
    </w:p>
    <w:p w14:paraId="4F9291AF" w14:textId="77777777" w:rsidR="00080CBB" w:rsidRDefault="00080CBB"/>
    <w:p w14:paraId="44EBB52D" w14:textId="77777777" w:rsidR="00080CBB" w:rsidRDefault="00080CBB">
      <w:pPr>
        <w:pStyle w:val="Heading1"/>
      </w:pPr>
      <w:bookmarkStart w:id="1" w:name="_jrfiokt09j1s" w:colFirst="0" w:colLast="0"/>
      <w:bookmarkEnd w:id="1"/>
    </w:p>
    <w:p w14:paraId="21924795" w14:textId="77777777" w:rsidR="00080CBB" w:rsidRDefault="00080CBB"/>
    <w:p w14:paraId="03D0D681" w14:textId="77777777" w:rsidR="00080CBB" w:rsidRDefault="00000000">
      <w:pPr>
        <w:pStyle w:val="Heading1"/>
        <w:jc w:val="center"/>
      </w:pPr>
      <w:bookmarkStart w:id="2" w:name="_i6arsbjnpkbz" w:colFirst="0" w:colLast="0"/>
      <w:bookmarkEnd w:id="2"/>
      <w:r>
        <w:br/>
      </w:r>
      <w:r>
        <w:br/>
      </w:r>
      <w:r>
        <w:br/>
      </w:r>
      <w:r>
        <w:br/>
      </w:r>
    </w:p>
    <w:tbl>
      <w:tblPr>
        <w:tblStyle w:val="a"/>
        <w:tblW w:w="99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68"/>
        <w:gridCol w:w="4968"/>
      </w:tblGrid>
      <w:tr w:rsidR="00080CBB" w14:paraId="130BBB40" w14:textId="77777777">
        <w:trPr>
          <w:jc w:val="center"/>
        </w:trPr>
        <w:tc>
          <w:tcPr>
            <w:tcW w:w="4968" w:type="dxa"/>
            <w:shd w:val="clear" w:color="auto" w:fill="auto"/>
            <w:tcMar>
              <w:top w:w="100" w:type="dxa"/>
              <w:left w:w="100" w:type="dxa"/>
              <w:bottom w:w="100" w:type="dxa"/>
              <w:right w:w="100" w:type="dxa"/>
            </w:tcMar>
          </w:tcPr>
          <w:p w14:paraId="7DC1CF41" w14:textId="77777777" w:rsidR="00080CBB" w:rsidRDefault="00000000">
            <w:pPr>
              <w:widowControl w:val="0"/>
              <w:pBdr>
                <w:top w:val="nil"/>
                <w:left w:val="nil"/>
                <w:bottom w:val="nil"/>
                <w:right w:val="nil"/>
                <w:between w:val="nil"/>
              </w:pBdr>
              <w:spacing w:line="240" w:lineRule="auto"/>
              <w:rPr>
                <w:sz w:val="40"/>
                <w:szCs w:val="40"/>
              </w:rPr>
            </w:pPr>
            <w:r>
              <w:rPr>
                <w:sz w:val="40"/>
                <w:szCs w:val="40"/>
              </w:rPr>
              <w:t>Tal Grossman</w:t>
            </w:r>
          </w:p>
        </w:tc>
        <w:tc>
          <w:tcPr>
            <w:tcW w:w="4968" w:type="dxa"/>
            <w:shd w:val="clear" w:color="auto" w:fill="auto"/>
            <w:tcMar>
              <w:top w:w="100" w:type="dxa"/>
              <w:left w:w="100" w:type="dxa"/>
              <w:bottom w:w="100" w:type="dxa"/>
              <w:right w:w="100" w:type="dxa"/>
            </w:tcMar>
          </w:tcPr>
          <w:p w14:paraId="0F38D9E4" w14:textId="77777777" w:rsidR="00080CBB" w:rsidRDefault="00000000">
            <w:pPr>
              <w:widowControl w:val="0"/>
              <w:pBdr>
                <w:top w:val="nil"/>
                <w:left w:val="nil"/>
                <w:bottom w:val="nil"/>
                <w:right w:val="nil"/>
                <w:between w:val="nil"/>
              </w:pBdr>
              <w:spacing w:line="240" w:lineRule="auto"/>
              <w:jc w:val="center"/>
              <w:rPr>
                <w:sz w:val="40"/>
                <w:szCs w:val="40"/>
              </w:rPr>
            </w:pPr>
            <w:r>
              <w:rPr>
                <w:sz w:val="40"/>
                <w:szCs w:val="40"/>
              </w:rPr>
              <w:t>201512282</w:t>
            </w:r>
          </w:p>
        </w:tc>
      </w:tr>
      <w:tr w:rsidR="00080CBB" w14:paraId="285FE19E" w14:textId="77777777">
        <w:trPr>
          <w:jc w:val="center"/>
        </w:trPr>
        <w:tc>
          <w:tcPr>
            <w:tcW w:w="4968" w:type="dxa"/>
            <w:shd w:val="clear" w:color="auto" w:fill="auto"/>
            <w:tcMar>
              <w:top w:w="100" w:type="dxa"/>
              <w:left w:w="100" w:type="dxa"/>
              <w:bottom w:w="100" w:type="dxa"/>
              <w:right w:w="100" w:type="dxa"/>
            </w:tcMar>
          </w:tcPr>
          <w:p w14:paraId="441B3B4D" w14:textId="77777777" w:rsidR="00080CBB" w:rsidRDefault="00000000">
            <w:pPr>
              <w:widowControl w:val="0"/>
              <w:pBdr>
                <w:top w:val="nil"/>
                <w:left w:val="nil"/>
                <w:bottom w:val="nil"/>
                <w:right w:val="nil"/>
                <w:between w:val="nil"/>
              </w:pBdr>
              <w:spacing w:line="240" w:lineRule="auto"/>
              <w:rPr>
                <w:sz w:val="40"/>
                <w:szCs w:val="40"/>
              </w:rPr>
            </w:pPr>
            <w:r>
              <w:rPr>
                <w:sz w:val="40"/>
                <w:szCs w:val="40"/>
              </w:rPr>
              <w:t>Din Carmon</w:t>
            </w:r>
          </w:p>
        </w:tc>
        <w:tc>
          <w:tcPr>
            <w:tcW w:w="4968" w:type="dxa"/>
            <w:shd w:val="clear" w:color="auto" w:fill="auto"/>
            <w:tcMar>
              <w:top w:w="100" w:type="dxa"/>
              <w:left w:w="100" w:type="dxa"/>
              <w:bottom w:w="100" w:type="dxa"/>
              <w:right w:w="100" w:type="dxa"/>
            </w:tcMar>
          </w:tcPr>
          <w:p w14:paraId="63BEC386" w14:textId="3FB2DDB1" w:rsidR="00080CBB" w:rsidRDefault="00247F69">
            <w:pPr>
              <w:widowControl w:val="0"/>
              <w:pBdr>
                <w:top w:val="nil"/>
                <w:left w:val="nil"/>
                <w:bottom w:val="nil"/>
                <w:right w:val="nil"/>
                <w:between w:val="nil"/>
              </w:pBdr>
              <w:spacing w:line="240" w:lineRule="auto"/>
              <w:jc w:val="center"/>
              <w:rPr>
                <w:sz w:val="40"/>
                <w:szCs w:val="40"/>
              </w:rPr>
            </w:pPr>
            <w:r>
              <w:rPr>
                <w:sz w:val="40"/>
                <w:szCs w:val="40"/>
              </w:rPr>
              <w:t>209325026</w:t>
            </w:r>
          </w:p>
        </w:tc>
      </w:tr>
      <w:tr w:rsidR="00080CBB" w14:paraId="4FC47B3C" w14:textId="77777777">
        <w:trPr>
          <w:jc w:val="center"/>
        </w:trPr>
        <w:tc>
          <w:tcPr>
            <w:tcW w:w="4968" w:type="dxa"/>
            <w:shd w:val="clear" w:color="auto" w:fill="auto"/>
            <w:tcMar>
              <w:top w:w="100" w:type="dxa"/>
              <w:left w:w="100" w:type="dxa"/>
              <w:bottom w:w="100" w:type="dxa"/>
              <w:right w:w="100" w:type="dxa"/>
            </w:tcMar>
          </w:tcPr>
          <w:p w14:paraId="015F407F" w14:textId="77777777" w:rsidR="00080CBB" w:rsidRDefault="00000000">
            <w:pPr>
              <w:widowControl w:val="0"/>
              <w:pBdr>
                <w:top w:val="nil"/>
                <w:left w:val="nil"/>
                <w:bottom w:val="nil"/>
                <w:right w:val="nil"/>
                <w:between w:val="nil"/>
              </w:pBdr>
              <w:spacing w:line="240" w:lineRule="auto"/>
              <w:rPr>
                <w:sz w:val="40"/>
                <w:szCs w:val="40"/>
              </w:rPr>
            </w:pPr>
            <w:r>
              <w:rPr>
                <w:sz w:val="40"/>
                <w:szCs w:val="40"/>
              </w:rPr>
              <w:t>Amir Sharif Jamal</w:t>
            </w:r>
          </w:p>
        </w:tc>
        <w:tc>
          <w:tcPr>
            <w:tcW w:w="4968" w:type="dxa"/>
            <w:shd w:val="clear" w:color="auto" w:fill="auto"/>
            <w:tcMar>
              <w:top w:w="100" w:type="dxa"/>
              <w:left w:w="100" w:type="dxa"/>
              <w:bottom w:w="100" w:type="dxa"/>
              <w:right w:w="100" w:type="dxa"/>
            </w:tcMar>
          </w:tcPr>
          <w:p w14:paraId="3E39F04C" w14:textId="77777777" w:rsidR="00080CBB" w:rsidRDefault="00000000">
            <w:pPr>
              <w:widowControl w:val="0"/>
              <w:pBdr>
                <w:top w:val="nil"/>
                <w:left w:val="nil"/>
                <w:bottom w:val="nil"/>
                <w:right w:val="nil"/>
                <w:between w:val="nil"/>
              </w:pBdr>
              <w:spacing w:line="240" w:lineRule="auto"/>
              <w:jc w:val="center"/>
              <w:rPr>
                <w:sz w:val="40"/>
                <w:szCs w:val="40"/>
              </w:rPr>
            </w:pPr>
            <w:r>
              <w:rPr>
                <w:sz w:val="40"/>
                <w:szCs w:val="40"/>
              </w:rPr>
              <w:t>213850811</w:t>
            </w:r>
          </w:p>
        </w:tc>
      </w:tr>
    </w:tbl>
    <w:p w14:paraId="3FB89A1E" w14:textId="77777777" w:rsidR="00080CBB" w:rsidRDefault="00000000">
      <w:pPr>
        <w:pStyle w:val="Heading1"/>
      </w:pPr>
      <w:bookmarkStart w:id="3" w:name="_3xlldk1mp0s8" w:colFirst="0" w:colLast="0"/>
      <w:bookmarkEnd w:id="3"/>
      <w:r>
        <w:br w:type="page"/>
      </w:r>
    </w:p>
    <w:p w14:paraId="27FD4B44" w14:textId="77777777" w:rsidR="00080CBB" w:rsidRDefault="00000000">
      <w:pPr>
        <w:pStyle w:val="Heading1"/>
      </w:pPr>
      <w:bookmarkStart w:id="4" w:name="_5cing3wd8wet" w:colFirst="0" w:colLast="0"/>
      <w:bookmarkEnd w:id="4"/>
      <w:r>
        <w:lastRenderedPageBreak/>
        <w:t>how-to-run and implementation details</w:t>
      </w:r>
    </w:p>
    <w:p w14:paraId="3B3D256D" w14:textId="77777777" w:rsidR="00080CBB" w:rsidRDefault="00000000">
      <w:pPr>
        <w:pStyle w:val="Heading2"/>
      </w:pPr>
      <w:bookmarkStart w:id="5" w:name="_wcy1vbhvubhj" w:colFirst="0" w:colLast="0"/>
      <w:bookmarkEnd w:id="5"/>
      <w:r>
        <w:t>How to run</w:t>
      </w:r>
    </w:p>
    <w:p w14:paraId="33D1A981" w14:textId="77777777" w:rsidR="00080CBB" w:rsidRDefault="00000000">
      <w:pPr>
        <w:numPr>
          <w:ilvl w:val="0"/>
          <w:numId w:val="7"/>
        </w:numPr>
      </w:pPr>
      <w:r>
        <w:t xml:space="preserve">Download all Python files to a single directory. (for </w:t>
      </w:r>
      <w:proofErr w:type="gramStart"/>
      <w:r>
        <w:t>example</w:t>
      </w:r>
      <w:proofErr w:type="gramEnd"/>
      <w:r>
        <w:t xml:space="preserve"> “code_assignment_1”)</w:t>
      </w:r>
    </w:p>
    <w:p w14:paraId="0D608AB7" w14:textId="77777777" w:rsidR="00080CBB" w:rsidRDefault="00000000">
      <w:pPr>
        <w:numPr>
          <w:ilvl w:val="0"/>
          <w:numId w:val="7"/>
        </w:numPr>
      </w:pPr>
      <w:r>
        <w:t>Run the “main.py” (for example python main.py)</w:t>
      </w:r>
    </w:p>
    <w:p w14:paraId="4BB64195" w14:textId="77777777" w:rsidR="00080CBB" w:rsidRDefault="00000000">
      <w:pPr>
        <w:numPr>
          <w:ilvl w:val="1"/>
          <w:numId w:val="7"/>
        </w:numPr>
      </w:pPr>
      <w:r>
        <w:t xml:space="preserve">This will run both parts and save the results </w:t>
      </w:r>
    </w:p>
    <w:p w14:paraId="29FEC653" w14:textId="77777777" w:rsidR="00080CBB" w:rsidRDefault="00000000">
      <w:pPr>
        <w:numPr>
          <w:ilvl w:val="0"/>
          <w:numId w:val="7"/>
        </w:numPr>
      </w:pPr>
      <w:r>
        <w:t>If you wish to change hyperparameters look for Case constants in each part.</w:t>
      </w:r>
    </w:p>
    <w:p w14:paraId="2E0B25C9" w14:textId="77777777" w:rsidR="00080CBB" w:rsidRDefault="00080CBB"/>
    <w:p w14:paraId="7CB55C5E" w14:textId="77777777" w:rsidR="00080CBB" w:rsidRDefault="00000000">
      <w:pPr>
        <w:pStyle w:val="Heading2"/>
      </w:pPr>
      <w:bookmarkStart w:id="6" w:name="_7dkjigxmxc50" w:colFirst="0" w:colLast="0"/>
      <w:bookmarkEnd w:id="6"/>
      <w:r>
        <w:t>Implementation details:</w:t>
      </w:r>
    </w:p>
    <w:p w14:paraId="54A585DF" w14:textId="77777777" w:rsidR="00080CBB" w:rsidRDefault="00000000">
      <w:pPr>
        <w:pStyle w:val="Heading3"/>
      </w:pPr>
      <w:bookmarkStart w:id="7" w:name="_lmgsdcemqkip" w:colFirst="0" w:colLast="0"/>
      <w:bookmarkEnd w:id="7"/>
      <w:r>
        <w:t xml:space="preserve">Dataset handling: </w:t>
      </w:r>
    </w:p>
    <w:p w14:paraId="6D0DA249" w14:textId="77777777" w:rsidR="00080CBB" w:rsidRDefault="00000000">
      <w:pPr>
        <w:numPr>
          <w:ilvl w:val="0"/>
          <w:numId w:val="5"/>
        </w:numPr>
        <w:rPr>
          <w:color w:val="000000"/>
        </w:rPr>
      </w:pPr>
      <w:r>
        <w:t xml:space="preserve">Dataset: tabular </w:t>
      </w:r>
      <w:proofErr w:type="spellStart"/>
      <w:r>
        <w:t>breast_cancer</w:t>
      </w:r>
      <w:proofErr w:type="spellEnd"/>
      <w:r>
        <w:t xml:space="preserve"> classification from: </w:t>
      </w:r>
      <w:hyperlink r:id="rId7" w:anchor="sklearn.datasets.load_breast_cancer">
        <w:r>
          <w:rPr>
            <w:color w:val="1155CC"/>
            <w:u w:val="single"/>
          </w:rPr>
          <w:t>https://scikit-learn.org/stable/modules/generated/sklearn.datasets.load_breast_cancer.html#sklearn.datasets.load_breast_cancer</w:t>
        </w:r>
      </w:hyperlink>
    </w:p>
    <w:p w14:paraId="3F17C866" w14:textId="77777777" w:rsidR="00080CBB" w:rsidRDefault="00000000">
      <w:pPr>
        <w:numPr>
          <w:ilvl w:val="0"/>
          <w:numId w:val="5"/>
        </w:numPr>
        <w:rPr>
          <w:color w:val="000000"/>
        </w:rPr>
      </w:pPr>
      <w:r>
        <w:t>Implemented in “main.py” under the “</w:t>
      </w:r>
      <w:proofErr w:type="spellStart"/>
      <w:r>
        <w:t>get_dataset</w:t>
      </w:r>
      <w:proofErr w:type="spellEnd"/>
      <w:r>
        <w:t>” function.</w:t>
      </w:r>
    </w:p>
    <w:p w14:paraId="0E6FD0E4" w14:textId="77777777" w:rsidR="00080CBB" w:rsidRDefault="00000000">
      <w:pPr>
        <w:numPr>
          <w:ilvl w:val="0"/>
          <w:numId w:val="5"/>
        </w:numPr>
        <w:rPr>
          <w:color w:val="000000"/>
        </w:rPr>
      </w:pPr>
      <w:r>
        <w:t>shuffled randomly with a hyperparameter random seed.</w:t>
      </w:r>
    </w:p>
    <w:p w14:paraId="72AD7A84" w14:textId="77777777" w:rsidR="00080CBB" w:rsidRDefault="00000000">
      <w:pPr>
        <w:numPr>
          <w:ilvl w:val="0"/>
          <w:numId w:val="5"/>
        </w:numPr>
        <w:rPr>
          <w:color w:val="000000"/>
        </w:rPr>
      </w:pPr>
      <w:r>
        <w:t>Used 80% for training and 20% for testing.</w:t>
      </w:r>
    </w:p>
    <w:p w14:paraId="044202EE" w14:textId="77777777" w:rsidR="00080CBB" w:rsidRDefault="00000000">
      <w:pPr>
        <w:pStyle w:val="Heading3"/>
      </w:pPr>
      <w:bookmarkStart w:id="8" w:name="_eltlckoy5ai0" w:colFirst="0" w:colLast="0"/>
      <w:bookmarkEnd w:id="8"/>
      <w:r>
        <w:t xml:space="preserve">Part 1: </w:t>
      </w:r>
    </w:p>
    <w:p w14:paraId="73772A5E" w14:textId="77777777" w:rsidR="00080CBB" w:rsidRDefault="00000000">
      <w:pPr>
        <w:numPr>
          <w:ilvl w:val="0"/>
          <w:numId w:val="4"/>
        </w:numPr>
      </w:pPr>
      <w:r>
        <w:t xml:space="preserve">Implemented in part1_neural_network.py as well as required utility functions. </w:t>
      </w:r>
    </w:p>
    <w:p w14:paraId="3DA1440C" w14:textId="77777777" w:rsidR="00080CBB" w:rsidRDefault="00000000">
      <w:pPr>
        <w:numPr>
          <w:ilvl w:val="0"/>
          <w:numId w:val="4"/>
        </w:numPr>
      </w:pPr>
      <w:r>
        <w:t>Runs the training and returns all results including train and test loss over epochs, and final test accuracy per experiment (see details in part 1 section).</w:t>
      </w:r>
    </w:p>
    <w:p w14:paraId="6EBC4969" w14:textId="77777777" w:rsidR="00080CBB" w:rsidRDefault="00000000">
      <w:pPr>
        <w:numPr>
          <w:ilvl w:val="0"/>
          <w:numId w:val="4"/>
        </w:numPr>
      </w:pPr>
      <w:r>
        <w:t xml:space="preserve">Plot and save all experiments results including best final weights. </w:t>
      </w:r>
    </w:p>
    <w:p w14:paraId="4859452B" w14:textId="77777777" w:rsidR="00080CBB" w:rsidRDefault="00080CBB"/>
    <w:p w14:paraId="23BF5E69" w14:textId="77777777" w:rsidR="00080CBB" w:rsidRDefault="00080CBB"/>
    <w:p w14:paraId="7F95A92C" w14:textId="77777777" w:rsidR="00080CBB" w:rsidRDefault="00000000">
      <w:pPr>
        <w:pStyle w:val="Heading1"/>
      </w:pPr>
      <w:bookmarkStart w:id="9" w:name="_yvuv3ybdcaca" w:colFirst="0" w:colLast="0"/>
      <w:bookmarkEnd w:id="9"/>
      <w:r>
        <w:br w:type="page"/>
      </w:r>
    </w:p>
    <w:p w14:paraId="2B8804AE" w14:textId="77777777" w:rsidR="00080CBB" w:rsidRDefault="00000000">
      <w:pPr>
        <w:pStyle w:val="Heading1"/>
      </w:pPr>
      <w:bookmarkStart w:id="10" w:name="_8g4eepd6vriv" w:colFirst="0" w:colLast="0"/>
      <w:bookmarkEnd w:id="10"/>
      <w:r>
        <w:lastRenderedPageBreak/>
        <w:t>Part 1: Single-Layer Neural Network with Gradient Descent</w:t>
      </w:r>
    </w:p>
    <w:p w14:paraId="1C285F41" w14:textId="77777777" w:rsidR="00080CBB" w:rsidRDefault="00000000">
      <w:r>
        <w:t>This section will include the implementation details and results of a single-layer neural network.</w:t>
      </w:r>
    </w:p>
    <w:p w14:paraId="53DB047F" w14:textId="77777777" w:rsidR="00080CBB" w:rsidRDefault="00000000">
      <w:pPr>
        <w:jc w:val="center"/>
        <w:rPr>
          <w:sz w:val="20"/>
          <w:szCs w:val="20"/>
        </w:rPr>
      </w:pPr>
      <w:r>
        <w:rPr>
          <w:noProof/>
        </w:rPr>
        <w:drawing>
          <wp:inline distT="114300" distB="114300" distL="114300" distR="114300" wp14:anchorId="58759063" wp14:editId="3130F9E3">
            <wp:extent cx="6309360" cy="314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09360" cy="3149600"/>
                    </a:xfrm>
                    <a:prstGeom prst="rect">
                      <a:avLst/>
                    </a:prstGeom>
                    <a:ln/>
                  </pic:spPr>
                </pic:pic>
              </a:graphicData>
            </a:graphic>
          </wp:inline>
        </w:drawing>
      </w:r>
      <w:r>
        <w:rPr>
          <w:sz w:val="20"/>
          <w:szCs w:val="20"/>
        </w:rPr>
        <w:t>Figure 1: The best experiment training and testing losses plot with a test accuracy of 96.5%. Experiment configuration: learning rate of 0.1 and He Initialization.</w:t>
      </w:r>
    </w:p>
    <w:p w14:paraId="14486BB5" w14:textId="77777777" w:rsidR="00080CBB" w:rsidRDefault="00000000">
      <w:pPr>
        <w:pStyle w:val="Heading2"/>
      </w:pPr>
      <w:bookmarkStart w:id="11" w:name="_xtye3oxc40if" w:colFirst="0" w:colLast="0"/>
      <w:bookmarkEnd w:id="11"/>
      <w:r>
        <w:t xml:space="preserve">Methodology: </w:t>
      </w:r>
    </w:p>
    <w:p w14:paraId="3958C3FD" w14:textId="77777777" w:rsidR="00080CBB" w:rsidRDefault="00000000">
      <w:pPr>
        <w:pStyle w:val="Heading3"/>
      </w:pPr>
      <w:bookmarkStart w:id="12" w:name="_rkbso9vade58" w:colFirst="0" w:colLast="0"/>
      <w:bookmarkEnd w:id="12"/>
      <w:r>
        <w:t>Training:</w:t>
      </w:r>
    </w:p>
    <w:p w14:paraId="1D639475" w14:textId="77777777" w:rsidR="00080CBB" w:rsidRDefault="00000000">
      <w:pPr>
        <w:numPr>
          <w:ilvl w:val="0"/>
          <w:numId w:val="1"/>
        </w:numPr>
      </w:pPr>
      <w:r>
        <w:rPr>
          <w:b/>
          <w:u w:val="single"/>
        </w:rPr>
        <w:t>Model</w:t>
      </w:r>
      <w:r>
        <w:rPr>
          <w:u w:val="single"/>
        </w:rPr>
        <w:t xml:space="preserve">: </w:t>
      </w:r>
    </w:p>
    <w:p w14:paraId="1043144A" w14:textId="77777777" w:rsidR="00080CBB" w:rsidRDefault="00000000">
      <w:pPr>
        <w:ind w:left="720"/>
      </w:pPr>
      <w:r>
        <w:t>A single-layer neural network with sigmoid activation and cross-entropy loss functions.</w:t>
      </w:r>
    </w:p>
    <w:p w14:paraId="786E0ECE" w14:textId="77777777" w:rsidR="00080CBB" w:rsidRDefault="00000000">
      <w:pPr>
        <w:numPr>
          <w:ilvl w:val="0"/>
          <w:numId w:val="1"/>
        </w:numPr>
      </w:pPr>
      <w:r>
        <w:rPr>
          <w:b/>
          <w:u w:val="single"/>
        </w:rPr>
        <w:t>weights initialization</w:t>
      </w:r>
      <w:r>
        <w:rPr>
          <w:u w:val="single"/>
        </w:rPr>
        <w:t>:</w:t>
      </w:r>
      <w:r>
        <w:t xml:space="preserve"> we used both He initialization and Normal Initialization.</w:t>
      </w:r>
    </w:p>
    <w:p w14:paraId="313AF052" w14:textId="77777777" w:rsidR="00080CBB" w:rsidRDefault="00000000">
      <w:pPr>
        <w:numPr>
          <w:ilvl w:val="0"/>
          <w:numId w:val="8"/>
        </w:numPr>
      </w:pPr>
      <w:r>
        <w:rPr>
          <w:u w:val="single"/>
        </w:rPr>
        <w:t>About the He initialization:</w:t>
      </w:r>
      <w:r>
        <w:rPr>
          <w:u w:val="single"/>
        </w:rPr>
        <w:br/>
      </w:r>
      <w:r>
        <w:t>He initialization is a weight initialization strategy designed to improve training stability and prevent vanishing or exploding gradients, especially in deep networks. It carefully scales the initial weights based on the number of input connections to each neuron, ensuring that the activations neither become too small (hampering learning) nor too large (causing saturation). This leads to faster and more reliable convergence during training.</w:t>
      </w:r>
    </w:p>
    <w:p w14:paraId="3D223A74" w14:textId="77777777" w:rsidR="00080CBB" w:rsidRDefault="00000000">
      <w:pPr>
        <w:numPr>
          <w:ilvl w:val="1"/>
          <w:numId w:val="8"/>
        </w:numPr>
      </w:pPr>
      <w:r>
        <w:rPr>
          <w:u w:val="single"/>
        </w:rPr>
        <w:t>Formula</w:t>
      </w:r>
      <w:r>
        <w:t xml:space="preserve">: W ~ </w:t>
      </w:r>
      <w:proofErr w:type="gramStart"/>
      <w:r>
        <w:t>N(</w:t>
      </w:r>
      <w:proofErr w:type="gramEnd"/>
      <w:r>
        <w:t>0, σ²)  where  σ² = 2 / n</w:t>
      </w:r>
    </w:p>
    <w:p w14:paraId="6529449D" w14:textId="77777777" w:rsidR="00080CBB" w:rsidRDefault="00000000">
      <w:pPr>
        <w:ind w:left="1440"/>
      </w:pPr>
      <w:proofErr w:type="gramStart"/>
      <w:r>
        <w:t>Where</w:t>
      </w:r>
      <w:proofErr w:type="gramEnd"/>
      <w:r>
        <w:t xml:space="preserve"> </w:t>
      </w:r>
    </w:p>
    <w:p w14:paraId="7B3A1805" w14:textId="77777777" w:rsidR="00080CBB" w:rsidRDefault="00000000">
      <w:pPr>
        <w:ind w:left="1440"/>
      </w:pPr>
      <w:proofErr w:type="gramStart"/>
      <w:r>
        <w:t>W  represents</w:t>
      </w:r>
      <w:proofErr w:type="gramEnd"/>
      <w:r>
        <w:t xml:space="preserve"> the weight matrix.</w:t>
      </w:r>
    </w:p>
    <w:p w14:paraId="7EB8619D" w14:textId="77777777" w:rsidR="00080CBB" w:rsidRDefault="00000000">
      <w:pPr>
        <w:ind w:left="1440"/>
      </w:pPr>
      <w:proofErr w:type="gramStart"/>
      <w:r>
        <w:t>N(</w:t>
      </w:r>
      <w:proofErr w:type="gramEnd"/>
      <w:r>
        <w:t>0, σ²) denotes a Gaussian distribution with mean 0 and variance σ².</w:t>
      </w:r>
    </w:p>
    <w:p w14:paraId="0285B029" w14:textId="77777777" w:rsidR="00080CBB" w:rsidRDefault="00000000">
      <w:pPr>
        <w:ind w:left="1440"/>
      </w:pPr>
      <w:r>
        <w:t>n is the number of features in our case.</w:t>
      </w:r>
    </w:p>
    <w:p w14:paraId="5DC3CC91" w14:textId="77777777" w:rsidR="00080CBB" w:rsidRDefault="00000000">
      <w:pPr>
        <w:numPr>
          <w:ilvl w:val="1"/>
          <w:numId w:val="8"/>
        </w:numPr>
      </w:pPr>
      <w:r>
        <w:rPr>
          <w:u w:val="single"/>
        </w:rPr>
        <w:t>References</w:t>
      </w:r>
      <w:r>
        <w:t>:</w:t>
      </w:r>
    </w:p>
    <w:p w14:paraId="3B8BAEF2" w14:textId="77777777" w:rsidR="00080CBB" w:rsidRDefault="00000000">
      <w:pPr>
        <w:numPr>
          <w:ilvl w:val="2"/>
          <w:numId w:val="8"/>
        </w:numPr>
      </w:pPr>
      <w:hyperlink r:id="rId9">
        <w:r>
          <w:rPr>
            <w:color w:val="1155CC"/>
            <w:u w:val="single"/>
          </w:rPr>
          <w:t>https://arxiv.org/abs/1502.01852</w:t>
        </w:r>
      </w:hyperlink>
    </w:p>
    <w:p w14:paraId="78C34357" w14:textId="77777777" w:rsidR="00080CBB" w:rsidRDefault="00000000">
      <w:pPr>
        <w:numPr>
          <w:ilvl w:val="2"/>
          <w:numId w:val="8"/>
        </w:numPr>
      </w:pPr>
      <w:hyperlink r:id="rId10">
        <w:r>
          <w:rPr>
            <w:color w:val="1155CC"/>
            <w:u w:val="single"/>
          </w:rPr>
          <w:t>https://medium.com/@shauryagoel/kaiming-he-initialization-a8d9ed0b5899</w:t>
        </w:r>
      </w:hyperlink>
    </w:p>
    <w:p w14:paraId="75FB611B" w14:textId="77777777" w:rsidR="00080CBB" w:rsidRDefault="00000000">
      <w:pPr>
        <w:numPr>
          <w:ilvl w:val="0"/>
          <w:numId w:val="8"/>
        </w:numPr>
        <w:rPr>
          <w:b/>
        </w:rPr>
      </w:pPr>
      <w:r>
        <w:rPr>
          <w:b/>
          <w:u w:val="single"/>
        </w:rPr>
        <w:lastRenderedPageBreak/>
        <w:t>Stopping Conditions:</w:t>
      </w:r>
    </w:p>
    <w:p w14:paraId="47C9366E" w14:textId="77777777" w:rsidR="00080CBB" w:rsidRDefault="00000000">
      <w:pPr>
        <w:numPr>
          <w:ilvl w:val="1"/>
          <w:numId w:val="8"/>
        </w:numPr>
      </w:pPr>
      <w:r>
        <w:t>Hyperparameter of maximum iterations (epochs) set to 1000.</w:t>
      </w:r>
    </w:p>
    <w:p w14:paraId="0D39E9EA" w14:textId="18F05046" w:rsidR="00080CBB" w:rsidRDefault="00000000">
      <w:pPr>
        <w:numPr>
          <w:ilvl w:val="2"/>
          <w:numId w:val="8"/>
        </w:numPr>
      </w:pPr>
      <w:r>
        <w:t>This was the actual stop</w:t>
      </w:r>
      <w:r w:rsidR="0019020F">
        <w:t>p</w:t>
      </w:r>
      <w:r>
        <w:t>ing condition as in all experiments we have seen that both the training and testing losses were converged and the model achieved good accuracy.</w:t>
      </w:r>
    </w:p>
    <w:p w14:paraId="01CF6238" w14:textId="77777777" w:rsidR="00080CBB" w:rsidRDefault="00000000">
      <w:pPr>
        <w:numPr>
          <w:ilvl w:val="1"/>
          <w:numId w:val="8"/>
        </w:numPr>
      </w:pPr>
      <w:r>
        <w:t>Model Improvement “LEARNING_PATIENCE”.</w:t>
      </w:r>
    </w:p>
    <w:p w14:paraId="0BF7B844" w14:textId="2366FD81" w:rsidR="00080CBB" w:rsidRDefault="00000000">
      <w:pPr>
        <w:numPr>
          <w:ilvl w:val="2"/>
          <w:numId w:val="8"/>
        </w:numPr>
      </w:pPr>
      <w:r>
        <w:t xml:space="preserve"> This stooping condition should stop the training process if the validation loss (the test loss in our case) </w:t>
      </w:r>
      <w:r w:rsidR="0019020F">
        <w:t xml:space="preserve">did </w:t>
      </w:r>
      <w:r>
        <w:t xml:space="preserve">not improve for a </w:t>
      </w:r>
      <w:r w:rsidR="0019020F">
        <w:t>maximum configurable iteration.</w:t>
      </w:r>
    </w:p>
    <w:p w14:paraId="3964CBD8" w14:textId="77777777" w:rsidR="00080CBB" w:rsidRDefault="00000000">
      <w:pPr>
        <w:numPr>
          <w:ilvl w:val="2"/>
          <w:numId w:val="8"/>
        </w:numPr>
      </w:pPr>
      <w:r>
        <w:t>Practically it was not used as the testing loss kept improving all through the iteration, even if just slightly.</w:t>
      </w:r>
    </w:p>
    <w:p w14:paraId="6AECDE58" w14:textId="77777777" w:rsidR="00080CBB" w:rsidRDefault="00000000">
      <w:pPr>
        <w:pStyle w:val="Heading3"/>
      </w:pPr>
      <w:bookmarkStart w:id="13" w:name="_udxpl26w65sw" w:colFirst="0" w:colLast="0"/>
      <w:bookmarkEnd w:id="13"/>
      <w:r>
        <w:t>Experiments</w:t>
      </w:r>
    </w:p>
    <w:tbl>
      <w:tblPr>
        <w:tblStyle w:val="a0"/>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080CBB" w14:paraId="541B62C2" w14:textId="77777777">
        <w:tc>
          <w:tcPr>
            <w:tcW w:w="4968" w:type="dxa"/>
            <w:shd w:val="clear" w:color="auto" w:fill="auto"/>
            <w:tcMar>
              <w:top w:w="100" w:type="dxa"/>
              <w:left w:w="100" w:type="dxa"/>
              <w:bottom w:w="100" w:type="dxa"/>
              <w:right w:w="100" w:type="dxa"/>
            </w:tcMar>
          </w:tcPr>
          <w:p w14:paraId="1C1AD26D" w14:textId="77777777" w:rsidR="00080CBB" w:rsidRDefault="00000000">
            <w:pPr>
              <w:widowControl w:val="0"/>
              <w:pBdr>
                <w:top w:val="nil"/>
                <w:left w:val="nil"/>
                <w:bottom w:val="nil"/>
                <w:right w:val="nil"/>
                <w:between w:val="nil"/>
              </w:pBdr>
              <w:spacing w:line="240" w:lineRule="auto"/>
            </w:pPr>
            <w:r>
              <w:t>Learning rates</w:t>
            </w:r>
          </w:p>
        </w:tc>
        <w:tc>
          <w:tcPr>
            <w:tcW w:w="4968" w:type="dxa"/>
            <w:shd w:val="clear" w:color="auto" w:fill="auto"/>
            <w:tcMar>
              <w:top w:w="100" w:type="dxa"/>
              <w:left w:w="100" w:type="dxa"/>
              <w:bottom w:w="100" w:type="dxa"/>
              <w:right w:w="100" w:type="dxa"/>
            </w:tcMar>
          </w:tcPr>
          <w:p w14:paraId="4C076E32" w14:textId="77777777" w:rsidR="00080CBB" w:rsidRDefault="00000000">
            <w:r>
              <w:t>Initializations</w:t>
            </w:r>
          </w:p>
        </w:tc>
      </w:tr>
      <w:tr w:rsidR="00080CBB" w14:paraId="11D76122" w14:textId="77777777">
        <w:tc>
          <w:tcPr>
            <w:tcW w:w="4968" w:type="dxa"/>
            <w:shd w:val="clear" w:color="auto" w:fill="auto"/>
            <w:tcMar>
              <w:top w:w="100" w:type="dxa"/>
              <w:left w:w="100" w:type="dxa"/>
              <w:bottom w:w="100" w:type="dxa"/>
              <w:right w:w="100" w:type="dxa"/>
            </w:tcMar>
          </w:tcPr>
          <w:p w14:paraId="39A88A36" w14:textId="77777777" w:rsidR="00080CBB" w:rsidRDefault="00000000">
            <w:pPr>
              <w:numPr>
                <w:ilvl w:val="0"/>
                <w:numId w:val="2"/>
              </w:numPr>
            </w:pPr>
            <w:r>
              <w:t>0.1</w:t>
            </w:r>
          </w:p>
          <w:p w14:paraId="11CB1C60" w14:textId="77777777" w:rsidR="00080CBB" w:rsidRDefault="00000000">
            <w:pPr>
              <w:numPr>
                <w:ilvl w:val="0"/>
                <w:numId w:val="2"/>
              </w:numPr>
            </w:pPr>
            <w:r>
              <w:t>0.01</w:t>
            </w:r>
          </w:p>
          <w:p w14:paraId="380C51C9" w14:textId="77777777" w:rsidR="00080CBB" w:rsidRDefault="00000000">
            <w:pPr>
              <w:numPr>
                <w:ilvl w:val="0"/>
                <w:numId w:val="2"/>
              </w:numPr>
            </w:pPr>
            <w:r>
              <w:t>0.001</w:t>
            </w:r>
          </w:p>
        </w:tc>
        <w:tc>
          <w:tcPr>
            <w:tcW w:w="4968" w:type="dxa"/>
            <w:shd w:val="clear" w:color="auto" w:fill="auto"/>
            <w:tcMar>
              <w:top w:w="100" w:type="dxa"/>
              <w:left w:w="100" w:type="dxa"/>
              <w:bottom w:w="100" w:type="dxa"/>
              <w:right w:w="100" w:type="dxa"/>
            </w:tcMar>
          </w:tcPr>
          <w:p w14:paraId="4BAA6DBA" w14:textId="77777777" w:rsidR="00080CBB" w:rsidRDefault="00000000">
            <w:pPr>
              <w:numPr>
                <w:ilvl w:val="0"/>
                <w:numId w:val="3"/>
              </w:numPr>
            </w:pPr>
            <w:r>
              <w:t>He initialization, References:</w:t>
            </w:r>
          </w:p>
          <w:p w14:paraId="64404D03" w14:textId="77777777" w:rsidR="00080CBB" w:rsidRDefault="00000000">
            <w:pPr>
              <w:numPr>
                <w:ilvl w:val="0"/>
                <w:numId w:val="3"/>
              </w:numPr>
            </w:pPr>
            <w:r>
              <w:t>normal initialization</w:t>
            </w:r>
          </w:p>
        </w:tc>
      </w:tr>
    </w:tbl>
    <w:p w14:paraId="0EB5FE31" w14:textId="77777777" w:rsidR="00080CBB" w:rsidRDefault="00000000">
      <w:pPr>
        <w:jc w:val="center"/>
        <w:rPr>
          <w:sz w:val="20"/>
          <w:szCs w:val="20"/>
        </w:rPr>
      </w:pPr>
      <w:r>
        <w:rPr>
          <w:sz w:val="20"/>
          <w:szCs w:val="20"/>
        </w:rPr>
        <w:t>Table 1: All experiment configurations</w:t>
      </w:r>
    </w:p>
    <w:p w14:paraId="76E5510C" w14:textId="77777777" w:rsidR="00080CBB" w:rsidRDefault="00080CBB">
      <w:pPr>
        <w:rPr>
          <w:sz w:val="20"/>
          <w:szCs w:val="20"/>
        </w:rPr>
      </w:pPr>
    </w:p>
    <w:p w14:paraId="566342DA" w14:textId="77777777" w:rsidR="00080CBB" w:rsidRDefault="00000000">
      <w:r>
        <w:t xml:space="preserve">We conducted </w:t>
      </w:r>
      <w:r>
        <w:rPr>
          <w:b/>
        </w:rPr>
        <w:t>all combinations</w:t>
      </w:r>
      <w:r>
        <w:t xml:space="preserve"> of the experiments shown in table 1. </w:t>
      </w:r>
    </w:p>
    <w:p w14:paraId="39088B06" w14:textId="77777777" w:rsidR="00080CBB" w:rsidRDefault="00000000">
      <w:r>
        <w:t xml:space="preserve">Since the decent algorithm is a heuristic iteration optimization algorithm the learning rates play a crucial role in the convergence rate and in achieving local or global minimum. A small learning rate can cause a slow convergence or </w:t>
      </w:r>
      <w:proofErr w:type="gramStart"/>
      <w:r>
        <w:t>none at all</w:t>
      </w:r>
      <w:proofErr w:type="gramEnd"/>
      <w:r>
        <w:t xml:space="preserve">.  A too big learning rate could cause oscillations in loss convergence and may end up in a non-optimized model. </w:t>
      </w:r>
    </w:p>
    <w:p w14:paraId="17CA3941" w14:textId="5034A4F6" w:rsidR="00080CBB" w:rsidRDefault="0019020F">
      <w:r>
        <w:t>Furthermore,</w:t>
      </w:r>
      <w:r w:rsidR="00000000">
        <w:t xml:space="preserve"> in GD algorithms, when the dataset is limited in size, as we had in this assignment, the weights initializations can have a great </w:t>
      </w:r>
      <w:r>
        <w:t>effect</w:t>
      </w:r>
      <w:r w:rsidR="00000000">
        <w:t xml:space="preserve"> on the convergence rate and the final model </w:t>
      </w:r>
      <w:r>
        <w:t>fine-tuned</w:t>
      </w:r>
      <w:r w:rsidR="00000000">
        <w:t xml:space="preserve"> weights. </w:t>
      </w:r>
    </w:p>
    <w:p w14:paraId="44031E72" w14:textId="77777777" w:rsidR="00080CBB" w:rsidRDefault="00000000">
      <w:pPr>
        <w:pStyle w:val="Heading2"/>
      </w:pPr>
      <w:bookmarkStart w:id="14" w:name="_9ws3o8mgordb" w:colFirst="0" w:colLast="0"/>
      <w:bookmarkEnd w:id="14"/>
      <w:r>
        <w:lastRenderedPageBreak/>
        <w:t xml:space="preserve">Results and Analysis </w:t>
      </w:r>
    </w:p>
    <w:p w14:paraId="46B3DF38" w14:textId="77777777" w:rsidR="00080CBB" w:rsidRDefault="00000000">
      <w:pPr>
        <w:jc w:val="center"/>
        <w:rPr>
          <w:sz w:val="20"/>
          <w:szCs w:val="20"/>
        </w:rPr>
      </w:pPr>
      <w:r>
        <w:rPr>
          <w:noProof/>
        </w:rPr>
        <w:drawing>
          <wp:inline distT="114300" distB="114300" distL="114300" distR="114300" wp14:anchorId="3EEF3DBA" wp14:editId="7B1FCE40">
            <wp:extent cx="6309360" cy="420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309360" cy="4203700"/>
                    </a:xfrm>
                    <a:prstGeom prst="rect">
                      <a:avLst/>
                    </a:prstGeom>
                    <a:ln/>
                  </pic:spPr>
                </pic:pic>
              </a:graphicData>
            </a:graphic>
          </wp:inline>
        </w:drawing>
      </w:r>
      <w:r>
        <w:rPr>
          <w:sz w:val="20"/>
          <w:szCs w:val="20"/>
        </w:rPr>
        <w:t>Figure 2: All experiment training and testing losses plots – top to bottom: learning rates 0.1, 0.01, 0.001. Left He initialization. Right: normal initialization.</w:t>
      </w:r>
    </w:p>
    <w:p w14:paraId="7D873F15" w14:textId="77777777" w:rsidR="00080CBB" w:rsidRDefault="00080CBB">
      <w:pPr>
        <w:jc w:val="center"/>
        <w:rPr>
          <w:sz w:val="20"/>
          <w:szCs w:val="20"/>
        </w:rPr>
      </w:pPr>
    </w:p>
    <w:p w14:paraId="488BFD5E" w14:textId="77777777" w:rsidR="00080CBB" w:rsidRDefault="00000000">
      <w:pPr>
        <w:numPr>
          <w:ilvl w:val="0"/>
          <w:numId w:val="6"/>
        </w:numPr>
      </w:pPr>
      <w:r>
        <w:t xml:space="preserve">As expected, A too-high learning rate was too slow to converge. With a relatively high learning rate of 0.,1 we got fast </w:t>
      </w:r>
      <w:proofErr w:type="gramStart"/>
      <w:r>
        <w:t>convergence</w:t>
      </w:r>
      <w:proofErr w:type="gramEnd"/>
      <w:r>
        <w:t xml:space="preserve"> and it was also “stable” to not cause loss oscillations. </w:t>
      </w:r>
    </w:p>
    <w:p w14:paraId="3D83D8D7" w14:textId="77777777" w:rsidR="00080CBB" w:rsidRDefault="00000000">
      <w:pPr>
        <w:numPr>
          <w:ilvl w:val="0"/>
          <w:numId w:val="6"/>
        </w:numPr>
      </w:pPr>
      <w:r>
        <w:t>The He Initialization did improve the convergence rate by having stable gradients.</w:t>
      </w:r>
    </w:p>
    <w:p w14:paraId="062273D8" w14:textId="77777777" w:rsidR="00080CBB" w:rsidRDefault="00000000">
      <w:pPr>
        <w:numPr>
          <w:ilvl w:val="0"/>
          <w:numId w:val="6"/>
        </w:numPr>
      </w:pPr>
      <w:r>
        <w:t>The best result, seen in Figure 1 and the top left of Figure 2, is with a learning rate 0.1 and he initialization. It was best in terms of test accuracy and lowest test loss.</w:t>
      </w:r>
    </w:p>
    <w:p w14:paraId="72C2E0BC" w14:textId="77777777" w:rsidR="00080CBB" w:rsidRDefault="00000000">
      <w:pPr>
        <w:numPr>
          <w:ilvl w:val="0"/>
          <w:numId w:val="6"/>
        </w:numPr>
      </w:pPr>
      <w:r>
        <w:rPr>
          <w:u w:val="single"/>
        </w:rPr>
        <w:t>Strengths and weaknesses:</w:t>
      </w:r>
    </w:p>
    <w:p w14:paraId="39348023" w14:textId="77777777" w:rsidR="00080CBB" w:rsidRDefault="00000000">
      <w:pPr>
        <w:numPr>
          <w:ilvl w:val="0"/>
          <w:numId w:val="6"/>
        </w:numPr>
      </w:pPr>
      <w:r>
        <w:t xml:space="preserve">The single layer with gradient descent model is a strong model because it reaches good accuracy fast. It is also simple and light on hardware consumption, especially with tabular small feature datasets. But it has its weaknesses, the first being it highly depends on the hyperparameters as seen in Figure 2, and the dataset labels, size, and its features. </w:t>
      </w:r>
    </w:p>
    <w:p w14:paraId="2E249183" w14:textId="77777777" w:rsidR="00080CBB" w:rsidRDefault="00080CBB">
      <w:pPr>
        <w:ind w:left="720"/>
      </w:pPr>
    </w:p>
    <w:p w14:paraId="4BEF1D6A" w14:textId="77777777" w:rsidR="00080CBB" w:rsidRDefault="00000000">
      <w:pPr>
        <w:pStyle w:val="Heading3"/>
      </w:pPr>
      <w:bookmarkStart w:id="15" w:name="_sg5g9gx0k0t" w:colFirst="0" w:colLast="0"/>
      <w:bookmarkEnd w:id="15"/>
      <w:r>
        <w:br w:type="page"/>
      </w:r>
    </w:p>
    <w:p w14:paraId="2F4848A5" w14:textId="77777777" w:rsidR="00080CBB" w:rsidRDefault="00000000">
      <w:pPr>
        <w:pStyle w:val="Heading3"/>
      </w:pPr>
      <w:bookmarkStart w:id="16" w:name="_8g8f3vmzpmha" w:colFirst="0" w:colLast="0"/>
      <w:bookmarkEnd w:id="16"/>
      <w:r>
        <w:lastRenderedPageBreak/>
        <w:t>Model’s weights and biases:</w:t>
      </w:r>
    </w:p>
    <w:p w14:paraId="0317B351" w14:textId="77777777" w:rsidR="00080CBB" w:rsidRDefault="00080CBB"/>
    <w:tbl>
      <w:tblPr>
        <w:tblStyle w:val="a1"/>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2"/>
        <w:gridCol w:w="3312"/>
        <w:gridCol w:w="3312"/>
      </w:tblGrid>
      <w:tr w:rsidR="00080CBB" w14:paraId="66B57C94" w14:textId="77777777">
        <w:tc>
          <w:tcPr>
            <w:tcW w:w="3312" w:type="dxa"/>
            <w:shd w:val="clear" w:color="auto" w:fill="auto"/>
            <w:tcMar>
              <w:top w:w="100" w:type="dxa"/>
              <w:left w:w="100" w:type="dxa"/>
              <w:bottom w:w="100" w:type="dxa"/>
              <w:right w:w="100" w:type="dxa"/>
            </w:tcMar>
          </w:tcPr>
          <w:p w14:paraId="3F46E7F1" w14:textId="77777777" w:rsidR="00080CBB" w:rsidRDefault="00000000">
            <w:pPr>
              <w:widowControl w:val="0"/>
              <w:pBdr>
                <w:top w:val="nil"/>
                <w:left w:val="nil"/>
                <w:bottom w:val="nil"/>
                <w:right w:val="nil"/>
                <w:between w:val="nil"/>
              </w:pBdr>
              <w:spacing w:line="240" w:lineRule="auto"/>
            </w:pPr>
            <w:r>
              <w:t>Model’s learnable parameter</w:t>
            </w:r>
          </w:p>
        </w:tc>
        <w:tc>
          <w:tcPr>
            <w:tcW w:w="3312" w:type="dxa"/>
            <w:shd w:val="clear" w:color="auto" w:fill="auto"/>
            <w:tcMar>
              <w:top w:w="100" w:type="dxa"/>
              <w:left w:w="100" w:type="dxa"/>
              <w:bottom w:w="100" w:type="dxa"/>
              <w:right w:w="100" w:type="dxa"/>
            </w:tcMar>
          </w:tcPr>
          <w:p w14:paraId="1E3CE744" w14:textId="77777777" w:rsidR="00080CBB" w:rsidRDefault="00000000">
            <w:pPr>
              <w:widowControl w:val="0"/>
              <w:pBdr>
                <w:top w:val="nil"/>
                <w:left w:val="nil"/>
                <w:bottom w:val="nil"/>
                <w:right w:val="nil"/>
                <w:between w:val="nil"/>
              </w:pBdr>
              <w:spacing w:line="240" w:lineRule="auto"/>
            </w:pPr>
            <w:r>
              <w:t>Shape</w:t>
            </w:r>
          </w:p>
        </w:tc>
        <w:tc>
          <w:tcPr>
            <w:tcW w:w="3312" w:type="dxa"/>
            <w:shd w:val="clear" w:color="auto" w:fill="auto"/>
            <w:tcMar>
              <w:top w:w="100" w:type="dxa"/>
              <w:left w:w="100" w:type="dxa"/>
              <w:bottom w:w="100" w:type="dxa"/>
              <w:right w:w="100" w:type="dxa"/>
            </w:tcMar>
          </w:tcPr>
          <w:p w14:paraId="2180D699" w14:textId="77777777" w:rsidR="00080CBB" w:rsidRDefault="00000000">
            <w:pPr>
              <w:widowControl w:val="0"/>
              <w:pBdr>
                <w:top w:val="nil"/>
                <w:left w:val="nil"/>
                <w:bottom w:val="nil"/>
                <w:right w:val="nil"/>
                <w:between w:val="nil"/>
              </w:pBdr>
              <w:spacing w:line="240" w:lineRule="auto"/>
            </w:pPr>
            <w:r>
              <w:t>output</w:t>
            </w:r>
          </w:p>
        </w:tc>
      </w:tr>
      <w:tr w:rsidR="00080CBB" w14:paraId="78916A53" w14:textId="77777777">
        <w:tc>
          <w:tcPr>
            <w:tcW w:w="3312" w:type="dxa"/>
            <w:shd w:val="clear" w:color="auto" w:fill="auto"/>
            <w:tcMar>
              <w:top w:w="100" w:type="dxa"/>
              <w:left w:w="100" w:type="dxa"/>
              <w:bottom w:w="100" w:type="dxa"/>
              <w:right w:w="100" w:type="dxa"/>
            </w:tcMar>
          </w:tcPr>
          <w:p w14:paraId="5B79212A" w14:textId="77777777" w:rsidR="00080CBB" w:rsidRDefault="00000000">
            <w:pPr>
              <w:widowControl w:val="0"/>
              <w:pBdr>
                <w:top w:val="nil"/>
                <w:left w:val="nil"/>
                <w:bottom w:val="nil"/>
                <w:right w:val="nil"/>
                <w:between w:val="nil"/>
              </w:pBdr>
              <w:spacing w:line="240" w:lineRule="auto"/>
            </w:pPr>
            <w:r>
              <w:t>W</w:t>
            </w:r>
          </w:p>
        </w:tc>
        <w:tc>
          <w:tcPr>
            <w:tcW w:w="3312" w:type="dxa"/>
            <w:shd w:val="clear" w:color="auto" w:fill="auto"/>
            <w:tcMar>
              <w:top w:w="100" w:type="dxa"/>
              <w:left w:w="100" w:type="dxa"/>
              <w:bottom w:w="100" w:type="dxa"/>
              <w:right w:w="100" w:type="dxa"/>
            </w:tcMar>
          </w:tcPr>
          <w:p w14:paraId="50FA3B92" w14:textId="77777777" w:rsidR="00080CBB" w:rsidRDefault="00000000">
            <w:r>
              <w:t>(</w:t>
            </w:r>
            <w:proofErr w:type="spellStart"/>
            <w:r>
              <w:t>num_features</w:t>
            </w:r>
            <w:proofErr w:type="spellEnd"/>
            <w:r>
              <w:t>, 1) = (30, 1)</w:t>
            </w:r>
          </w:p>
        </w:tc>
        <w:tc>
          <w:tcPr>
            <w:tcW w:w="3312" w:type="dxa"/>
            <w:shd w:val="clear" w:color="auto" w:fill="auto"/>
            <w:tcMar>
              <w:top w:w="100" w:type="dxa"/>
              <w:left w:w="100" w:type="dxa"/>
              <w:bottom w:w="100" w:type="dxa"/>
              <w:right w:w="100" w:type="dxa"/>
            </w:tcMar>
          </w:tcPr>
          <w:p w14:paraId="2ACC3EC9" w14:textId="77777777" w:rsidR="00080CBB" w:rsidRDefault="00000000">
            <w:pPr>
              <w:rPr>
                <w:sz w:val="10"/>
                <w:szCs w:val="10"/>
              </w:rPr>
            </w:pPr>
            <w:r>
              <w:rPr>
                <w:i/>
                <w:sz w:val="10"/>
                <w:szCs w:val="10"/>
              </w:rPr>
              <w:t>[-0.12239466538368492, -0.6240584065446445, -0.3091616895215014, -0.040622776737171455, -0.18613240116829266, -0.22017592775013775, -0.4273080974421825, -0.8121965613751213, -0.41000495485251026, 0.3490237968403959, -1.0140605579748623, 0.046170652769180656, -0.6333119397322726, -0.7779752846083727, 0.09644302636240362, 0.6509392924154866, 0.40084682378541114, -0.14860160216450363, 0.16397575898746916, 0.4021082892572181, -1.5204364651363507, -0.9275590409806291, -0.5701598777239533, -1.032247065528047, -0.4098857845159833, -0.5593456616844367, -0.7608466363385203, -0.8979880253122238, -0.3697128047526266, 0.05327887273338164]</w:t>
            </w:r>
          </w:p>
        </w:tc>
      </w:tr>
      <w:tr w:rsidR="00080CBB" w14:paraId="6A83C112" w14:textId="77777777">
        <w:tc>
          <w:tcPr>
            <w:tcW w:w="3312" w:type="dxa"/>
            <w:shd w:val="clear" w:color="auto" w:fill="auto"/>
            <w:tcMar>
              <w:top w:w="100" w:type="dxa"/>
              <w:left w:w="100" w:type="dxa"/>
              <w:bottom w:w="100" w:type="dxa"/>
              <w:right w:w="100" w:type="dxa"/>
            </w:tcMar>
          </w:tcPr>
          <w:p w14:paraId="7DA8F307" w14:textId="77777777" w:rsidR="00080CBB" w:rsidRDefault="00000000">
            <w:pPr>
              <w:widowControl w:val="0"/>
              <w:pBdr>
                <w:top w:val="nil"/>
                <w:left w:val="nil"/>
                <w:bottom w:val="nil"/>
                <w:right w:val="nil"/>
                <w:between w:val="nil"/>
              </w:pBdr>
              <w:spacing w:line="240" w:lineRule="auto"/>
            </w:pPr>
            <w:r>
              <w:t>b</w:t>
            </w:r>
          </w:p>
        </w:tc>
        <w:tc>
          <w:tcPr>
            <w:tcW w:w="3312" w:type="dxa"/>
            <w:shd w:val="clear" w:color="auto" w:fill="auto"/>
            <w:tcMar>
              <w:top w:w="100" w:type="dxa"/>
              <w:left w:w="100" w:type="dxa"/>
              <w:bottom w:w="100" w:type="dxa"/>
              <w:right w:w="100" w:type="dxa"/>
            </w:tcMar>
          </w:tcPr>
          <w:p w14:paraId="55803D91" w14:textId="77777777" w:rsidR="00080CBB" w:rsidRDefault="00000000">
            <w:r>
              <w:t>(1, 1)</w:t>
            </w:r>
          </w:p>
        </w:tc>
        <w:tc>
          <w:tcPr>
            <w:tcW w:w="3312" w:type="dxa"/>
            <w:shd w:val="clear" w:color="auto" w:fill="auto"/>
            <w:tcMar>
              <w:top w:w="100" w:type="dxa"/>
              <w:left w:w="100" w:type="dxa"/>
              <w:bottom w:w="100" w:type="dxa"/>
              <w:right w:w="100" w:type="dxa"/>
            </w:tcMar>
          </w:tcPr>
          <w:p w14:paraId="33C6BE6A" w14:textId="77777777" w:rsidR="00080CBB" w:rsidRDefault="00000000">
            <w:pPr>
              <w:rPr>
                <w:i/>
                <w:sz w:val="10"/>
                <w:szCs w:val="10"/>
              </w:rPr>
            </w:pPr>
            <w:r>
              <w:rPr>
                <w:i/>
                <w:sz w:val="10"/>
                <w:szCs w:val="10"/>
              </w:rPr>
              <w:t>[0.37718557531896707]</w:t>
            </w:r>
          </w:p>
        </w:tc>
      </w:tr>
    </w:tbl>
    <w:p w14:paraId="5B92C433" w14:textId="77777777" w:rsidR="00080CBB" w:rsidRDefault="00080CBB"/>
    <w:p w14:paraId="287DD19D" w14:textId="77777777" w:rsidR="00080CBB" w:rsidRDefault="00000000">
      <w:pPr>
        <w:jc w:val="center"/>
        <w:rPr>
          <w:sz w:val="20"/>
          <w:szCs w:val="20"/>
        </w:rPr>
      </w:pPr>
      <w:r>
        <w:rPr>
          <w:sz w:val="20"/>
          <w:szCs w:val="20"/>
        </w:rPr>
        <w:t>Table 2: Weights and bias for the best configuration.</w:t>
      </w:r>
    </w:p>
    <w:p w14:paraId="7DDF3BE3" w14:textId="77777777" w:rsidR="00080CBB" w:rsidRDefault="00080CBB"/>
    <w:p w14:paraId="78097B15" w14:textId="5F16193B" w:rsidR="00080CBB" w:rsidRDefault="00000000">
      <w:r>
        <w:t xml:space="preserve">As </w:t>
      </w:r>
      <w:r w:rsidR="0019020F">
        <w:t>requested,</w:t>
      </w:r>
      <w:r>
        <w:t xml:space="preserve"> we attach in Table 2 the final trained </w:t>
      </w:r>
      <w:r>
        <w:rPr>
          <w:b/>
        </w:rPr>
        <w:t>best</w:t>
      </w:r>
      <w:r>
        <w:t xml:space="preserve"> weights and bias. Run code </w:t>
      </w:r>
      <w:r w:rsidR="0019020F">
        <w:t>and</w:t>
      </w:r>
      <w:r>
        <w:t xml:space="preserve"> get the rest.</w:t>
      </w:r>
    </w:p>
    <w:p w14:paraId="1EC3CBFE" w14:textId="77777777" w:rsidR="00080CBB" w:rsidRDefault="00080CBB"/>
    <w:sectPr w:rsidR="00080CBB">
      <w:headerReference w:type="even" r:id="rId12"/>
      <w:headerReference w:type="default" r:id="rId13"/>
      <w:headerReference w:type="first" r:id="rId14"/>
      <w:pgSz w:w="12240" w:h="15840"/>
      <w:pgMar w:top="720" w:right="1152" w:bottom="72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C1200" w14:textId="77777777" w:rsidR="0021157D" w:rsidRDefault="0021157D">
      <w:pPr>
        <w:spacing w:line="240" w:lineRule="auto"/>
      </w:pPr>
      <w:r>
        <w:separator/>
      </w:r>
    </w:p>
  </w:endnote>
  <w:endnote w:type="continuationSeparator" w:id="0">
    <w:p w14:paraId="1E6C176E" w14:textId="77777777" w:rsidR="0021157D" w:rsidRDefault="00211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91A54" w14:textId="77777777" w:rsidR="0021157D" w:rsidRDefault="0021157D">
      <w:pPr>
        <w:spacing w:line="240" w:lineRule="auto"/>
      </w:pPr>
      <w:r>
        <w:separator/>
      </w:r>
    </w:p>
  </w:footnote>
  <w:footnote w:type="continuationSeparator" w:id="0">
    <w:p w14:paraId="2C11D744" w14:textId="77777777" w:rsidR="0021157D" w:rsidRDefault="00211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1320D" w14:textId="74A72899" w:rsidR="00247F69" w:rsidRDefault="0019020F">
    <w:pPr>
      <w:pStyle w:val="Header"/>
    </w:pPr>
    <w:r>
      <w:rPr>
        <w:noProof/>
      </w:rPr>
      <mc:AlternateContent>
        <mc:Choice Requires="wps">
          <w:drawing>
            <wp:anchor distT="0" distB="0" distL="0" distR="0" simplePos="0" relativeHeight="251660288" behindDoc="0" locked="0" layoutInCell="1" allowOverlap="1" wp14:anchorId="4BCD5AA9" wp14:editId="4E4E5588">
              <wp:simplePos x="635" y="635"/>
              <wp:positionH relativeFrom="page">
                <wp:align>center</wp:align>
              </wp:positionH>
              <wp:positionV relativeFrom="page">
                <wp:align>top</wp:align>
              </wp:positionV>
              <wp:extent cx="450215" cy="368935"/>
              <wp:effectExtent l="0" t="0" r="6985" b="12065"/>
              <wp:wrapNone/>
              <wp:docPr id="899707040"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68935"/>
                      </a:xfrm>
                      <a:prstGeom prst="rect">
                        <a:avLst/>
                      </a:prstGeom>
                      <a:noFill/>
                      <a:ln>
                        <a:noFill/>
                      </a:ln>
                    </wps:spPr>
                    <wps:txbx>
                      <w:txbxContent>
                        <w:p w14:paraId="1A3D9105" w14:textId="46F11B6C"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CD5AA9" id="_x0000_t202" coordsize="21600,21600" o:spt="202" path="m,l,21600r21600,l21600,xe">
              <v:stroke joinstyle="miter"/>
              <v:path gradientshapeok="t" o:connecttype="rect"/>
            </v:shapetype>
            <v:shape id="Text Box 2" o:spid="_x0000_s1026" type="#_x0000_t202" alt="- בלמ&quot;ס -" style="position:absolute;margin-left:0;margin-top:0;width:35.45pt;height:29.0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" filled="f" stroked="f">
              <v:fill o:detectmouseclick="t"/>
              <v:textbox style="mso-fit-shape-to-text:t" inset="0,15pt,0,0">
                <w:txbxContent>
                  <w:p w14:paraId="1A3D9105" w14:textId="46F11B6C"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2C810" w14:textId="1E6C02BC" w:rsidR="00080CBB" w:rsidRDefault="0019020F">
    <w:r>
      <w:rPr>
        <w:noProof/>
      </w:rPr>
      <mc:AlternateContent>
        <mc:Choice Requires="wps">
          <w:drawing>
            <wp:anchor distT="0" distB="0" distL="0" distR="0" simplePos="0" relativeHeight="251661312" behindDoc="0" locked="0" layoutInCell="1" allowOverlap="1" wp14:anchorId="30B1B665" wp14:editId="0907624E">
              <wp:simplePos x="0" y="0"/>
              <wp:positionH relativeFrom="page">
                <wp:align>center</wp:align>
              </wp:positionH>
              <wp:positionV relativeFrom="page">
                <wp:align>top</wp:align>
              </wp:positionV>
              <wp:extent cx="450215" cy="368935"/>
              <wp:effectExtent l="0" t="0" r="6985" b="12065"/>
              <wp:wrapNone/>
              <wp:docPr id="264919050"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68935"/>
                      </a:xfrm>
                      <a:prstGeom prst="rect">
                        <a:avLst/>
                      </a:prstGeom>
                      <a:noFill/>
                      <a:ln>
                        <a:noFill/>
                      </a:ln>
                    </wps:spPr>
                    <wps:txbx>
                      <w:txbxContent>
                        <w:p w14:paraId="7BD999EC" w14:textId="65F2E24D"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B1B665" id="_x0000_t202" coordsize="21600,21600" o:spt="202" path="m,l,21600r21600,l21600,xe">
              <v:stroke joinstyle="miter"/>
              <v:path gradientshapeok="t" o:connecttype="rect"/>
            </v:shapetype>
            <v:shape id="Text Box 3" o:spid="_x0000_s1027" type="#_x0000_t202" alt="- בלמ&quot;ס -" style="position:absolute;margin-left:0;margin-top:0;width:35.45pt;height:29.0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" filled="f" stroked="f">
              <v:fill o:detectmouseclick="t"/>
              <v:textbox style="mso-fit-shape-to-text:t" inset="0,15pt,0,0">
                <w:txbxContent>
                  <w:p w14:paraId="7BD999EC" w14:textId="65F2E24D"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v:textbox>
              <w10:wrap anchorx="page" anchory="page"/>
            </v:shape>
          </w:pict>
        </mc:Fallback>
      </mc:AlternateContent>
    </w:r>
    <w:r w:rsidR="00000000">
      <w:t xml:space="preserve">Tal Grossman 201512282, Din Carmon </w:t>
    </w:r>
    <w:proofErr w:type="gramStart"/>
    <w:r w:rsidR="00247F69">
      <w:t>209325026</w:t>
    </w:r>
    <w:r w:rsidR="00000000">
      <w:t>,  Amir</w:t>
    </w:r>
    <w:proofErr w:type="gramEnd"/>
    <w:r w:rsidR="00000000">
      <w:t xml:space="preserve"> Sharif Jamal 213850811</w:t>
    </w:r>
  </w:p>
  <w:p w14:paraId="02220C85" w14:textId="77777777" w:rsidR="00080CBB" w:rsidRDefault="00080CBB"/>
  <w:p w14:paraId="6F4703B5" w14:textId="77777777" w:rsidR="00080CBB" w:rsidRDefault="00080C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538E" w14:textId="68BDDE77" w:rsidR="00080CBB" w:rsidRDefault="0019020F">
    <w:r>
      <w:rPr>
        <w:noProof/>
      </w:rPr>
      <mc:AlternateContent>
        <mc:Choice Requires="wps">
          <w:drawing>
            <wp:anchor distT="0" distB="0" distL="0" distR="0" simplePos="0" relativeHeight="251659264" behindDoc="0" locked="0" layoutInCell="1" allowOverlap="1" wp14:anchorId="570C7A02" wp14:editId="677FB04E">
              <wp:simplePos x="635" y="635"/>
              <wp:positionH relativeFrom="page">
                <wp:align>center</wp:align>
              </wp:positionH>
              <wp:positionV relativeFrom="page">
                <wp:align>top</wp:align>
              </wp:positionV>
              <wp:extent cx="450215" cy="368935"/>
              <wp:effectExtent l="0" t="0" r="6985" b="12065"/>
              <wp:wrapNone/>
              <wp:docPr id="521307200"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68935"/>
                      </a:xfrm>
                      <a:prstGeom prst="rect">
                        <a:avLst/>
                      </a:prstGeom>
                      <a:noFill/>
                      <a:ln>
                        <a:noFill/>
                      </a:ln>
                    </wps:spPr>
                    <wps:txbx>
                      <w:txbxContent>
                        <w:p w14:paraId="7BAD68EA" w14:textId="469EC162"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0C7A02" id="_x0000_t202" coordsize="21600,21600" o:spt="202" path="m,l,21600r21600,l21600,xe">
              <v:stroke joinstyle="miter"/>
              <v:path gradientshapeok="t" o:connecttype="rect"/>
            </v:shapetype>
            <v:shape id="Text Box 1" o:spid="_x0000_s1028" type="#_x0000_t202" alt="- בלמ&quot;ס -" style="position:absolute;margin-left:0;margin-top:0;width:35.45pt;height:29.0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" filled="f" stroked="f">
              <v:fill o:detectmouseclick="t"/>
              <v:textbox style="mso-fit-shape-to-text:t" inset="0,15pt,0,0">
                <w:txbxContent>
                  <w:p w14:paraId="7BAD68EA" w14:textId="469EC162" w:rsidR="0019020F" w:rsidRPr="0019020F" w:rsidRDefault="0019020F" w:rsidP="0019020F">
                    <w:pPr>
                      <w:rPr>
                        <w:rFonts w:ascii="Calibri" w:eastAsia="Calibri" w:hAnsi="Calibri" w:cs="Calibri"/>
                        <w:noProof/>
                        <w:color w:val="000000"/>
                        <w:sz w:val="20"/>
                        <w:szCs w:val="20"/>
                      </w:rPr>
                    </w:pPr>
                    <w:r w:rsidRPr="0019020F">
                      <w:rPr>
                        <w:rFonts w:ascii="Calibri" w:eastAsia="Calibri" w:hAnsi="Calibri" w:cs="Calibri"/>
                        <w:noProof/>
                        <w:color w:val="000000"/>
                        <w:sz w:val="20"/>
                        <w:szCs w:val="20"/>
                      </w:rPr>
                      <w:t xml:space="preserve">- </w:t>
                    </w:r>
                    <w:r w:rsidRPr="0019020F">
                      <w:rPr>
                        <w:rFonts w:ascii="Calibri" w:eastAsia="Calibri" w:hAnsi="Calibri" w:cs="Calibri"/>
                        <w:noProof/>
                        <w:color w:val="000000"/>
                        <w:sz w:val="20"/>
                        <w:szCs w:val="20"/>
                        <w:rtl/>
                      </w:rPr>
                      <w:t>בלמ"ס</w:t>
                    </w:r>
                    <w:r w:rsidRPr="0019020F">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9570D"/>
    <w:multiLevelType w:val="multilevel"/>
    <w:tmpl w:val="97A40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C2555"/>
    <w:multiLevelType w:val="multilevel"/>
    <w:tmpl w:val="E28C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C70AA"/>
    <w:multiLevelType w:val="multilevel"/>
    <w:tmpl w:val="EC8A1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66986"/>
    <w:multiLevelType w:val="multilevel"/>
    <w:tmpl w:val="04EC1B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55630"/>
    <w:multiLevelType w:val="multilevel"/>
    <w:tmpl w:val="4A2E3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1405E3"/>
    <w:multiLevelType w:val="multilevel"/>
    <w:tmpl w:val="1A22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7A5783"/>
    <w:multiLevelType w:val="multilevel"/>
    <w:tmpl w:val="0E960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076DE7"/>
    <w:multiLevelType w:val="multilevel"/>
    <w:tmpl w:val="0F94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063648">
    <w:abstractNumId w:val="1"/>
  </w:num>
  <w:num w:numId="2" w16cid:durableId="1648127424">
    <w:abstractNumId w:val="3"/>
  </w:num>
  <w:num w:numId="3" w16cid:durableId="1566145320">
    <w:abstractNumId w:val="4"/>
  </w:num>
  <w:num w:numId="4" w16cid:durableId="562256252">
    <w:abstractNumId w:val="5"/>
  </w:num>
  <w:num w:numId="5" w16cid:durableId="283735444">
    <w:abstractNumId w:val="0"/>
  </w:num>
  <w:num w:numId="6" w16cid:durableId="275525588">
    <w:abstractNumId w:val="2"/>
  </w:num>
  <w:num w:numId="7" w16cid:durableId="1654867732">
    <w:abstractNumId w:val="7"/>
  </w:num>
  <w:num w:numId="8" w16cid:durableId="1371304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BB"/>
    <w:rsid w:val="00080CBB"/>
    <w:rsid w:val="0019020F"/>
    <w:rsid w:val="0021157D"/>
    <w:rsid w:val="00247F69"/>
    <w:rsid w:val="002A694B"/>
    <w:rsid w:val="0084402E"/>
    <w:rsid w:val="008C39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1FA85"/>
  <w15:docId w15:val="{B89D13FB-0E00-F940-8AC2-2E3E529F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47F69"/>
    <w:pPr>
      <w:tabs>
        <w:tab w:val="center" w:pos="4680"/>
        <w:tab w:val="right" w:pos="9360"/>
      </w:tabs>
      <w:spacing w:line="240" w:lineRule="auto"/>
    </w:pPr>
  </w:style>
  <w:style w:type="character" w:customStyle="1" w:styleId="HeaderChar">
    <w:name w:val="Header Char"/>
    <w:basedOn w:val="DefaultParagraphFont"/>
    <w:link w:val="Header"/>
    <w:uiPriority w:val="99"/>
    <w:rsid w:val="00247F69"/>
  </w:style>
  <w:style w:type="paragraph" w:styleId="Footer">
    <w:name w:val="footer"/>
    <w:basedOn w:val="Normal"/>
    <w:link w:val="FooterChar"/>
    <w:uiPriority w:val="99"/>
    <w:unhideWhenUsed/>
    <w:rsid w:val="00247F69"/>
    <w:pPr>
      <w:tabs>
        <w:tab w:val="center" w:pos="4680"/>
        <w:tab w:val="right" w:pos="9360"/>
      </w:tabs>
      <w:spacing w:line="240" w:lineRule="auto"/>
    </w:pPr>
  </w:style>
  <w:style w:type="character" w:customStyle="1" w:styleId="FooterChar">
    <w:name w:val="Footer Char"/>
    <w:basedOn w:val="DefaultParagraphFont"/>
    <w:link w:val="Footer"/>
    <w:uiPriority w:val="99"/>
    <w:rsid w:val="00247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cikit-learn.org/stable/modules/generated/sklearn.datasets.load_breast_cancer.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shauryagoel/kaiming-he-initialization-a8d9ed0b5899" TargetMode="External"/><Relationship Id="rId4" Type="http://schemas.openxmlformats.org/officeDocument/2006/relationships/webSettings" Target="webSettings.xml"/><Relationship Id="rId9" Type="http://schemas.openxmlformats.org/officeDocument/2006/relationships/hyperlink" Target="https://arxiv.org/abs/1502.0185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דין כרמון</cp:lastModifiedBy>
  <cp:revision>2</cp:revision>
  <dcterms:created xsi:type="dcterms:W3CDTF">2025-01-09T11:59:00Z</dcterms:created>
  <dcterms:modified xsi:type="dcterms:W3CDTF">2025-01-09T11:59:00Z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1f128440,35a070a0,fca580a</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2025-01-09T11:47:42Z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458f50f8-94a9-4fed-be82-0d18eef124f9</vt:lpwstr>
  </property>
  <property fmtid="{D5CDD505-2E9C-101B-9397-08002B2CF9AE}" pid="11" name="MSIP_Label_701b9bfc-c426-492e-a46c-1a922d5fe54b_ContentBits">
    <vt:lpwstr>1</vt:lpwstr>
  </property>
</Properties>
</file>