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Мета: </w:t>
      </w:r>
    </w:p>
    <w:p>
      <w:pPr>
        <w:spacing w:line="360" w:lineRule="auto"/>
        <w:ind w:left="720" w:left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еалізація інфраструктури для запуску та роботи розподіленої системи з новітніми технологіями та архітектурою, такою як CQRS, DDD, RabbitMq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60" w:after="0" w:line="416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Бізнес функції: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Створення облікових записів користувачів: Можливість реєстрації нових користувачів для створення особистих облікових записів.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Створення завдань: Можливість користувачів формувати окремі завдання для деталізації та вирішення конкретних завдань.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Захист конфіденційності і безпека даних: Забезпечення безпеки та конфіденційності даних через шифрування та ідентифікацію користувачів.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Еластичність системи: Забезпечення адаптивності до змін користувацького трафіку та вимог, забезпечуючи стабільність та ефективність при різних навантаженнях. Включає гнучкість ресурсів, масштабованість та оптимізацію продуктивності для високої доступності та ефективного використання ресурсів.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Моніторинг та аналітика: Забезпечення можливості відстеження стану системи, аналізу активності користувачів і виявлення будь-яких аномалій.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Атрибути якості: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/>
          <w:sz w:val="28"/>
          <w:szCs w:val="28"/>
          <w:lang w:val="uk-UA"/>
        </w:rPr>
        <w:t xml:space="preserve">Аптайм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</w:t>
      </w:r>
      <w:r>
        <w:rPr>
          <w:rFonts w:hint="default" w:ascii="Times New Roman" w:hAnsi="Times New Roman"/>
          <w:sz w:val="28"/>
          <w:szCs w:val="28"/>
        </w:rPr>
        <w:t>ptime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);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Масштабованість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/>
          <w:sz w:val="28"/>
          <w:szCs w:val="28"/>
        </w:rPr>
        <w:t>Scalability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60" w:lineRule="auto"/>
        <w:ind w:left="845" w:leftChars="0" w:hanging="425" w:firstLineChars="0"/>
        <w:jc w:val="both"/>
        <w:textAlignment w:val="auto"/>
      </w:pPr>
      <w:r>
        <w:rPr>
          <w:rFonts w:hint="default" w:ascii="Times New Roman" w:hAnsi="Times New Roman" w:cs="Times New Roman"/>
          <w:sz w:val="28"/>
          <w:szCs w:val="28"/>
        </w:rPr>
        <w:t>Еластичність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</w:t>
      </w:r>
      <w:r>
        <w:rPr>
          <w:rFonts w:hint="default" w:ascii="Times New Roman" w:hAnsi="Times New Roman"/>
          <w:sz w:val="28"/>
          <w:szCs w:val="28"/>
        </w:rPr>
        <w:t>lexibility</w:t>
      </w:r>
      <w:r>
        <w:rPr>
          <w:rFonts w:hint="default" w:ascii="Times New Roman" w:hAnsi="Times New Roman" w:cs="Times New Roman"/>
          <w:sz w:val="28"/>
          <w:szCs w:val="28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;</w:t>
      </w:r>
    </w:p>
    <w:p>
      <w:r>
        <w:br w:type="page"/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Utility tree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923"/>
        <w:gridCol w:w="2782"/>
        <w:gridCol w:w="1342"/>
        <w:gridCol w:w="1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>Атрибути якості</w:t>
            </w:r>
          </w:p>
        </w:tc>
        <w:tc>
          <w:tcPr>
            <w:tcW w:w="1923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>Уточнення атрибутів</w:t>
            </w:r>
          </w:p>
        </w:tc>
        <w:tc>
          <w:tcPr>
            <w:tcW w:w="278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>Сценарій</w:t>
            </w:r>
          </w:p>
        </w:tc>
        <w:tc>
          <w:tcPr>
            <w:tcW w:w="134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>Бізнес-цінність</w:t>
            </w:r>
          </w:p>
        </w:tc>
        <w:tc>
          <w:tcPr>
            <w:tcW w:w="162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>Вплив на архітектуру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19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  <w:t>Uptime</w:t>
            </w:r>
          </w:p>
        </w:tc>
        <w:tc>
          <w:tcPr>
            <w:tcW w:w="1923" w:type="dxa"/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Час роботи системи без перерви</w:t>
            </w:r>
          </w:p>
        </w:tc>
        <w:tc>
          <w:tcPr>
            <w:tcW w:w="2782" w:type="dxa"/>
            <w:vAlign w:val="top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  <w:t>Забезпечення безперервної роботи системи</w:t>
            </w:r>
          </w:p>
        </w:tc>
        <w:tc>
          <w:tcPr>
            <w:tcW w:w="1342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Merge w:val="restart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</w:rPr>
              <w:t>Scalability</w:t>
            </w:r>
          </w:p>
        </w:tc>
        <w:tc>
          <w:tcPr>
            <w:tcW w:w="1923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>Час підключення</w:t>
            </w:r>
          </w:p>
        </w:tc>
        <w:tc>
          <w:tcPr>
            <w:tcW w:w="278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Користувачі підключені протягом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годин/день</w:t>
            </w:r>
          </w:p>
        </w:tc>
        <w:tc>
          <w:tcPr>
            <w:tcW w:w="134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Merge w:val="continue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23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  <w:t>Час відгуку системи на зростання навантаження</w:t>
            </w:r>
          </w:p>
        </w:tc>
        <w:tc>
          <w:tcPr>
            <w:tcW w:w="2782" w:type="dxa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Швидкість відповіді системи на зростання кількості користувачів або операцій.</w:t>
            </w:r>
          </w:p>
        </w:tc>
        <w:tc>
          <w:tcPr>
            <w:tcW w:w="134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</w:t>
            </w:r>
            <w:r>
              <w:rPr>
                <w:rFonts w:hint="default" w:ascii="Times New Roman" w:hAnsi="Times New Roman"/>
                <w:sz w:val="28"/>
                <w:szCs w:val="28"/>
              </w:rPr>
              <w:t>lexibility</w:t>
            </w:r>
          </w:p>
        </w:tc>
        <w:tc>
          <w:tcPr>
            <w:tcW w:w="1923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>Час роботи</w:t>
            </w:r>
          </w:p>
        </w:tc>
        <w:tc>
          <w:tcPr>
            <w:tcW w:w="2782" w:type="dxa"/>
            <w:vAlign w:val="top"/>
          </w:tcPr>
          <w:p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  <w:lang w:val="uk-UA"/>
              </w:rPr>
              <w:t xml:space="preserve">Досяжність 99,99% </w:t>
            </w:r>
          </w:p>
        </w:tc>
        <w:tc>
          <w:tcPr>
            <w:tcW w:w="1342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H</w:t>
            </w:r>
          </w:p>
        </w:tc>
        <w:tc>
          <w:tcPr>
            <w:tcW w:w="1624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Cs/>
                <w:sz w:val="28"/>
                <w:szCs w:val="28"/>
              </w:rPr>
              <w:t>M</w:t>
            </w:r>
          </w:p>
        </w:tc>
      </w:tr>
    </w:tbl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721" w:beforeLines="200" w:after="181" w:afterLines="5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Uptime (Аптайм)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Атрибут якості "Аптайм" визначає час, протягом якого система знаходиться в робочому стані та доступна для користувачів без перерв або відмов. У контексті проекту </w:t>
      </w:r>
      <w:r>
        <w:rPr>
          <w:rFonts w:hint="default" w:ascii="Times New Roman" w:hAnsi="Times New Roman"/>
          <w:color w:val="auto"/>
          <w:sz w:val="28"/>
          <w:szCs w:val="28"/>
        </w:rPr>
        <w:t>Microservice project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аптайм є критичним, оскільки користувачі очікують постійної доступності до своїх списків завдань.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Проект </w:t>
      </w:r>
      <w:r>
        <w:rPr>
          <w:rFonts w:hint="default" w:ascii="Times New Roman" w:hAnsi="Times New Roman"/>
          <w:color w:val="auto"/>
          <w:sz w:val="28"/>
          <w:szCs w:val="28"/>
        </w:rPr>
        <w:t>Microservice project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може реалізувати високий аптайм, забезпечуючи: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Надійне хостингове середовище: Використання надійних серверних інфраструктур або хмарних рішен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28"/>
          <w:szCs w:val="28"/>
        </w:rPr>
        <w:t>ь для забезпечення стабільної роботи системи.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Резервне копіювання та відновлення: Система повинна мати механізми регулярного резервного копіювання, щоб в разі відмови можна було відновити дані та швидко відновити працездатність.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Забезпечення аптайму може впливати на архітектуру системи, зокрема, вимагати розподілення серверів у різних локаціях для запобігання відмовам через локальні проблеми.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81" w:afterLines="5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Scalability (Масштабованість)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Атрибут якості "Масштабованість" визначає можливість системи рости та адаптації до змін у користувацькому трафіку та обсязі даних. У контексті </w:t>
      </w:r>
      <w:r>
        <w:rPr>
          <w:rFonts w:hint="default" w:ascii="Times New Roman" w:hAnsi="Times New Roman"/>
          <w:color w:val="auto"/>
          <w:sz w:val="28"/>
          <w:szCs w:val="28"/>
        </w:rPr>
        <w:t>Microservice project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масштабованість є важливою для забезпечення продуктивності та доступності при зростанні користувацької бази або обсягу завдань.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Реалізація масштабованості може включати: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Горизонтальну масштабованість: Додавання нових серверів або вузлів для розділення навантаження та забезпечення росту.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Вертикальну масштабованість: Підвищення продуктивності окремих серверів для оптимізації роботи системи.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Вплив на архітектуру може полягати у використанні розподіленої архітектури, яка дозволяє ефективно використовувати ресурси та масштабуватися.</w:t>
      </w: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0"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Flexibility (Еластичність)</w:t>
      </w:r>
    </w:p>
    <w:p>
      <w:pPr>
        <w:spacing w:line="360" w:lineRule="auto"/>
        <w:ind w:firstLine="7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Атрибут якості "Еластичність" визначає здатність системи адаптуватися до змін у вимогах та умовах використання без значних змін у вихідному коді чи архітектурі. У випадку </w:t>
      </w:r>
      <w:r>
        <w:rPr>
          <w:rFonts w:hint="default" w:ascii="Times New Roman" w:hAnsi="Times New Roman"/>
          <w:color w:val="auto"/>
          <w:sz w:val="28"/>
          <w:szCs w:val="28"/>
        </w:rPr>
        <w:t>Microservice project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>, еластичність є ключовою для швидкого впровадження нових функцій або адаптації до змін у бізнес-вимогах.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Реалізація еластичності може включати: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Модульну архітектуру: Розділення системи на невеликі модулі, що дозволяє легко додавати чи замінювати функції.</w:t>
      </w:r>
    </w:p>
    <w:p>
      <w:pPr>
        <w:numPr>
          <w:ilvl w:val="0"/>
          <w:numId w:val="4"/>
        </w:numPr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Використання гнучких API: Забезпечення стандартизованих та зрозумілих інтерфейсів для взаємодії з іншими системами чи компонентами.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Вплив на архітектуру може включати створення гнучкої та розширюваної архітектури, що сприяє легкій інтеграції нових функцій.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A5CE24"/>
    <w:multiLevelType w:val="singleLevel"/>
    <w:tmpl w:val="A3A5CE2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abstractNum w:abstractNumId="1">
    <w:nsid w:val="D72B4FD0"/>
    <w:multiLevelType w:val="singleLevel"/>
    <w:tmpl w:val="D72B4F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AA16BEA"/>
    <w:multiLevelType w:val="singleLevel"/>
    <w:tmpl w:val="FAA16B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0C7201C"/>
    <w:multiLevelType w:val="singleLevel"/>
    <w:tmpl w:val="50C7201C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leftChars="0" w:hanging="425" w:firstLineChars="0"/>
      </w:pPr>
      <w:rPr>
        <w:rFonts w:hint="default" w:ascii="Times New Roman" w:hAnsi="Times New Roman" w:cs="Times New Roman"/>
        <w:b/>
        <w:bCs/>
        <w:sz w:val="28"/>
        <w:szCs w:val="28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C84E31"/>
    <w:rsid w:val="55793CE3"/>
    <w:rsid w:val="55BB64E4"/>
    <w:rsid w:val="697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2023-12-16T17:25:00Z</dcterms:created>
  <dc:creator>glebv</dc:creator>
  <cp:lastModifiedBy>Gleb Vollodin</cp:lastModifiedBy>
  <dcterms:modified xsi:type="dcterms:W3CDTF">2023-12-16T18:05:38Z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04D6EAFE136341FCA03BE0A87CA96FDE_12</vt:lpwstr>
  </property>
</Properties>
</file>