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41" w:rsidRDefault="002B17C7" w:rsidP="00E909C5">
      <w:pPr>
        <w:pStyle w:val="PlainText"/>
        <w:rPr>
          <w:rFonts w:ascii="Arial" w:hAnsi="Arial" w:cs="Arial"/>
          <w:b/>
          <w:sz w:val="20"/>
        </w:rPr>
      </w:pPr>
      <w:r w:rsidRPr="00FE4C8D">
        <w:rPr>
          <w:rFonts w:ascii="Arial" w:hAnsi="Arial" w:cs="Arial"/>
          <w:b/>
          <w:sz w:val="20"/>
        </w:rPr>
        <w:t>Descripti</w:t>
      </w:r>
      <w:r w:rsidR="00FE4C8D">
        <w:rPr>
          <w:rFonts w:ascii="Arial" w:hAnsi="Arial" w:cs="Arial"/>
          <w:b/>
          <w:sz w:val="20"/>
        </w:rPr>
        <w:t xml:space="preserve">on </w:t>
      </w:r>
      <w:r w:rsidR="00DE6270">
        <w:rPr>
          <w:rFonts w:ascii="Arial" w:hAnsi="Arial" w:cs="Arial"/>
          <w:b/>
          <w:sz w:val="20"/>
        </w:rPr>
        <w:t xml:space="preserve">of the Digital Maps of </w:t>
      </w:r>
      <w:r w:rsidR="00B06EB8">
        <w:rPr>
          <w:rFonts w:ascii="Arial" w:hAnsi="Arial" w:cs="Arial"/>
          <w:b/>
          <w:sz w:val="20"/>
        </w:rPr>
        <w:t xml:space="preserve">the Wet Term of </w:t>
      </w:r>
      <w:r w:rsidR="00DE6270">
        <w:rPr>
          <w:rFonts w:ascii="Arial" w:hAnsi="Arial" w:cs="Arial"/>
          <w:b/>
          <w:sz w:val="20"/>
        </w:rPr>
        <w:t xml:space="preserve">Surface </w:t>
      </w:r>
      <w:r w:rsidR="00815364">
        <w:rPr>
          <w:rFonts w:ascii="Arial" w:hAnsi="Arial" w:cs="Arial"/>
          <w:b/>
          <w:sz w:val="20"/>
        </w:rPr>
        <w:t xml:space="preserve">Refractivity </w:t>
      </w:r>
      <w:r w:rsidR="00DE6270">
        <w:rPr>
          <w:rFonts w:ascii="Arial" w:hAnsi="Arial" w:cs="Arial"/>
          <w:b/>
          <w:sz w:val="20"/>
        </w:rPr>
        <w:t>Included in</w:t>
      </w:r>
      <w:r w:rsidR="00DE6270" w:rsidRPr="00FE4C8D">
        <w:rPr>
          <w:rFonts w:ascii="Arial" w:hAnsi="Arial" w:cs="Arial"/>
          <w:b/>
          <w:sz w:val="20"/>
        </w:rPr>
        <w:t xml:space="preserve"> </w:t>
      </w:r>
      <w:r w:rsidR="00DE6270">
        <w:rPr>
          <w:rFonts w:ascii="Arial" w:hAnsi="Arial" w:cs="Arial"/>
          <w:b/>
          <w:sz w:val="20"/>
        </w:rPr>
        <w:t xml:space="preserve">Rec. </w:t>
      </w:r>
      <w:r w:rsidRPr="00FE4C8D">
        <w:rPr>
          <w:rFonts w:ascii="Arial" w:hAnsi="Arial" w:cs="Arial"/>
          <w:b/>
          <w:sz w:val="20"/>
        </w:rPr>
        <w:t>ITU</w:t>
      </w:r>
      <w:r w:rsidR="00DE6270" w:rsidRPr="00FE4C8D">
        <w:rPr>
          <w:rFonts w:ascii="Arial" w:hAnsi="Arial" w:cs="Arial"/>
          <w:b/>
          <w:sz w:val="20"/>
        </w:rPr>
        <w:t>-</w:t>
      </w:r>
      <w:r w:rsidRPr="00FE4C8D">
        <w:rPr>
          <w:rFonts w:ascii="Arial" w:hAnsi="Arial" w:cs="Arial"/>
          <w:b/>
          <w:sz w:val="20"/>
        </w:rPr>
        <w:t>R P</w:t>
      </w:r>
      <w:r w:rsidR="00DE6270" w:rsidRPr="00FE4C8D">
        <w:rPr>
          <w:rFonts w:ascii="Arial" w:hAnsi="Arial" w:cs="Arial"/>
          <w:b/>
          <w:sz w:val="20"/>
        </w:rPr>
        <w:t>.</w:t>
      </w:r>
      <w:r w:rsidR="00815364">
        <w:rPr>
          <w:rFonts w:ascii="Arial" w:hAnsi="Arial" w:cs="Arial"/>
          <w:b/>
          <w:sz w:val="20"/>
        </w:rPr>
        <w:t>453-1</w:t>
      </w:r>
      <w:r w:rsidR="00E909C5">
        <w:rPr>
          <w:rFonts w:ascii="Arial" w:hAnsi="Arial" w:cs="Arial"/>
          <w:b/>
          <w:sz w:val="20"/>
        </w:rPr>
        <w:t>4</w:t>
      </w:r>
      <w:bookmarkStart w:id="0" w:name="_GoBack"/>
      <w:bookmarkEnd w:id="0"/>
      <w:r w:rsidR="00DE6270" w:rsidRPr="00FE4C8D">
        <w:rPr>
          <w:rFonts w:ascii="Arial" w:hAnsi="Arial" w:cs="Arial"/>
          <w:b/>
          <w:sz w:val="20"/>
        </w:rPr>
        <w:t>:</w:t>
      </w:r>
    </w:p>
    <w:p w:rsidR="00EB7A41" w:rsidRDefault="00EB7A41">
      <w:pPr>
        <w:spacing w:after="200" w:line="276" w:lineRule="auto"/>
        <w:rPr>
          <w:rFonts w:ascii="Arial" w:hAnsi="Arial" w:cs="Arial"/>
          <w:b/>
          <w:sz w:val="20"/>
        </w:rPr>
      </w:pPr>
    </w:p>
    <w:p w:rsidR="00EB7A41" w:rsidRDefault="00EB7A41" w:rsidP="00EB7A41">
      <w:pPr>
        <w:pStyle w:val="PlainText"/>
        <w:rPr>
          <w:rFonts w:ascii="Courier New" w:hAnsi="Courier New" w:cs="Courier New"/>
        </w:rPr>
      </w:pPr>
      <w:r w:rsidRPr="00FE4C8D">
        <w:rPr>
          <w:rFonts w:ascii="Arial" w:hAnsi="Arial" w:cs="Arial"/>
          <w:sz w:val="20"/>
        </w:rPr>
        <w:t xml:space="preserve">The monthly </w:t>
      </w:r>
      <w:r>
        <w:rPr>
          <w:rFonts w:ascii="Arial" w:hAnsi="Arial" w:cs="Arial"/>
          <w:sz w:val="20"/>
        </w:rPr>
        <w:t xml:space="preserve">and the annual </w:t>
      </w:r>
      <w:r w:rsidR="0060664C">
        <w:rPr>
          <w:rFonts w:ascii="Arial" w:hAnsi="Arial" w:cs="Arial"/>
          <w:sz w:val="20"/>
        </w:rPr>
        <w:t xml:space="preserve">wet term of the </w:t>
      </w:r>
      <w:r>
        <w:rPr>
          <w:rFonts w:ascii="Arial" w:hAnsi="Arial" w:cs="Arial"/>
          <w:sz w:val="20"/>
        </w:rPr>
        <w:t>surface refractivity</w:t>
      </w:r>
      <w:r w:rsidRPr="00FE4C8D">
        <w:rPr>
          <w:rFonts w:ascii="Arial" w:hAnsi="Arial" w:cs="Arial"/>
          <w:sz w:val="20"/>
        </w:rPr>
        <w:t xml:space="preserve"> maps have been derived from 36 years (1979-2014) of European Centre of Medium-range Weather For</w:t>
      </w:r>
      <w:r>
        <w:rPr>
          <w:rFonts w:ascii="Arial" w:hAnsi="Arial" w:cs="Arial"/>
          <w:sz w:val="20"/>
        </w:rPr>
        <w:t>ecast (ECMWF) ERA Interim data.</w:t>
      </w:r>
    </w:p>
    <w:p w:rsidR="00815364" w:rsidRDefault="00815364" w:rsidP="00815364">
      <w:pPr>
        <w:rPr>
          <w:rFonts w:ascii="Arial" w:hAnsi="Arial" w:cs="Arial"/>
          <w:b/>
          <w:sz w:val="20"/>
          <w:szCs w:val="21"/>
        </w:rPr>
      </w:pPr>
    </w:p>
    <w:p w:rsidR="0060664C" w:rsidRPr="00875ADC" w:rsidRDefault="0060664C" w:rsidP="0060664C">
      <w:pPr>
        <w:rPr>
          <w:b/>
        </w:rPr>
      </w:pPr>
      <w:r w:rsidRPr="00FC6484">
        <w:t>XX= Month of the Year (e.g., 01 = Jan, 12 = Dec)</w:t>
      </w:r>
    </w:p>
    <w:p w:rsidR="0060664C" w:rsidRDefault="0060664C" w:rsidP="00815364"/>
    <w:tbl>
      <w:tblPr>
        <w:tblStyle w:val="TableGrid"/>
        <w:tblW w:w="3628" w:type="pct"/>
        <w:jc w:val="center"/>
        <w:tblLook w:val="04A0" w:firstRow="1" w:lastRow="0" w:firstColumn="1" w:lastColumn="0" w:noHBand="0" w:noVBand="1"/>
      </w:tblPr>
      <w:tblGrid>
        <w:gridCol w:w="1670"/>
        <w:gridCol w:w="2595"/>
        <w:gridCol w:w="2594"/>
      </w:tblGrid>
      <w:tr w:rsidR="0060664C" w:rsidRPr="00875ADC" w:rsidTr="0060664C">
        <w:trPr>
          <w:jc w:val="center"/>
        </w:trPr>
        <w:tc>
          <w:tcPr>
            <w:tcW w:w="1217" w:type="pct"/>
            <w:shd w:val="clear" w:color="auto" w:fill="D9D9D9" w:themeFill="background1" w:themeFillShade="D9"/>
            <w:vAlign w:val="center"/>
          </w:tcPr>
          <w:p w:rsidR="0060664C" w:rsidRPr="00875ADC" w:rsidRDefault="0060664C" w:rsidP="00815364">
            <w:pPr>
              <w:jc w:val="center"/>
              <w:rPr>
                <w:b/>
              </w:rPr>
            </w:pPr>
            <w:r w:rsidRPr="00875ADC">
              <w:rPr>
                <w:b/>
              </w:rPr>
              <w:t>Probability</w:t>
            </w:r>
            <w:r>
              <w:rPr>
                <w:b/>
              </w:rPr>
              <w:t xml:space="preserve"> of Exceedance</w:t>
            </w:r>
          </w:p>
        </w:tc>
        <w:tc>
          <w:tcPr>
            <w:tcW w:w="1891" w:type="pct"/>
            <w:shd w:val="clear" w:color="auto" w:fill="D9D9D9" w:themeFill="background1" w:themeFillShade="D9"/>
            <w:vAlign w:val="center"/>
          </w:tcPr>
          <w:p w:rsidR="0060664C" w:rsidRDefault="0060664C" w:rsidP="00815364">
            <w:pPr>
              <w:jc w:val="center"/>
              <w:rPr>
                <w:b/>
              </w:rPr>
            </w:pPr>
            <w:r>
              <w:rPr>
                <w:b/>
              </w:rPr>
              <w:t>Annual Wet Term of the Surface Refractivity</w:t>
            </w:r>
          </w:p>
        </w:tc>
        <w:tc>
          <w:tcPr>
            <w:tcW w:w="1891" w:type="pct"/>
            <w:shd w:val="clear" w:color="auto" w:fill="D9D9D9" w:themeFill="background1" w:themeFillShade="D9"/>
            <w:vAlign w:val="center"/>
          </w:tcPr>
          <w:p w:rsidR="0060664C" w:rsidRDefault="0060664C" w:rsidP="005C32FD">
            <w:pPr>
              <w:jc w:val="center"/>
              <w:rPr>
                <w:b/>
              </w:rPr>
            </w:pPr>
            <w:r>
              <w:rPr>
                <w:b/>
              </w:rPr>
              <w:t>Monthly Wet Term of the Surface Refractivity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Pr="00875ADC" w:rsidRDefault="0060664C" w:rsidP="00815364">
            <w:pPr>
              <w:jc w:val="center"/>
            </w:pPr>
            <w:r>
              <w:t>0.</w:t>
            </w:r>
            <w:r w:rsidRPr="00875ADC">
              <w:t>1%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NWET_Annual_01.TXT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NWET_ </w:t>
            </w:r>
            <w:proofErr w:type="spellStart"/>
            <w:r>
              <w:t>MonthXX</w:t>
            </w:r>
            <w:proofErr w:type="spellEnd"/>
            <w:r>
              <w:t xml:space="preserve"> _01.TXT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Pr="00875ADC" w:rsidRDefault="0060664C" w:rsidP="00815364">
            <w:pPr>
              <w:jc w:val="center"/>
            </w:pPr>
            <w:r>
              <w:t>0.2%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_Annual_02.TXT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_02.TXT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0.3%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_Annual_03.TXT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_03.TXT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0.5%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_Annual_05.TXT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_05.TXT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1.0%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_Annual_1.TXT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_1.TXT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2.0%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_Annual_2.TXT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_2.TXT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3.0%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_Annual_3.TXT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_3.TXT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5.0%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_Annual_5.TXT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_5.TXT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10.0%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_Annual_10.TXT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_10.TXT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20.0%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_Annual_20.TXT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_20.TXT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30.0%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_Annual_30.TXT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_30.TXT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50.0%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_Annual_50.TXT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_50.TXT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60.0%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_Annual_60.TXT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_60.TXT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70.0%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_Annual_70.TXT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_70.TXT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80.0%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_Annual_80.TXT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_80.TXT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90.0%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_Annual_90.TXT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_90.TXT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95.0%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_Annual_95.TXT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_95.TXT</w:t>
            </w:r>
          </w:p>
        </w:tc>
      </w:tr>
      <w:tr w:rsidR="0060664C" w:rsidRPr="00875ADC" w:rsidTr="0060664C">
        <w:trPr>
          <w:jc w:val="center"/>
        </w:trPr>
        <w:tc>
          <w:tcPr>
            <w:tcW w:w="1217" w:type="pct"/>
          </w:tcPr>
          <w:p w:rsidR="0060664C" w:rsidRDefault="0060664C" w:rsidP="00815364">
            <w:pPr>
              <w:jc w:val="center"/>
            </w:pPr>
            <w:r>
              <w:t>99.0%</w:t>
            </w:r>
          </w:p>
        </w:tc>
        <w:tc>
          <w:tcPr>
            <w:tcW w:w="1891" w:type="pct"/>
          </w:tcPr>
          <w:p w:rsidR="0060664C" w:rsidRPr="00875ADC" w:rsidRDefault="0060664C" w:rsidP="00815364">
            <w:pPr>
              <w:jc w:val="center"/>
            </w:pPr>
            <w:r>
              <w:t>NWET _Annual_99.TXT</w:t>
            </w:r>
          </w:p>
        </w:tc>
        <w:tc>
          <w:tcPr>
            <w:tcW w:w="1891" w:type="pct"/>
          </w:tcPr>
          <w:p w:rsidR="0060664C" w:rsidRPr="00875ADC" w:rsidRDefault="0060664C" w:rsidP="005C32FD">
            <w:pPr>
              <w:jc w:val="center"/>
            </w:pPr>
            <w:r>
              <w:t xml:space="preserve">NWET _ </w:t>
            </w:r>
            <w:proofErr w:type="spellStart"/>
            <w:r>
              <w:t>MonthXX</w:t>
            </w:r>
            <w:proofErr w:type="spellEnd"/>
            <w:r>
              <w:t xml:space="preserve"> _99.TXT</w:t>
            </w:r>
          </w:p>
        </w:tc>
      </w:tr>
    </w:tbl>
    <w:p w:rsidR="00815364" w:rsidRDefault="00815364" w:rsidP="00815364"/>
    <w:p w:rsidR="00815364" w:rsidRDefault="00815364" w:rsidP="00815364">
      <w:r>
        <w:t>Coordinates of the grid points in the above .</w:t>
      </w:r>
      <w:r w:rsidR="00EB7A41">
        <w:t>TXT</w:t>
      </w:r>
      <w:r>
        <w:t xml:space="preserve"> files:</w:t>
      </w:r>
    </w:p>
    <w:p w:rsidR="00815364" w:rsidRPr="00815364" w:rsidRDefault="00815364" w:rsidP="00815364">
      <w:pPr>
        <w:rPr>
          <w:lang w:val="fr-FR"/>
        </w:rPr>
      </w:pPr>
      <w:r>
        <w:rPr>
          <w:lang w:val="fr-FR"/>
        </w:rPr>
        <w:t xml:space="preserve">Latitudes: </w:t>
      </w:r>
      <w:r>
        <w:rPr>
          <w:lang w:val="fr-FR"/>
        </w:rPr>
        <w:tab/>
        <w:t>LAT</w:t>
      </w:r>
      <w:r w:rsidR="00EB7A41">
        <w:rPr>
          <w:lang w:val="fr-FR"/>
        </w:rPr>
        <w:t>.TXT</w:t>
      </w:r>
    </w:p>
    <w:p w:rsidR="00FE4C8D" w:rsidRPr="0060664C" w:rsidRDefault="00815364" w:rsidP="0060664C">
      <w:pPr>
        <w:rPr>
          <w:lang w:val="fr-FR"/>
        </w:rPr>
      </w:pPr>
      <w:r>
        <w:rPr>
          <w:lang w:val="fr-FR"/>
        </w:rPr>
        <w:t xml:space="preserve">Longitudes: </w:t>
      </w:r>
      <w:r>
        <w:rPr>
          <w:lang w:val="fr-FR"/>
        </w:rPr>
        <w:tab/>
        <w:t>LON</w:t>
      </w:r>
      <w:r w:rsidR="00EB7A41">
        <w:rPr>
          <w:lang w:val="fr-FR"/>
        </w:rPr>
        <w:t>.TXT</w:t>
      </w:r>
    </w:p>
    <w:sectPr w:rsidR="00FE4C8D" w:rsidRPr="0060664C" w:rsidSect="008153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D3C74"/>
    <w:multiLevelType w:val="hybridMultilevel"/>
    <w:tmpl w:val="8D5A3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F12107"/>
    <w:rsid w:val="00055ABA"/>
    <w:rsid w:val="002674E5"/>
    <w:rsid w:val="002B17C7"/>
    <w:rsid w:val="0060664C"/>
    <w:rsid w:val="00625C07"/>
    <w:rsid w:val="00815364"/>
    <w:rsid w:val="00A334B3"/>
    <w:rsid w:val="00B06EB8"/>
    <w:rsid w:val="00BA5DDC"/>
    <w:rsid w:val="00D6087F"/>
    <w:rsid w:val="00DE6270"/>
    <w:rsid w:val="00E909C5"/>
    <w:rsid w:val="00EB7A41"/>
    <w:rsid w:val="00F12107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0B1FD-BA66-436C-874F-CD9E8333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3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3C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8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 Berger</dc:creator>
  <cp:lastModifiedBy>Editors</cp:lastModifiedBy>
  <cp:revision>11</cp:revision>
  <dcterms:created xsi:type="dcterms:W3CDTF">2017-03-26T23:22:00Z</dcterms:created>
  <dcterms:modified xsi:type="dcterms:W3CDTF">2019-09-20T10:14:00Z</dcterms:modified>
</cp:coreProperties>
</file>