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</Types>
</file>

<file path=_rels/.rels><?xml version="1.0" 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w="http://schemas.openxmlformats.org/wordprocessingml/2006/main" xmlns:vyd="http://volga.yandex.com/schemas/document/model" w:conformance="transitional" mc:Ignorable="vyd">
  <w:background/>
  <w:body vyd:_id="vyd:00000000000001">
    <w:p w:rsidR="000B1E58" w:rsidRPr="000B1E58" w:rsidRDefault="000B1E58" w:rsidP="000B1E58" vyd:_id="vyd:0000000000004h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4i">Слайд 1. Титульный</w:t>
      </w:r>
    </w:p>
    <w:p w:rsidR="000B1E58" w:rsidRPr="000B1E58" w:rsidRDefault="000B1E58" w:rsidP="000B1E58" vyd:_id="vyd:0000000000004f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4g">Добрый день! Меня зовут Наумов Дмитрий. Я представляю проект по разработке веб‑платформы для мониторинга и классификации земных покровов по спутниковым данным. Это комплексная информационная система, которая помогает анализировать изменения территории — от выбора участка до готовой статистики.</w:t>
      </w:r>
    </w:p>
    <w:p w:rsidR="000B1E58" w:rsidRPr="000B1E58" w:rsidRDefault="000B1E58" w:rsidP="000B1E58" vyd:_id="vyd:0000000000004d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4e">Слайд 2. Актуальность</w:t>
      </w:r>
    </w:p>
    <w:p w:rsidR="000B1E58" w:rsidRPr="000B1E58" w:rsidRDefault="000B1E58" w:rsidP="000B1E58" vyd:_id="vyd:0000000000004a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4c">Спутниковый мониторинг сегодня активно используется в сельском хозяйстве, экологии, градостроительстве. Но для качественного анализа нужны не только оптические снимки, но и радарные данные — SAR. Их совместная обработка даёт более полную картину. При этом большинство существующих инструментов либо слишком сложны и требуют подготовки ГИС‑специалиста, либо не дают возможности пройти весь путь: выбрать район, подобрать сцены, запустить классификацию, получить статистику и выгрузить результат. Наш проект закрывает именно эту прикладную потребность — создаёт удобный веб‑инстру</w:t>
      </w:r>
      <w:r>
        <w:rPr>
          <w:rFonts w:ascii="Times New Roman" w:hAnsi="Times New Roman" w:cs="Times New Roman"/>
          <w:sz w:val="28"/>
          <w:szCs w:val="28"/>
        </w:rPr>
        <w:t vyd:_id="vyd:0000000000004b">мент для полного цикла анализа.</w:t>
      </w:r>
    </w:p>
    <w:p w:rsidR="000B1E58" w:rsidRPr="000B1E58" w:rsidRDefault="000B1E58" w:rsidP="000B1E58" vyd:_id="vyd:00000000000048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49">Слайд 3. Цель и задачи</w:t>
      </w:r>
    </w:p>
    <w:p w:rsidR="000B1E58" w:rsidRPr="000B1E58" w:rsidRDefault="000B1E58" w:rsidP="000B1E58" vyd:_id="vyd:00000000000043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47">Цель работы — разработать информационную систему, которая поддерживает выбор области интереса, автоматическую обработку и э</w:t>
      </w:r>
      <w:r>
        <w:rPr>
          <w:rFonts w:ascii="Times New Roman" w:hAnsi="Times New Roman" w:cs="Times New Roman"/>
          <w:sz w:val="28"/>
          <w:szCs w:val="28"/>
        </w:rPr>
        <w:t vyd:_id="vyd:00000000000046">кспорт результатов. Для этого необходимо решить</w:t>
      </w:r>
      <w:r>
        <w:rPr>
          <w:rFonts w:ascii="Times New Roman" w:hAnsi="Times New Roman" w:cs="Times New Roman"/>
          <w:sz w:val="28"/>
          <w:szCs w:val="28"/>
        </w:rPr>
        <w:t vyd:_id="vyd:00000000000045" xml:space="preserve"> несколько задач: проанализировали предметную область и аналоги, сформулировали функциональные и нефункциональные требования, спроектировали архитектуру, базу данных и API, реализовали интерфейс и сценарий анализа, и, конечно, оценили резул</w:t>
      </w:r>
      <w:r>
        <w:rPr>
          <w:rFonts w:ascii="Times New Roman" w:hAnsi="Times New Roman" w:cs="Times New Roman"/>
          <w:sz w:val="28"/>
          <w:szCs w:val="28"/>
        </w:rPr>
        <w:t vyd:_id="vyd:00000000000044">ьтаты и наметили пути развития</w:t>
      </w:r>
    </w:p>
    <w:p w:rsidR="000B1E58" w:rsidRPr="000B1E58" w:rsidRDefault="000B1E58" w:rsidP="000B1E58" vyd:_id="vyd:00000000000040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42">Слай</w:t>
      </w:r>
      <w:r>
        <w:rPr>
          <w:rFonts w:ascii="Times New Roman" w:hAnsi="Times New Roman" w:cs="Times New Roman"/>
          <w:sz w:val="28"/>
          <w:szCs w:val="28"/>
        </w:rPr>
        <w:t vyd:_id="vyd:00000000000041">д 4. Обзор и сравнение аналогов</w:t>
      </w:r>
    </w:p>
    <w:p w:rsidR="000B1E58" w:rsidRPr="000B1E58" w:rsidRDefault="000B1E58" w:rsidP="000B1E58" vyd:_id="vyd:0000000000003i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3z">Были рассмотрены</w:t>
      </w:r>
      <w:r>
        <w:rPr>
          <w:rFonts w:ascii="Times New Roman" w:hAnsi="Times New Roman" w:cs="Times New Roman"/>
          <w:sz w:val="28"/>
          <w:szCs w:val="28"/>
        </w:rPr>
        <w:t vyd:_id="vyd:0000000000003y" xml:space="preserve"> такие решения, как </w:t>
      </w:r>
      <w:r>
        <w:rPr>
          <w:rFonts w:ascii="Times New Roman" w:hAnsi="Times New Roman" w:cs="Times New Roman"/>
          <w:sz w:val="28"/>
          <w:szCs w:val="28"/>
        </w:rPr>
        <w:t vyd:_id="vyd:0000000000003x">Google</w:t>
      </w:r>
      <w:r>
        <w:rPr>
          <w:rFonts w:ascii="Times New Roman" w:hAnsi="Times New Roman" w:cs="Times New Roman"/>
          <w:sz w:val="28"/>
          <w:szCs w:val="28"/>
        </w:rPr>
        <w:t vyd:_id="vyd:0000000000003w" xml:space="preserve"> </w:t>
      </w:r>
      <w:r>
        <w:rPr>
          <w:rFonts w:ascii="Times New Roman" w:hAnsi="Times New Roman" w:cs="Times New Roman"/>
          <w:sz w:val="28"/>
          <w:szCs w:val="28"/>
        </w:rPr>
        <w:t vyd:_id="vyd:0000000000003v">Earth</w:t>
      </w:r>
      <w:r>
        <w:rPr>
          <w:rFonts w:ascii="Times New Roman" w:hAnsi="Times New Roman" w:cs="Times New Roman"/>
          <w:sz w:val="28"/>
          <w:szCs w:val="28"/>
        </w:rPr>
        <w:t vyd:_id="vyd:0000000000003u" xml:space="preserve"> </w:t>
      </w:r>
      <w:r>
        <w:rPr>
          <w:rFonts w:ascii="Times New Roman" w:hAnsi="Times New Roman" w:cs="Times New Roman"/>
          <w:sz w:val="28"/>
          <w:szCs w:val="28"/>
        </w:rPr>
        <w:t vyd:_id="vyd:0000000000003t">Engine</w:t>
      </w:r>
      <w:r>
        <w:rPr>
          <w:rFonts w:ascii="Times New Roman" w:hAnsi="Times New Roman" w:cs="Times New Roman"/>
          <w:sz w:val="28"/>
          <w:szCs w:val="28"/>
        </w:rPr>
        <w:t vyd:_id="vyd:0000000000003s" xml:space="preserve">, </w:t>
      </w:r>
      <w:r>
        <w:rPr>
          <w:rFonts w:ascii="Times New Roman" w:hAnsi="Times New Roman" w:cs="Times New Roman"/>
          <w:sz w:val="28"/>
          <w:szCs w:val="28"/>
        </w:rPr>
        <w:t vyd:_id="vyd:0000000000003r">Sentinel</w:t>
      </w:r>
      <w:r>
        <w:rPr>
          <w:rFonts w:ascii="Times New Roman" w:hAnsi="Times New Roman" w:cs="Times New Roman"/>
          <w:sz w:val="28"/>
          <w:szCs w:val="28"/>
        </w:rPr>
        <w:t vyd:_id="vyd:0000000000003q" xml:space="preserve"> </w:t>
      </w:r>
      <w:r>
        <w:rPr>
          <w:rFonts w:ascii="Times New Roman" w:hAnsi="Times New Roman" w:cs="Times New Roman"/>
          <w:sz w:val="28"/>
          <w:szCs w:val="28"/>
        </w:rPr>
        <w:t vyd:_id="vyd:0000000000003p">Hub</w:t>
      </w:r>
      <w:r>
        <w:rPr>
          <w:rFonts w:ascii="Times New Roman" w:hAnsi="Times New Roman" w:cs="Times New Roman"/>
          <w:sz w:val="28"/>
          <w:szCs w:val="28"/>
        </w:rPr>
        <w:t vyd:_id="vyd:0000000000003o" xml:space="preserve">, а также открытые ГИС‑пакеты. Их основные недостатки — либо недостаточная гибкость в выборе данных, либо сложность интеграции SAR и оптики, либо отсутствие встроенной статистики и экспорта. </w:t>
      </w:r>
      <w:r>
        <w:rPr>
          <w:rFonts w:ascii="Times New Roman" w:hAnsi="Times New Roman" w:cs="Times New Roman"/>
          <w:sz w:val="28"/>
          <w:szCs w:val="28"/>
        </w:rPr>
        <w:t vyd:_id="vyd:0000000000003n">Разрабатываемая</w:t>
      </w:r>
      <w:r>
        <w:rPr>
          <w:rFonts w:ascii="Times New Roman" w:hAnsi="Times New Roman" w:cs="Times New Roman"/>
          <w:sz w:val="28"/>
          <w:szCs w:val="28"/>
        </w:rPr>
        <w:t vyd:_id="vyd:0000000000003m" xml:space="preserve"> платформа отличается тем, что объединяет все этапы в одном веб‑интерфейсе и при этом поддерживает современные </w:t>
      </w:r>
      <w:r>
        <w:rPr>
          <w:rFonts w:ascii="Times New Roman" w:hAnsi="Times New Roman" w:cs="Times New Roman"/>
          <w:sz w:val="28"/>
          <w:szCs w:val="28"/>
        </w:rPr>
        <w:t vyd:_id="vyd:0000000000003l">ней</w:t>
      </w:r>
      <w:r>
        <w:rPr>
          <w:rFonts w:ascii="Times New Roman" w:hAnsi="Times New Roman" w:cs="Times New Roman"/>
          <w:sz w:val="28"/>
          <w:szCs w:val="28"/>
        </w:rPr>
        <w:t vyd:_id="vyd:0000000000003k">росетевые</w:t>
      </w:r>
      <w:r>
        <w:rPr>
          <w:rFonts w:ascii="Times New Roman" w:hAnsi="Times New Roman" w:cs="Times New Roman"/>
          <w:sz w:val="28"/>
          <w:szCs w:val="28"/>
        </w:rPr>
        <w:t vyd:_id="vyd:0000000000003j" xml:space="preserve"> модели классификации.</w:t>
      </w:r>
    </w:p>
    <w:p w:rsidR="000B1E58" w:rsidRPr="000B1E58" w:rsidRDefault="000B1E58" w:rsidP="000B1E58" vyd:_id="vyd:0000000000003f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3h">С</w:t>
      </w:r>
      <w:r>
        <w:rPr>
          <w:rFonts w:ascii="Times New Roman" w:hAnsi="Times New Roman" w:cs="Times New Roman"/>
          <w:sz w:val="28"/>
          <w:szCs w:val="28"/>
        </w:rPr>
        <w:t vyd:_id="vyd:0000000000003g">лайд 5. Используемые технологии</w:t>
      </w:r>
    </w:p>
    <w:p w:rsidR="000B1E58" w:rsidRPr="000B1E58" w:rsidRDefault="000B1E58" w:rsidP="000B1E58" vyd:_id="vyd:0000000000002u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3e">Технический стек</w:t>
      </w:r>
      <w:r>
        <w:rPr>
          <w:rFonts w:ascii="Times New Roman" w:hAnsi="Times New Roman" w:cs="Times New Roman"/>
          <w:sz w:val="28"/>
          <w:szCs w:val="28"/>
        </w:rPr>
        <w:t vyd:_id="vyd:0000000000003d" xml:space="preserve"> построен так</w:t>
      </w:r>
      <w:r>
        <w:rPr>
          <w:rFonts w:ascii="Times New Roman" w:hAnsi="Times New Roman" w:cs="Times New Roman"/>
          <w:sz w:val="28"/>
          <w:szCs w:val="28"/>
        </w:rPr>
        <w:t vyd:_id="vyd:0000000000003c" xml:space="preserve">: вычислительное ядро и машинное обучение — на </w:t>
      </w:r>
      <w:r>
        <w:rPr>
          <w:rFonts w:ascii="Times New Roman" w:hAnsi="Times New Roman" w:cs="Times New Roman"/>
          <w:sz w:val="28"/>
          <w:szCs w:val="28"/>
        </w:rPr>
        <w:t vyd:_id="vyd:0000000000003b">Python</w:t>
      </w:r>
      <w:r>
        <w:rPr>
          <w:rFonts w:ascii="Times New Roman" w:hAnsi="Times New Roman" w:cs="Times New Roman"/>
          <w:sz w:val="28"/>
          <w:szCs w:val="28"/>
        </w:rPr>
        <w:t vyd:_id="vyd:0000000000003a" xml:space="preserve"> с </w:t>
      </w:r>
      <w:r>
        <w:rPr>
          <w:rFonts w:ascii="Times New Roman" w:hAnsi="Times New Roman" w:cs="Times New Roman"/>
          <w:sz w:val="28"/>
          <w:szCs w:val="28"/>
        </w:rPr>
        <w:t vyd:_id="vyd:00000000000039">TensorFlow</w:t>
      </w:r>
      <w:r>
        <w:rPr>
          <w:rFonts w:ascii="Times New Roman" w:hAnsi="Times New Roman" w:cs="Times New Roman"/>
          <w:sz w:val="28"/>
          <w:szCs w:val="28"/>
        </w:rPr>
        <w:t vyd:_id="vyd:00000000000038" xml:space="preserve">, </w:t>
      </w:r>
      <w:r>
        <w:rPr>
          <w:rFonts w:ascii="Times New Roman" w:hAnsi="Times New Roman" w:cs="Times New Roman"/>
          <w:sz w:val="28"/>
          <w:szCs w:val="28"/>
        </w:rPr>
        <w:t vyd:_id="vyd:00000000000037">фронтенд</w:t>
      </w:r>
      <w:r>
        <w:rPr>
          <w:rFonts w:ascii="Times New Roman" w:hAnsi="Times New Roman" w:cs="Times New Roman"/>
          <w:sz w:val="28"/>
          <w:szCs w:val="28"/>
        </w:rPr>
        <w:t vyd:_id="vyd:00000000000036" xml:space="preserve"> и карта — </w:t>
      </w:r>
      <w:r>
        <w:rPr>
          <w:rFonts w:ascii="Times New Roman" w:hAnsi="Times New Roman" w:cs="Times New Roman"/>
          <w:sz w:val="28"/>
          <w:szCs w:val="28"/>
        </w:rPr>
        <w:t vyd:_id="vyd:00000000000035">React</w:t>
      </w:r>
      <w:r>
        <w:rPr>
          <w:rFonts w:ascii="Times New Roman" w:hAnsi="Times New Roman" w:cs="Times New Roman"/>
          <w:sz w:val="28"/>
          <w:szCs w:val="28"/>
        </w:rPr>
        <w:t vyd:_id="vyd:00000000000034" xml:space="preserve">, </w:t>
      </w:r>
      <w:r>
        <w:rPr>
          <w:rFonts w:ascii="Times New Roman" w:hAnsi="Times New Roman" w:cs="Times New Roman"/>
          <w:sz w:val="28"/>
          <w:szCs w:val="28"/>
        </w:rPr>
        <w:t vyd:_id="vyd:00000000000033">Leaflet</w:t>
      </w:r>
      <w:r>
        <w:rPr>
          <w:rFonts w:ascii="Times New Roman" w:hAnsi="Times New Roman" w:cs="Times New Roman"/>
          <w:sz w:val="28"/>
          <w:szCs w:val="28"/>
        </w:rPr>
        <w:t vyd:_id="vyd:00000000000032" xml:space="preserve">, </w:t>
      </w:r>
      <w:r>
        <w:rPr>
          <w:rFonts w:ascii="Times New Roman" w:hAnsi="Times New Roman" w:cs="Times New Roman"/>
          <w:sz w:val="28"/>
          <w:szCs w:val="28"/>
        </w:rPr>
        <w:t vyd:_id="vyd:00000000000031">OpenLayers</w:t>
      </w:r>
      <w:r>
        <w:rPr>
          <w:rFonts w:ascii="Times New Roman" w:hAnsi="Times New Roman" w:cs="Times New Roman"/>
          <w:sz w:val="28"/>
          <w:szCs w:val="28"/>
        </w:rPr>
        <w:t vyd:_id="vyd:00000000000030" xml:space="preserve">, хранение пространственных данных — </w:t>
      </w:r>
      <w:r>
        <w:rPr>
          <w:rFonts w:ascii="Times New Roman" w:hAnsi="Times New Roman" w:cs="Times New Roman"/>
          <w:sz w:val="28"/>
          <w:szCs w:val="28"/>
        </w:rPr>
        <w:t vyd:_id="vyd:0000000000002z">PostgreSQL</w:t>
      </w:r>
      <w:r>
        <w:rPr>
          <w:rFonts w:ascii="Times New Roman" w:hAnsi="Times New Roman" w:cs="Times New Roman"/>
          <w:sz w:val="28"/>
          <w:szCs w:val="28"/>
        </w:rPr>
        <w:t vyd:_id="vyd:0000000000002y" xml:space="preserve"> с расширением </w:t>
      </w:r>
      <w:r>
        <w:rPr>
          <w:rFonts w:ascii="Times New Roman" w:hAnsi="Times New Roman" w:cs="Times New Roman"/>
          <w:sz w:val="28"/>
          <w:szCs w:val="28"/>
        </w:rPr>
        <w:t vyd:_id="vyd:0000000000002x">PostGIS</w:t>
      </w:r>
      <w:r>
        <w:rPr>
          <w:rFonts w:ascii="Times New Roman" w:hAnsi="Times New Roman" w:cs="Times New Roman"/>
          <w:sz w:val="28"/>
          <w:szCs w:val="28"/>
        </w:rPr>
        <w:t vyd:_id="vyd:0000000000002w">, обмен между компонентами — через REST API. Это современный, проверенный стек, который обеспечивает</w:t>
      </w:r>
      <w:r>
        <w:rPr>
          <w:rFonts w:ascii="Times New Roman" w:hAnsi="Times New Roman" w:cs="Times New Roman"/>
          <w:sz w:val="28"/>
          <w:szCs w:val="28"/>
        </w:rPr>
        <w:t vyd:_id="vyd:0000000000002v" xml:space="preserve"> надёжность и масштабируемость.</w:t>
      </w:r>
    </w:p>
    <w:p w:rsidR="000B1E58" w:rsidRPr="000B1E58" w:rsidRDefault="000B1E58" w:rsidP="000B1E58" vyd:_id="vyd:0000000000002s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2t">Слайд 6. Компоненты системы</w:t>
      </w:r>
    </w:p>
    <w:p w:rsidR="000B1E58" w:rsidRPr="000B1E58" w:rsidRDefault="000B1E58" w:rsidP="000B1E58" vyd:_id="vyd:0000000000002j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2r" xml:space="preserve">На схеме видно, что веб‑клиент общается с API‑шлюзом. Шлюз направляет запросы в сервис аутентификации и в сервис анализа. Сервис анализа, в свою очередь, обращается к внешним источникам — </w:t>
      </w:r>
      <w:r>
        <w:rPr>
          <w:rFonts w:ascii="Times New Roman" w:hAnsi="Times New Roman" w:cs="Times New Roman"/>
          <w:sz w:val="28"/>
          <w:szCs w:val="28"/>
        </w:rPr>
        <w:t vyd:_id="vyd:0000000000002q">Copernicus</w:t>
      </w:r>
      <w:r>
        <w:rPr>
          <w:rFonts w:ascii="Times New Roman" w:hAnsi="Times New Roman" w:cs="Times New Roman"/>
          <w:sz w:val="28"/>
          <w:szCs w:val="28"/>
        </w:rPr>
        <w:t vyd:_id="vyd:0000000000002p" xml:space="preserve">, USGS, GEE — для поиска и загрузки сцен. Все метаданные и пользовательские данные сохраняются в </w:t>
      </w:r>
      <w:r>
        <w:rPr>
          <w:rFonts w:ascii="Times New Roman" w:hAnsi="Times New Roman" w:cs="Times New Roman"/>
          <w:sz w:val="28"/>
          <w:szCs w:val="28"/>
        </w:rPr>
        <w:t vyd:_id="vyd:0000000000002o">PostgreSQL</w:t>
      </w:r>
      <w:r>
        <w:rPr>
          <w:rFonts w:ascii="Times New Roman" w:hAnsi="Times New Roman" w:cs="Times New Roman"/>
          <w:sz w:val="28"/>
          <w:szCs w:val="28"/>
        </w:rPr>
        <w:t vyd:_id="vyd:0000000000002n">/</w:t>
      </w:r>
      <w:r>
        <w:rPr>
          <w:rFonts w:ascii="Times New Roman" w:hAnsi="Times New Roman" w:cs="Times New Roman"/>
          <w:sz w:val="28"/>
          <w:szCs w:val="28"/>
        </w:rPr>
        <w:t vyd:_id="vyd:0000000000002m">PostGIS</w:t>
      </w:r>
      <w:r>
        <w:rPr>
          <w:rFonts w:ascii="Times New Roman" w:hAnsi="Times New Roman" w:cs="Times New Roman"/>
          <w:sz w:val="28"/>
          <w:szCs w:val="28"/>
        </w:rPr>
        <w:t vyd:_id="vyd:0000000000002l">, а растры — в отдельном хранилище. Такая модульная структура позволяет легко заменять или расширять отдельные</w:t>
      </w:r>
      <w:r>
        <w:rPr>
          <w:rFonts w:ascii="Times New Roman" w:hAnsi="Times New Roman" w:cs="Times New Roman"/>
          <w:sz w:val="28"/>
          <w:szCs w:val="28"/>
        </w:rPr>
        <w:t vyd:_id="vyd:0000000000002k" xml:space="preserve"> компоненты.</w:t>
      </w:r>
    </w:p>
    <w:p w:rsidR="000B1E58" w:rsidRPr="000B1E58" w:rsidRDefault="000B1E58" w:rsidP="000B1E58" vyd:_id="vyd:0000000000002g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2i">Слайд 7. П</w:t>
      </w:r>
      <w:r>
        <w:rPr>
          <w:rFonts w:ascii="Times New Roman" w:hAnsi="Times New Roman" w:cs="Times New Roman"/>
          <w:sz w:val="28"/>
          <w:szCs w:val="28"/>
        </w:rPr>
        <w:t vyd:_id="vyd:0000000000002h">оследовательность потока данных</w:t>
      </w:r>
    </w:p>
    <w:p w:rsidR="000B1E58" w:rsidRPr="000B1E58" w:rsidRDefault="000B1E58" w:rsidP="000B1E58" vyd:_id="vyd:0000000000002a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2f" xml:space="preserve">Поток данных начинается с того, что пользователь задаёт область интереса и период. Система подбирает подходящие спутниковые сцены, затем </w:t>
      </w:r>
      <w:r>
        <w:rPr>
          <w:rFonts w:ascii="Times New Roman" w:hAnsi="Times New Roman" w:cs="Times New Roman"/>
          <w:sz w:val="28"/>
          <w:szCs w:val="28"/>
        </w:rPr>
        <w:t vyd:_id="vyd:0000000000002e" xml:space="preserve">запускает модель классификации. На выходе формируются растры в формате </w:t>
      </w:r>
      <w:r>
        <w:rPr>
          <w:rFonts w:ascii="Times New Roman" w:hAnsi="Times New Roman" w:cs="Times New Roman"/>
          <w:sz w:val="28"/>
          <w:szCs w:val="28"/>
        </w:rPr>
        <w:t vyd:_id="vyd:0000000000002d">GeoTIFF</w:t>
      </w:r>
      <w:r>
        <w:rPr>
          <w:rFonts w:ascii="Times New Roman" w:hAnsi="Times New Roman" w:cs="Times New Roman"/>
          <w:sz w:val="28"/>
          <w:szCs w:val="28"/>
        </w:rPr>
        <w:t vyd:_id="vyd:0000000000002c" xml:space="preserve"> и статистические таблицы, которые пользователь может просмотреть и скачать. Все промежуточные состояния сохраняются, поэтому анализ </w:t>
      </w:r>
      <w:r>
        <w:rPr>
          <w:rFonts w:ascii="Times New Roman" w:hAnsi="Times New Roman" w:cs="Times New Roman"/>
          <w:sz w:val="28"/>
          <w:szCs w:val="28"/>
        </w:rPr>
        <w:t vyd:_id="vyd:0000000000002b">можно продолжить или повторить.</w:t>
      </w:r>
    </w:p>
    <w:p w:rsidR="000B1E58" w:rsidRPr="000B1E58" w:rsidRDefault="000B1E58" w:rsidP="000B1E58" vyd:_id="vyd:00000000000027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29" xml:space="preserve">Слайд </w:t>
      </w:r>
      <w:r>
        <w:rPr>
          <w:rFonts w:ascii="Times New Roman" w:hAnsi="Times New Roman" w:cs="Times New Roman"/>
          <w:sz w:val="28"/>
          <w:szCs w:val="28"/>
        </w:rPr>
        <w:t vyd:_id="vyd:00000000000028">8. Проектирование и архитектура</w:t>
      </w:r>
    </w:p>
    <w:p w:rsidR="000B1E58" w:rsidRPr="000B1E58" w:rsidRDefault="000B1E58" w:rsidP="000B1E58" vyd:_id="vyd:00000000000020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26" xml:space="preserve">В основе логики лежит сущность «запрос анализа», которая связывает пользователя, выбранные сцены, период, AOI и итоговый результат классификации. Архитектурный принцип — модульность. </w:t>
      </w:r>
      <w:r>
        <w:rPr>
          <w:rFonts w:ascii="Times New Roman" w:hAnsi="Times New Roman" w:cs="Times New Roman"/>
          <w:sz w:val="28"/>
          <w:szCs w:val="28"/>
        </w:rPr>
        <w:t vyd:_id="vyd:00000000000025">Происходит разделение</w:t>
      </w:r>
      <w:r>
        <w:rPr>
          <w:rFonts w:ascii="Times New Roman" w:hAnsi="Times New Roman" w:cs="Times New Roman"/>
          <w:sz w:val="28"/>
          <w:szCs w:val="28"/>
        </w:rPr>
        <w:t vyd:_id="vyd:00000000000024" xml:space="preserve"> интерфейс</w:t>
      </w:r>
      <w:r>
        <w:rPr>
          <w:rFonts w:ascii="Times New Roman" w:hAnsi="Times New Roman" w:cs="Times New Roman"/>
          <w:sz w:val="28"/>
          <w:szCs w:val="28"/>
        </w:rPr>
        <w:t vyd:_id="vyd:00000000000023">а, API, аналитического модуля и базы данных</w:t>
      </w:r>
      <w:r>
        <w:rPr>
          <w:rFonts w:ascii="Times New Roman" w:hAnsi="Times New Roman" w:cs="Times New Roman"/>
          <w:sz w:val="28"/>
          <w:szCs w:val="28"/>
        </w:rPr>
        <w:t vyd:_id="vyd:00000000000022">, что упрощает разви</w:t>
      </w:r>
      <w:r>
        <w:rPr>
          <w:rFonts w:ascii="Times New Roman" w:hAnsi="Times New Roman" w:cs="Times New Roman"/>
          <w:sz w:val="28"/>
          <w:szCs w:val="28"/>
        </w:rPr>
        <w:t vyd:_id="vyd:00000000000021">тие системы и её сопровождение.</w:t>
      </w:r>
    </w:p>
    <w:p w:rsidR="000B1E58" w:rsidRPr="000B1E58" w:rsidRDefault="000B1E58" w:rsidP="000B1E58" vyd:_id="vyd:0000000000001x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1z">С</w:t>
      </w:r>
      <w:r>
        <w:rPr>
          <w:rFonts w:ascii="Times New Roman" w:hAnsi="Times New Roman" w:cs="Times New Roman"/>
          <w:sz w:val="28"/>
          <w:szCs w:val="28"/>
        </w:rPr>
        <w:t vyd:_id="vyd:0000000000001y">лайд 9. Архитектура базы данных</w:t>
      </w:r>
    </w:p>
    <w:p w:rsidR="000B1E58" w:rsidRPr="000B1E58" w:rsidRDefault="000B1E58" w:rsidP="000B1E58" vyd:_id="vyd:0000000000001u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1w">База данных спроектирована с учётом всех сущностей предметной области. Основные таблицы: пользователи и роли, запросы на анализ, спутниковые сцены, результаты классификации, метрики качества и справочник классов земных покровов. Есть также таблицы для связей — например, между запросом и сценами, а также для статистики по каждому классу. Такая структура позволяет гибко хранить</w:t>
      </w:r>
      <w:r>
        <w:rPr>
          <w:rFonts w:ascii="Times New Roman" w:hAnsi="Times New Roman" w:cs="Times New Roman"/>
          <w:sz w:val="28"/>
          <w:szCs w:val="28"/>
        </w:rPr>
        <w:t vyd:_id="vyd:0000000000001v" xml:space="preserve"> и выбирать данные для отчётов.</w:t>
      </w:r>
    </w:p>
    <w:p w:rsidR="000B1E58" w:rsidRPr="000B1E58" w:rsidRDefault="000B1E58" w:rsidP="000B1E58" vyd:_id="vyd:0000000000001p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1t" xml:space="preserve">Слайд 10. </w:t>
      </w:r>
      <w:r>
        <w:rPr>
          <w:rFonts w:ascii="Times New Roman" w:hAnsi="Times New Roman" w:cs="Times New Roman"/>
          <w:sz w:val="28"/>
          <w:szCs w:val="28"/>
        </w:rPr>
        <w:t vyd:_id="vyd:0000000000001s" xml:space="preserve">Архитектура </w:t>
      </w:r>
      <w:r>
        <w:rPr>
          <w:rFonts w:ascii="Times New Roman" w:hAnsi="Times New Roman" w:cs="Times New Roman"/>
          <w:sz w:val="28"/>
          <w:szCs w:val="28"/>
        </w:rPr>
        <w:t vyd:_id="vyd:0000000000001r">нейросетевой</w:t>
      </w:r>
      <w:r>
        <w:rPr>
          <w:rFonts w:ascii="Times New Roman" w:hAnsi="Times New Roman" w:cs="Times New Roman"/>
          <w:sz w:val="28"/>
          <w:szCs w:val="28"/>
        </w:rPr>
        <w:t vyd:_id="vyd:0000000000001q" xml:space="preserve"> модели</w:t>
      </w:r>
    </w:p>
    <w:p w:rsidR="000B1E58" w:rsidRPr="000B1E58" w:rsidRDefault="000B1E58" w:rsidP="000B1E58" vyd:_id="vyd:0000000000001i">
      <w:pPr>
        <w:spacing w:after="240" w:line="360" w:lineRule="auto"/>
        <w:ind w:firstLine="778.8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vyd:_id="vyd:mqq9cby6j9h5xx">На данном слайдепредставлена</w:t>
      </w:r>
      <w:r>
        <w:rPr>
          <w:rFonts w:ascii="Times New Roman" w:hAnsi="Times New Roman"/>
          <w:sz w:val="28"/>
        </w:rPr>
        <w:t vyd:_id="vyd:mqq9al6mxc82zm" xml:space="preserve"> мультимодальная архитектура для совместного анализа оптических RGB и радиолокационных SAR-снимков сверхвысокого разрешения. На входе данные проходят через два независимых энкодера на базе </w:t>
      </w:r>
      <w:r>
        <w:rPr>
          <w:rFonts w:ascii="Times New Roman" w:hAnsi="Times New Roman"/>
          <w:sz w:val="28"/>
        </w:rPr>
        <w:t vyd:_id="vyd:mqq9al6loragdp">Swin Transformer V2</w:t>
      </w:r>
      <w:r>
        <w:rPr>
          <w:rFonts w:ascii="Times New Roman" w:hAnsi="Times New Roman"/>
          <w:sz w:val="28"/>
        </w:rPr>
        <w:t vyd:_id="vyd:mqq9al6k4wc9u8">, которые преобразуют изображения в последовательности патчевых токенов высокой размерности.</w:t>
      </w:r>
    </w:p>
    <w:p w:rsidR="000B1E58" w:rsidRPr="000B1E58" w:rsidRDefault="000B1E58" w:rsidP="000B1E58" vyd:_id="vyd:mqq9al6jeai10j">
      <w:pPr>
        <w:spacing w:after="240" w:line="360" w:lineRule="auto"/>
        <w:ind w:firstLine="778.8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vyd:_id="vyd:mqq9al6hyq9z7i" xml:space="preserve">Далее признаки поступают в два ключевых блока интеграции. Верхний блок </w:t>
      </w:r>
      <w:r>
        <w:rPr>
          <w:rFonts w:ascii="Times New Roman" w:hAnsi="Times New Roman"/>
          <w:sz w:val="28"/>
        </w:rPr>
        <w:t vyd:_id="vyd:mqq9al6g6mpytz">CGCL</w:t>
      </w:r>
      <w:r>
        <w:rPr>
          <w:rFonts w:ascii="Times New Roman" w:hAnsi="Times New Roman"/>
          <w:sz w:val="28"/>
        </w:rPr>
        <w:t vyd:_id="vyd:mqq9al6f6iddyw" xml:space="preserve"> реализует кросс-гранулярное контрастивное обучение, выравнивая между модальностями не только локальные патчи, но и глобальные усредненные признаки целого изображения. Нижний блок </w:t>
      </w:r>
      <w:r>
        <w:rPr>
          <w:rFonts w:ascii="Times New Roman" w:hAnsi="Times New Roman"/>
          <w:sz w:val="28"/>
        </w:rPr>
        <w:t vyd:_id="vyd:mqq9al6efgnc5m">MMA</w:t>
      </w:r>
      <w:r>
        <w:rPr>
          <w:rFonts w:ascii="Times New Roman" w:hAnsi="Times New Roman"/>
          <w:sz w:val="28"/>
        </w:rPr>
        <w:t vyd:_id="vyd:mqq9al6do06uav" xml:space="preserve"> представляет собой мета-модальный трансформер, который использует чередующиеся слои внутримодального и межмодального внимания, чтобы обеспечить активный обмен информацией между каналами RGB и SAR.</w:t>
      </w:r>
    </w:p>
    <w:p w:rsidR="000B1E58" w:rsidRPr="000B1E58" w:rsidRDefault="000B1E58" w:rsidP="000B1E58" vyd:_id="vyd:mqq9al6ciiedjf">
      <w:pPr>
        <w:spacing w:after="240" w:line="360" w:lineRule="auto"/>
        <w:ind w:firstLine="778.8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vyd:_id="vyd:mqq9al6984hobr">После глубокой интеграции обогащенные токены проходят через два симметричных легковесных декодера. Они выполняют две задачи: реконструируют исходные снимки для обучения без учителя и генерируют плотные карты признаков. Именно эти карты являются универсальным фундаментом для решения прикладных задач, включая семантическую сегментацию, оценку разрушений и обнаружение объектов.</w:t>
      </w:r>
    </w:p>
    <w:p w:rsidR="000B1E58" w:rsidRPr="000B1E58" w:rsidRDefault="000B1E58" w:rsidP="000B1E58" vyd:_id="vyd:mqq9al66xjqa0q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1h">С</w:t>
      </w:r>
      <w:r>
        <w:rPr>
          <w:rFonts w:ascii="Times New Roman" w:hAnsi="Times New Roman" w:cs="Times New Roman"/>
          <w:sz w:val="28"/>
          <w:szCs w:val="28"/>
        </w:rPr>
        <w:t vyd:_id="vyd:0000000000001g">лайд 11. Сценарии использования</w:t>
      </w:r>
    </w:p>
    <w:p w:rsidR="000B1E58" w:rsidRPr="000B1E58" w:rsidRDefault="000B1E58" w:rsidP="000B1E58" vyd:_id="vyd:0000000000001c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1e">Типовой сценарий выглядит так: пользователь авторизуется, выбирает на карте интересующий район, задаёт временной диапазон и источники данных, запускает анализ. После обработки он видит карту классификации, площади классов и скачивает отчёт. При этом система поддерживает просмотр истории своих за</w:t>
      </w:r>
      <w:r>
        <w:rPr>
          <w:rFonts w:ascii="Times New Roman" w:hAnsi="Times New Roman" w:cs="Times New Roman"/>
          <w:sz w:val="28"/>
          <w:szCs w:val="28"/>
        </w:rPr>
        <w:t vyd:_id="vyd:0000000000001d">просов и сравнение результатов.</w:t>
      </w:r>
    </w:p>
    <w:p w:rsidR="000B1E58" w:rsidRPr="000B1E58" w:rsidRDefault="000B1E58" w:rsidP="000B1E58" vyd:_id="vyd:00000000000019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1b">Слайд 12. Д</w:t>
      </w:r>
      <w:r>
        <w:rPr>
          <w:rFonts w:ascii="Times New Roman" w:hAnsi="Times New Roman" w:cs="Times New Roman"/>
          <w:sz w:val="28"/>
          <w:szCs w:val="28"/>
        </w:rPr>
        <w:t vyd:_id="vyd:0000000000001a">емонстрация работы и интерфейса</w:t>
      </w:r>
    </w:p>
    <w:p w:rsidR="000B1E58" w:rsidRPr="000B1E58" w:rsidRDefault="000B1E58" w:rsidP="000B1E58" vyd:_id="vyd:00000000000016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18">Интерфейс включает карту с возможностью рисования полигона, панель параметров анализа, а также визуализацию результатов прямо на карте. Все элементы управления сгруппированы логически, а обработка статусов показыва</w:t>
      </w:r>
      <w:r>
        <w:rPr>
          <w:rFonts w:ascii="Times New Roman" w:hAnsi="Times New Roman" w:cs="Times New Roman"/>
          <w:sz w:val="28"/>
          <w:szCs w:val="28"/>
        </w:rPr>
        <w:t vyd:_id="vyd:00000000000017">ет пользователю ход выполнения.</w:t>
      </w:r>
    </w:p>
    <w:p w:rsidR="000B1E58" w:rsidRPr="000B1E58" w:rsidRDefault="000B1E58" w:rsidP="000B1E58" vyd:_id="vyd:00000000000014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15">Слайд 13. Результаты и анализ</w:t>
      </w:r>
    </w:p>
    <w:p w:rsidR="000B1E58" w:rsidRPr="000B1E58" w:rsidRDefault="000B1E58" w:rsidP="000B1E58" vyd:_id="vyd:0000000000000v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13">В итоге</w:t>
      </w:r>
      <w:r>
        <w:rPr>
          <w:rFonts w:ascii="Times New Roman" w:hAnsi="Times New Roman" w:cs="Times New Roman"/>
          <w:sz w:val="28"/>
          <w:szCs w:val="28"/>
        </w:rPr>
        <w:t vyd:_id="vyd:00000000000012" xml:space="preserve"> были</w:t>
      </w:r>
      <w:r>
        <w:rPr>
          <w:rFonts w:ascii="Times New Roman" w:hAnsi="Times New Roman" w:cs="Times New Roman"/>
          <w:sz w:val="28"/>
          <w:szCs w:val="28"/>
        </w:rPr>
        <w:t vyd:_id="vyd:00000000000011" xml:space="preserve"> </w:t>
      </w:r>
      <w:r>
        <w:rPr>
          <w:rFonts w:ascii="Times New Roman" w:hAnsi="Times New Roman" w:cs="Times New Roman"/>
          <w:sz w:val="28"/>
          <w:szCs w:val="28"/>
        </w:rPr>
        <w:t vyd:_id="vyd:00000000000010">сформированы</w:t>
      </w:r>
      <w:r>
        <w:rPr>
          <w:rFonts w:ascii="Times New Roman" w:hAnsi="Times New Roman" w:cs="Times New Roman"/>
          <w:sz w:val="28"/>
          <w:szCs w:val="28"/>
        </w:rPr>
        <w:t vyd:_id="vyd:0000000000000z" xml:space="preserve"> полноценные требования и сценарии, спроектировали архитектуру и базу данных, создали рабочий прототип интерфейса, определили метрики оценки качества: точность, коэффициент Каппа и средний </w:t>
      </w:r>
      <w:r>
        <w:rPr>
          <w:rFonts w:ascii="Times New Roman" w:hAnsi="Times New Roman" w:cs="Times New Roman"/>
          <w:sz w:val="28"/>
          <w:szCs w:val="28"/>
        </w:rPr>
        <w:t vyd:_id="vyd:0000000000000y">IoU</w:t>
      </w:r>
      <w:r>
        <w:rPr>
          <w:rFonts w:ascii="Times New Roman" w:hAnsi="Times New Roman" w:cs="Times New Roman"/>
          <w:sz w:val="28"/>
          <w:szCs w:val="28"/>
        </w:rPr>
        <w:t vyd:_id="vyd:0000000000000x">. Это о</w:t>
      </w:r>
      <w:r>
        <w:rPr>
          <w:rFonts w:ascii="Times New Roman" w:hAnsi="Times New Roman" w:cs="Times New Roman"/>
          <w:sz w:val="28"/>
          <w:szCs w:val="28"/>
        </w:rPr>
        <w:t vyd:_id="vyd:0000000000000w">снова для дальнейшего развития.</w:t>
      </w:r>
    </w:p>
    <w:p w:rsidR="000B1E58" w:rsidRPr="000B1E58" w:rsidRDefault="000B1E58" w:rsidP="000B1E58" vyd:_id="vyd:0000000000000s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0u">Слайд 14. П</w:t>
      </w:r>
      <w:r>
        <w:rPr>
          <w:rFonts w:ascii="Times New Roman" w:hAnsi="Times New Roman" w:cs="Times New Roman"/>
          <w:sz w:val="28"/>
          <w:szCs w:val="28"/>
        </w:rPr>
        <w:t vyd:_id="vyd:0000000000000t">ерспективы развития и улучшения</w:t>
      </w:r>
    </w:p>
    <w:p w:rsidR="000B1E58" w:rsidRPr="000B1E58" w:rsidRDefault="000B1E58" w:rsidP="000B1E58" vyd:_id="vyd:0000000000000o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0r">В будущем планируе</w:t>
      </w:r>
      <w:r>
        <w:rPr>
          <w:rFonts w:ascii="Times New Roman" w:hAnsi="Times New Roman" w:cs="Times New Roman"/>
          <w:sz w:val="28"/>
          <w:szCs w:val="28"/>
        </w:rPr>
        <w:t vyd:_id="vyd:0000000000000q">тся</w:t>
      </w:r>
      <w:r>
        <w:rPr>
          <w:rFonts w:ascii="Times New Roman" w:hAnsi="Times New Roman" w:cs="Times New Roman"/>
          <w:sz w:val="28"/>
          <w:szCs w:val="28"/>
        </w:rPr>
        <w:t vyd:_id="vyd:0000000000000p" xml:space="preserve"> добавить поддержку новых моделей и источников данных, автоматизировать серии анализов для мониторинга изменений во времени, расширить ролевую модель и административные функции, чтобы система могла использоваться в организациях с разным уровнем доступа.</w:t>
      </w:r>
    </w:p>
    <w:p w:rsidR="000B1E58" w:rsidRPr="000B1E58" w:rsidRDefault="000B1E58" w:rsidP="000B1E58" vyd:_id="vyd:0000000000000h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0n">Б</w:t>
      </w:r>
      <w:r>
        <w:rPr>
          <w:rFonts w:ascii="Times New Roman" w:hAnsi="Times New Roman" w:cs="Times New Roman"/>
          <w:sz w:val="28"/>
          <w:szCs w:val="28"/>
        </w:rPr>
        <w:t vyd:_id="vyd:0000000000000m">лижайшая</w:t>
      </w:r>
      <w:r>
        <w:rPr>
          <w:rFonts w:ascii="Times New Roman" w:hAnsi="Times New Roman" w:cs="Times New Roman"/>
          <w:sz w:val="28"/>
          <w:szCs w:val="28"/>
        </w:rPr>
        <w:t vyd:_id="vyd:0000000000000l" xml:space="preserve"> еж</w:t>
      </w:r>
      <w:r>
        <w:rPr>
          <w:rFonts w:ascii="Times New Roman" w:hAnsi="Times New Roman" w:cs="Times New Roman"/>
          <w:sz w:val="28"/>
          <w:szCs w:val="28"/>
        </w:rPr>
        <w:t vyd:_id="vyd:0000000000000k" xml:space="preserve"> задача — переход от прототипа к минимально жизнеспособному продукту. Это значит: промышленный </w:t>
      </w:r>
      <w:r>
        <w:rPr>
          <w:rFonts w:ascii="Times New Roman" w:hAnsi="Times New Roman" w:cs="Times New Roman"/>
          <w:sz w:val="28"/>
          <w:szCs w:val="28"/>
        </w:rPr>
        <w:t vyd:_id="vyd:0000000000000j">бэкенд</w:t>
      </w:r>
      <w:r>
        <w:rPr>
          <w:rFonts w:ascii="Times New Roman" w:hAnsi="Times New Roman" w:cs="Times New Roman"/>
          <w:sz w:val="28"/>
          <w:szCs w:val="28"/>
        </w:rPr>
        <w:t vyd:_id="vyd:0000000000000i" xml:space="preserve"> с высокой производительностью, полноценная загрузка сцен из внешних источников, расширенное сравнение с эталонными продуктами и модуль формирования отчётности.</w:t>
      </w:r>
    </w:p>
    <w:p w:rsidR="000B1E58" w:rsidRPr="000B1E58" w:rsidRDefault="000B1E58" w:rsidP="000B1E58" vyd:_id="vyd:0000000000000f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0g">Слайд 15. Заключение</w:t>
      </w:r>
    </w:p>
    <w:p w:rsidR="000B1E58" w:rsidRPr="000B1E58" w:rsidRDefault="000B1E58" w:rsidP="000B1E58" vyd:_id="vyd:00000000000007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0e" xml:space="preserve">Подводя итог, можно сказать, что </w:t>
      </w:r>
      <w:r>
        <w:rPr>
          <w:rFonts w:ascii="Times New Roman" w:hAnsi="Times New Roman" w:cs="Times New Roman"/>
          <w:sz w:val="28"/>
          <w:szCs w:val="28"/>
        </w:rPr>
        <w:t vyd:_id="vyd:0000000000000d">была спроектирована информационная система</w:t>
      </w:r>
      <w:bookmarkStart w:id="0" w:name="_GoBack" vyd:_id="vyd:0000000000000c"/>
      <w:bookmarkEnd w:id="0"/>
      <w:r>
        <w:rPr>
          <w:rFonts w:ascii="Times New Roman" w:hAnsi="Times New Roman" w:cs="Times New Roman"/>
          <w:sz w:val="28"/>
          <w:szCs w:val="28"/>
        </w:rPr>
        <w:t vyd:_id="vyd:0000000000000b" xml:space="preserve">, которая объединяет выбор территории, работу со спутниковыми данными, аналитику, хранение и экспорт. Проект демонстрирует применение полного цикла управления разработкой: от анализа области и требований до архитектуры, </w:t>
      </w:r>
      <w:r>
        <w:rPr>
          <w:rFonts w:ascii="Times New Roman" w:hAnsi="Times New Roman" w:cs="Times New Roman"/>
          <w:sz w:val="28"/>
          <w:szCs w:val="28"/>
        </w:rPr>
        <w:t vyd:_id="vyd:0000000000000a">прототи</w:t>
      </w:r>
      <w:r>
        <w:rPr>
          <w:rFonts w:ascii="Times New Roman" w:hAnsi="Times New Roman" w:cs="Times New Roman"/>
          <w:sz w:val="28"/>
          <w:szCs w:val="28"/>
        </w:rPr>
        <w:t vyd:_id="vyd:00000000000009">пирования</w:t>
      </w:r>
      <w:r>
        <w:rPr>
          <w:rFonts w:ascii="Times New Roman" w:hAnsi="Times New Roman" w:cs="Times New Roman"/>
          <w:sz w:val="28"/>
          <w:szCs w:val="28"/>
        </w:rPr>
        <w:t vyd:_id="vyd:00000000000008" xml:space="preserve"> и оценки результатов.</w:t>
      </w:r>
    </w:p>
    <w:p w:rsidR="000B1E58" w:rsidRPr="000B1E58" w:rsidRDefault="000B1E58" w:rsidP="000B1E58" vyd:_id="vyd:00000000000005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06">Слайд 16. Спасибо за внимание</w:t>
      </w:r>
    </w:p>
    <w:p w:rsidR="00BC48F7" w:rsidRPr="000B1E58" w:rsidRDefault="000B1E58" w:rsidP="000B1E58" vyd:_id="vyd:00000000000003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04">Спасибо за внимание! Готов ответить на ваши вопросы.</w:t>
      </w:r>
    </w:p>
    <w:sectPr vyd:_id="vyd:00000000000002" w:rsidR="00BC48F7" w:rsidRPr="000B1E58">
      <w:type w:val="nextPage"/>
      <w:pgSz w:w="12240" w:h="15840" w:orient="portrait"/>
      <w:pgMar w:top="1365" w:right="1365" w:bottom="1365" w:left="1365" w:header="720" w:footer="720" w:gutter="0"/>
      <w:cols w:equalWidth="1" w:space="720" w:sep="0"/>
      <w:vAlign w:val="top"/>
      <w:titlePg w:val="0"/>
    </w:sectPr>
  </w:body>
</w:document>
</file>

<file path=word/fontTable.xml><?xml version="1.0" encoding="utf-8"?>
<w:fonts xmlns:mc="http://schemas.openxmlformats.org/markup-compatibility/2006" xmlns:w="http://schemas.openxmlformats.org/wordprocessingml/2006/main" xmlns:w16se="http://schemas.microsoft.com/office/word/2015/wordml/symex" xmlns:w15="http://schemas.microsoft.com/office/word/2012/wordml" xmlns:w14="http://schemas.microsoft.com/office/word/2010/wordml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15="http://schemas.microsoft.com/office/word/2012/wordml" xmlns:w="http://schemas.openxmlformats.org/wordprocessingml/2006/main">
  <w:abstractNum w15:restartNumberingAfterBreak="0" w:abstractNumId="0">
    <w:nsid w:val="37BF495E"/>
    <w:multiLevelType w:val="multilevel"/>
    <w:tmpl w:val="E390905A"/>
    <w:lvl w:ilvl="0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hint="default" w:ascii="Symbol" w:hAnsi="Symbol"/>
        <w:sz w:val="20"/>
      </w:rPr>
    </w:lvl>
    <w:lvl w:tentative="1" w:ilvl="1">
      <w:start w:val="1"/>
      <w:numFmt w:val="bullet"/>
      <w:lvlText w:val="o"/>
      <w:lvlJc w:val="start"/>
      <w:pPr>
        <w:tabs>
          <w:tab w:val="num" w:pos="3240"/>
        </w:tabs>
        <w:ind w:start="3240" w:hanging="360"/>
      </w:pPr>
      <w:rPr>
        <w:rFonts w:hint="default" w:ascii="Courier New" w:hAnsi="Courier New"/>
        <w:sz w:val="20"/>
      </w:rPr>
    </w:lvl>
    <w:lvl w:tentative="1" w:ilvl="2">
      <w:start w:val="1"/>
      <w:numFmt w:val="bullet"/>
      <w:lvlText w:val=""/>
      <w:lvlJc w:val="start"/>
      <w:pPr>
        <w:tabs>
          <w:tab w:val="num" w:pos="3960"/>
        </w:tabs>
        <w:ind w:start="3960" w:hanging="360"/>
      </w:pPr>
      <w:rPr>
        <w:rFonts w:hint="default" w:ascii="Wingdings" w:hAnsi="Wingdings"/>
        <w:sz w:val="20"/>
      </w:rPr>
    </w:lvl>
    <w:lvl w:tentative="1" w:ilvl="3">
      <w:start w:val="1"/>
      <w:numFmt w:val="bullet"/>
      <w:lvlText w:val=""/>
      <w:lvlJc w:val="start"/>
      <w:pPr>
        <w:tabs>
          <w:tab w:val="num" w:pos="4680"/>
        </w:tabs>
        <w:ind w:start="4680" w:hanging="360"/>
      </w:pPr>
      <w:rPr>
        <w:rFonts w:hint="default" w:ascii="Wingdings" w:hAnsi="Wingdings"/>
        <w:sz w:val="20"/>
      </w:rPr>
    </w:lvl>
    <w:lvl w:tentative="1" w:ilvl="4">
      <w:start w:val="1"/>
      <w:numFmt w:val="bullet"/>
      <w:lvlText w:val=""/>
      <w:lvlJc w:val="start"/>
      <w:pPr>
        <w:tabs>
          <w:tab w:val="num" w:pos="5400"/>
        </w:tabs>
        <w:ind w:start="5400" w:hanging="360"/>
      </w:pPr>
      <w:rPr>
        <w:rFonts w:hint="default" w:ascii="Wingdings" w:hAnsi="Wingdings"/>
        <w:sz w:val="20"/>
      </w:rPr>
    </w:lvl>
    <w:lvl w:tentative="1" w:ilvl="5">
      <w:start w:val="1"/>
      <w:numFmt w:val="bullet"/>
      <w:lvlText w:val=""/>
      <w:lvlJc w:val="start"/>
      <w:pPr>
        <w:tabs>
          <w:tab w:val="num" w:pos="6120"/>
        </w:tabs>
        <w:ind w:start="6120" w:hanging="360"/>
      </w:pPr>
      <w:rPr>
        <w:rFonts w:hint="default" w:ascii="Wingdings" w:hAnsi="Wingdings"/>
        <w:sz w:val="20"/>
      </w:rPr>
    </w:lvl>
    <w:lvl w:tentative="1" w:ilvl="6">
      <w:start w:val="1"/>
      <w:numFmt w:val="bullet"/>
      <w:lvlText w:val=""/>
      <w:lvlJc w:val="start"/>
      <w:pPr>
        <w:tabs>
          <w:tab w:val="num" w:pos="6840"/>
        </w:tabs>
        <w:ind w:start="6840" w:hanging="360"/>
      </w:pPr>
      <w:rPr>
        <w:rFonts w:hint="default" w:ascii="Wingdings" w:hAnsi="Wingdings"/>
        <w:sz w:val="20"/>
      </w:rPr>
    </w:lvl>
    <w:lvl w:tentative="1" w:ilvl="7">
      <w:start w:val="1"/>
      <w:numFmt w:val="bullet"/>
      <w:lvlText w:val=""/>
      <w:lvlJc w:val="start"/>
      <w:pPr>
        <w:tabs>
          <w:tab w:val="num" w:pos="7560"/>
        </w:tabs>
        <w:ind w:start="7560" w:hanging="360"/>
      </w:pPr>
      <w:rPr>
        <w:rFonts w:hint="default" w:ascii="Wingdings" w:hAnsi="Wingdings"/>
        <w:sz w:val="20"/>
      </w:rPr>
    </w:lvl>
    <w:lvl w:tentative="1" w:ilvl="8">
      <w:start w:val="1"/>
      <w:numFmt w:val="bullet"/>
      <w:lvlText w:val=""/>
      <w:lvlJc w:val="start"/>
      <w:pPr>
        <w:tabs>
          <w:tab w:val="num" w:pos="8280"/>
        </w:tabs>
        <w:ind w:start="8280" w:hanging="360"/>
      </w:pPr>
      <w:rPr>
        <w:rFonts w:hint="default" w:ascii="Wingdings" w:hAnsi="Wingdings"/>
        <w:sz w:val="20"/>
      </w:rPr>
    </w:lvl>
  </w:abstractNum>
  <w:abstractNum w15:restartNumberingAfterBreak="0" w:abstractNumId="1">
    <w:nsid w:val="3A743C21"/>
    <w:multiLevelType w:val="hybridMultilevel"/>
    <w:tmpl w:val="05888612"/>
    <w:lvl w:tplc="2F2E624E" w:ilvl="0">
      <w:start w:val="1"/>
      <w:numFmt w:val="bullet"/>
      <w:lvlText w:val=""/>
      <w:lvlJc w:val="start"/>
      <w:pPr>
        <w:ind w:start="720" w:hanging="360"/>
      </w:pPr>
      <w:rPr>
        <w:rFonts w:hint="default" w:ascii="Symbol" w:hAnsi="Symbol"/>
      </w:rPr>
    </w:lvl>
    <w:lvl w:tplc="04190003" w:tentative="1" w:ilvl="1">
      <w:start w:val="1"/>
      <w:numFmt w:val="bullet"/>
      <w:lvlText w:val="o"/>
      <w:lvlJc w:val="start"/>
      <w:pPr>
        <w:ind w:start="1440" w:hanging="360"/>
      </w:pPr>
      <w:rPr>
        <w:rFonts w:hint="default" w:ascii="Courier New" w:hAnsi="Courier New" w:cs="Courier New"/>
      </w:rPr>
    </w:lvl>
    <w:lvl w:tplc="04190005" w:tentative="1" w:ilvl="2">
      <w:start w:val="1"/>
      <w:numFmt w:val="bullet"/>
      <w:lvlText w:val=""/>
      <w:lvlJc w:val="start"/>
      <w:pPr>
        <w:ind w:start="2160" w:hanging="360"/>
      </w:pPr>
      <w:rPr>
        <w:rFonts w:hint="default" w:ascii="Wingdings" w:hAnsi="Wingdings"/>
      </w:rPr>
    </w:lvl>
    <w:lvl w:tplc="04190001" w:tentative="1" w:ilvl="3">
      <w:start w:val="1"/>
      <w:numFmt w:val="bullet"/>
      <w:lvlText w:val=""/>
      <w:lvlJc w:val="start"/>
      <w:pPr>
        <w:ind w:start="2880" w:hanging="360"/>
      </w:pPr>
      <w:rPr>
        <w:rFonts w:hint="default" w:ascii="Symbol" w:hAnsi="Symbol"/>
      </w:rPr>
    </w:lvl>
    <w:lvl w:tplc="04190003" w:tentative="1" w:ilvl="4">
      <w:start w:val="1"/>
      <w:numFmt w:val="bullet"/>
      <w:lvlText w:val="o"/>
      <w:lvlJc w:val="start"/>
      <w:pPr>
        <w:ind w:start="3600" w:hanging="360"/>
      </w:pPr>
      <w:rPr>
        <w:rFonts w:hint="default" w:ascii="Courier New" w:hAnsi="Courier New" w:cs="Courier New"/>
      </w:rPr>
    </w:lvl>
    <w:lvl w:tplc="04190005" w:tentative="1" w:ilvl="5">
      <w:start w:val="1"/>
      <w:numFmt w:val="bullet"/>
      <w:lvlText w:val=""/>
      <w:lvlJc w:val="start"/>
      <w:pPr>
        <w:ind w:start="4320" w:hanging="360"/>
      </w:pPr>
      <w:rPr>
        <w:rFonts w:hint="default" w:ascii="Wingdings" w:hAnsi="Wingdings"/>
      </w:rPr>
    </w:lvl>
    <w:lvl w:tplc="04190001" w:tentative="1" w:ilvl="6">
      <w:start w:val="1"/>
      <w:numFmt w:val="bullet"/>
      <w:lvlText w:val=""/>
      <w:lvlJc w:val="start"/>
      <w:pPr>
        <w:ind w:start="5040" w:hanging="360"/>
      </w:pPr>
      <w:rPr>
        <w:rFonts w:hint="default" w:ascii="Symbol" w:hAnsi="Symbol"/>
      </w:rPr>
    </w:lvl>
    <w:lvl w:tplc="04190003" w:tentative="1" w:ilvl="7">
      <w:start w:val="1"/>
      <w:numFmt w:val="bullet"/>
      <w:lvlText w:val="o"/>
      <w:lvlJc w:val="start"/>
      <w:pPr>
        <w:ind w:start="5760" w:hanging="360"/>
      </w:pPr>
      <w:rPr>
        <w:rFonts w:hint="default" w:ascii="Courier New" w:hAnsi="Courier New" w:cs="Courier New"/>
      </w:rPr>
    </w:lvl>
    <w:lvl w:tplc="04190005" w:tentative="1" w:ilvl="8">
      <w:start w:val="1"/>
      <w:numFmt w:val="bullet"/>
      <w:lvlText w:val=""/>
      <w:lvlJc w:val="start"/>
      <w:pPr>
        <w:ind w:start="6480" w:hanging="360"/>
      </w:pPr>
      <w:rPr>
        <w:rFonts w:hint="default" w:ascii="Wingdings" w:hAnsi="Wingdings"/>
      </w:rPr>
    </w:lvl>
  </w:abstractNum>
  <w:abstractNum w15:restartNumberingAfterBreak="0" w:abstractNumId="10">
    <w:nsid w:val="6D6B7626"/>
    <w:multiLevelType w:val="multilevel"/>
    <w:tmpl w:val="DC6A47E0"/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/>
        <w:sz w:val="20"/>
      </w:rPr>
    </w:lvl>
    <w:lvl w:tentative="1"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hint="default" w:ascii="Courier New" w:hAnsi="Courier New"/>
        <w:sz w:val="20"/>
      </w:rPr>
    </w:lvl>
    <w:lvl w:tentative="1"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hint="default" w:ascii="Wingdings" w:hAnsi="Wingdings"/>
        <w:sz w:val="20"/>
      </w:rPr>
    </w:lvl>
    <w:lvl w:tentative="1"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hint="default" w:ascii="Wingdings" w:hAnsi="Wingdings"/>
        <w:sz w:val="20"/>
      </w:rPr>
    </w:lvl>
    <w:lvl w:tentative="1"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hint="default" w:ascii="Wingdings" w:hAnsi="Wingdings"/>
        <w:sz w:val="20"/>
      </w:rPr>
    </w:lvl>
    <w:lvl w:tentative="1"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hint="default" w:ascii="Wingdings" w:hAnsi="Wingdings"/>
        <w:sz w:val="20"/>
      </w:rPr>
    </w:lvl>
    <w:lvl w:tentative="1"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hint="default" w:ascii="Wingdings" w:hAnsi="Wingdings"/>
        <w:sz w:val="20"/>
      </w:rPr>
    </w:lvl>
    <w:lvl w:tentative="1"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hint="default" w:ascii="Wingdings" w:hAnsi="Wingdings"/>
        <w:sz w:val="20"/>
      </w:rPr>
    </w:lvl>
    <w:lvl w:tentative="1"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hint="default" w:ascii="Wingdings" w:hAnsi="Wingdings"/>
        <w:sz w:val="20"/>
      </w:rPr>
    </w:lvl>
  </w:abstractNum>
  <w:abstractNum w15:restartNumberingAfterBreak="0" w:abstractNumId="11">
    <w:nsid w:val="75DF40FB"/>
    <w:multiLevelType w:val="multilevel"/>
    <w:tmpl w:val="3C82C5CC"/>
    <w:lvl w:ilvl="0">
      <w:start w:val="1"/>
      <w:numFmt w:val="bullet"/>
      <w:lvlText w:val=""/>
      <w:lvlJc w:val="start"/>
      <w:pPr>
        <w:tabs>
          <w:tab w:val="num" w:pos="720"/>
        </w:tabs>
        <w:ind w:start="720" w:hanging="360"/>
      </w:pPr>
      <w:rPr>
        <w:rFonts w:hint="default" w:ascii="Symbol" w:hAnsi="Symbol"/>
        <w:sz w:val="20"/>
      </w:rPr>
    </w:lvl>
    <w:lvl w:tentative="1"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hint="default" w:ascii="Courier New" w:hAnsi="Courier New"/>
        <w:sz w:val="20"/>
      </w:rPr>
    </w:lvl>
    <w:lvl w:tentative="1"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hint="default" w:ascii="Wingdings" w:hAnsi="Wingdings"/>
        <w:sz w:val="20"/>
      </w:rPr>
    </w:lvl>
    <w:lvl w:tentative="1"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hint="default" w:ascii="Wingdings" w:hAnsi="Wingdings"/>
        <w:sz w:val="20"/>
      </w:rPr>
    </w:lvl>
    <w:lvl w:tentative="1"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hint="default" w:ascii="Wingdings" w:hAnsi="Wingdings"/>
        <w:sz w:val="20"/>
      </w:rPr>
    </w:lvl>
    <w:lvl w:tentative="1"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hint="default" w:ascii="Wingdings" w:hAnsi="Wingdings"/>
        <w:sz w:val="20"/>
      </w:rPr>
    </w:lvl>
    <w:lvl w:tentative="1"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hint="default" w:ascii="Wingdings" w:hAnsi="Wingdings"/>
        <w:sz w:val="20"/>
      </w:rPr>
    </w:lvl>
    <w:lvl w:tentative="1"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hint="default" w:ascii="Wingdings" w:hAnsi="Wingdings"/>
        <w:sz w:val="20"/>
      </w:rPr>
    </w:lvl>
    <w:lvl w:tentative="1"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hint="default" w:ascii="Wingdings" w:hAnsi="Wingdings"/>
        <w:sz w:val="20"/>
      </w:rPr>
    </w:lvl>
  </w:abstractNum>
  <w:abstractNum w15:restartNumberingAfterBreak="0" w:abstractNumId="12">
    <w:nsid w:val="7B3C04C2"/>
    <w:multiLevelType w:val="hybridMultilevel"/>
    <w:tmpl w:val="4DC01F44"/>
    <w:lvl w:tplc="2F2E624E" w:ilvl="0">
      <w:start w:val="1"/>
      <w:numFmt w:val="bullet"/>
      <w:lvlText w:val=""/>
      <w:lvlJc w:val="start"/>
      <w:pPr>
        <w:ind w:start="720" w:hanging="360"/>
      </w:pPr>
      <w:rPr>
        <w:rFonts w:hint="default" w:ascii="Symbol" w:hAnsi="Symbol"/>
      </w:rPr>
    </w:lvl>
    <w:lvl w:tplc="04190003" w:tentative="1" w:ilvl="1">
      <w:start w:val="1"/>
      <w:numFmt w:val="bullet"/>
      <w:lvlText w:val="o"/>
      <w:lvlJc w:val="start"/>
      <w:pPr>
        <w:ind w:start="1440" w:hanging="360"/>
      </w:pPr>
      <w:rPr>
        <w:rFonts w:hint="default" w:ascii="Courier New" w:hAnsi="Courier New" w:cs="Courier New"/>
      </w:rPr>
    </w:lvl>
    <w:lvl w:tplc="04190005" w:tentative="1" w:ilvl="2">
      <w:start w:val="1"/>
      <w:numFmt w:val="bullet"/>
      <w:lvlText w:val=""/>
      <w:lvlJc w:val="start"/>
      <w:pPr>
        <w:ind w:start="2160" w:hanging="360"/>
      </w:pPr>
      <w:rPr>
        <w:rFonts w:hint="default" w:ascii="Wingdings" w:hAnsi="Wingdings"/>
      </w:rPr>
    </w:lvl>
    <w:lvl w:tplc="04190001" w:tentative="1" w:ilvl="3">
      <w:start w:val="1"/>
      <w:numFmt w:val="bullet"/>
      <w:lvlText w:val=""/>
      <w:lvlJc w:val="start"/>
      <w:pPr>
        <w:ind w:start="2880" w:hanging="360"/>
      </w:pPr>
      <w:rPr>
        <w:rFonts w:hint="default" w:ascii="Symbol" w:hAnsi="Symbol"/>
      </w:rPr>
    </w:lvl>
    <w:lvl w:tplc="04190003" w:tentative="1" w:ilvl="4">
      <w:start w:val="1"/>
      <w:numFmt w:val="bullet"/>
      <w:lvlText w:val="o"/>
      <w:lvlJc w:val="start"/>
      <w:pPr>
        <w:ind w:start="3600" w:hanging="360"/>
      </w:pPr>
      <w:rPr>
        <w:rFonts w:hint="default" w:ascii="Courier New" w:hAnsi="Courier New" w:cs="Courier New"/>
      </w:rPr>
    </w:lvl>
    <w:lvl w:tplc="04190005" w:tentative="1" w:ilvl="5">
      <w:start w:val="1"/>
      <w:numFmt w:val="bullet"/>
      <w:lvlText w:val=""/>
      <w:lvlJc w:val="start"/>
      <w:pPr>
        <w:ind w:start="4320" w:hanging="360"/>
      </w:pPr>
      <w:rPr>
        <w:rFonts w:hint="default" w:ascii="Wingdings" w:hAnsi="Wingdings"/>
      </w:rPr>
    </w:lvl>
    <w:lvl w:tplc="04190001" w:tentative="1" w:ilvl="6">
      <w:start w:val="1"/>
      <w:numFmt w:val="bullet"/>
      <w:lvlText w:val=""/>
      <w:lvlJc w:val="start"/>
      <w:pPr>
        <w:ind w:start="5040" w:hanging="360"/>
      </w:pPr>
      <w:rPr>
        <w:rFonts w:hint="default" w:ascii="Symbol" w:hAnsi="Symbol"/>
      </w:rPr>
    </w:lvl>
    <w:lvl w:tplc="04190003" w:tentative="1" w:ilvl="7">
      <w:start w:val="1"/>
      <w:numFmt w:val="bullet"/>
      <w:lvlText w:val="o"/>
      <w:lvlJc w:val="start"/>
      <w:pPr>
        <w:ind w:start="5760" w:hanging="360"/>
      </w:pPr>
      <w:rPr>
        <w:rFonts w:hint="default" w:ascii="Courier New" w:hAnsi="Courier New" w:cs="Courier New"/>
      </w:rPr>
    </w:lvl>
    <w:lvl w:tplc="04190005" w:tentative="1" w:ilvl="8">
      <w:start w:val="1"/>
      <w:numFmt w:val="bullet"/>
      <w:lvlText w:val=""/>
      <w:lvlJc w:val="start"/>
      <w:pPr>
        <w:ind w:start="6480" w:hanging="360"/>
      </w:pPr>
      <w:rPr>
        <w:rFonts w:hint="default" w:ascii="Wingdings" w:hAnsi="Wingdings"/>
      </w:rPr>
    </w:lvl>
  </w:abstractNum>
  <w:abstractNum w15:restartNumberingAfterBreak="0" w:abstractNumId="2">
    <w:nsid w:val="3E337B91"/>
    <w:multiLevelType w:val="multilevel"/>
    <w:tmpl w:val="9356D8EE"/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/>
        <w:sz w:val="20"/>
      </w:rPr>
    </w:lvl>
    <w:lvl w:tentative="1"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hint="default" w:ascii="Courier New" w:hAnsi="Courier New"/>
        <w:sz w:val="20"/>
      </w:rPr>
    </w:lvl>
    <w:lvl w:tentative="1"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hint="default" w:ascii="Wingdings" w:hAnsi="Wingdings"/>
        <w:sz w:val="20"/>
      </w:rPr>
    </w:lvl>
    <w:lvl w:tentative="1"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hint="default" w:ascii="Wingdings" w:hAnsi="Wingdings"/>
        <w:sz w:val="20"/>
      </w:rPr>
    </w:lvl>
    <w:lvl w:tentative="1"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hint="default" w:ascii="Wingdings" w:hAnsi="Wingdings"/>
        <w:sz w:val="20"/>
      </w:rPr>
    </w:lvl>
    <w:lvl w:tentative="1"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hint="default" w:ascii="Wingdings" w:hAnsi="Wingdings"/>
        <w:sz w:val="20"/>
      </w:rPr>
    </w:lvl>
    <w:lvl w:tentative="1"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hint="default" w:ascii="Wingdings" w:hAnsi="Wingdings"/>
        <w:sz w:val="20"/>
      </w:rPr>
    </w:lvl>
    <w:lvl w:tentative="1"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hint="default" w:ascii="Wingdings" w:hAnsi="Wingdings"/>
        <w:sz w:val="20"/>
      </w:rPr>
    </w:lvl>
    <w:lvl w:tentative="1"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hint="default" w:ascii="Wingdings" w:hAnsi="Wingdings"/>
        <w:sz w:val="20"/>
      </w:rPr>
    </w:lvl>
  </w:abstractNum>
  <w:abstractNum w15:restartNumberingAfterBreak="0" w:abstractNumId="3">
    <w:nsid w:val="3EA467BB"/>
    <w:multiLevelType w:val="multilevel"/>
    <w:tmpl w:val="8D9AC112"/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/>
        <w:sz w:val="20"/>
      </w:rPr>
    </w:lvl>
    <w:lvl w:tentative="1"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hint="default" w:ascii="Courier New" w:hAnsi="Courier New"/>
        <w:sz w:val="20"/>
      </w:rPr>
    </w:lvl>
    <w:lvl w:tentative="1"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hint="default" w:ascii="Wingdings" w:hAnsi="Wingdings"/>
        <w:sz w:val="20"/>
      </w:rPr>
    </w:lvl>
    <w:lvl w:tentative="1"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hint="default" w:ascii="Wingdings" w:hAnsi="Wingdings"/>
        <w:sz w:val="20"/>
      </w:rPr>
    </w:lvl>
    <w:lvl w:tentative="1"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hint="default" w:ascii="Wingdings" w:hAnsi="Wingdings"/>
        <w:sz w:val="20"/>
      </w:rPr>
    </w:lvl>
    <w:lvl w:tentative="1"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hint="default" w:ascii="Wingdings" w:hAnsi="Wingdings"/>
        <w:sz w:val="20"/>
      </w:rPr>
    </w:lvl>
    <w:lvl w:tentative="1"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hint="default" w:ascii="Wingdings" w:hAnsi="Wingdings"/>
        <w:sz w:val="20"/>
      </w:rPr>
    </w:lvl>
    <w:lvl w:tentative="1"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hint="default" w:ascii="Wingdings" w:hAnsi="Wingdings"/>
        <w:sz w:val="20"/>
      </w:rPr>
    </w:lvl>
    <w:lvl w:tentative="1"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hint="default" w:ascii="Wingdings" w:hAnsi="Wingdings"/>
        <w:sz w:val="20"/>
      </w:rPr>
    </w:lvl>
  </w:abstractNum>
  <w:abstractNum w15:restartNumberingAfterBreak="0" w:abstractNumId="4">
    <w:nsid w:val="46223E8E"/>
    <w:multiLevelType w:val="multilevel"/>
    <w:tmpl w:val="065E7F44"/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/>
        <w:sz w:val="20"/>
      </w:rPr>
    </w:lvl>
    <w:lvl w:tentative="1"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hint="default" w:ascii="Courier New" w:hAnsi="Courier New"/>
        <w:sz w:val="20"/>
      </w:rPr>
    </w:lvl>
    <w:lvl w:tentative="1"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hint="default" w:ascii="Wingdings" w:hAnsi="Wingdings"/>
        <w:sz w:val="20"/>
      </w:rPr>
    </w:lvl>
    <w:lvl w:tentative="1"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hint="default" w:ascii="Wingdings" w:hAnsi="Wingdings"/>
        <w:sz w:val="20"/>
      </w:rPr>
    </w:lvl>
    <w:lvl w:tentative="1"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hint="default" w:ascii="Wingdings" w:hAnsi="Wingdings"/>
        <w:sz w:val="20"/>
      </w:rPr>
    </w:lvl>
    <w:lvl w:tentative="1"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hint="default" w:ascii="Wingdings" w:hAnsi="Wingdings"/>
        <w:sz w:val="20"/>
      </w:rPr>
    </w:lvl>
    <w:lvl w:tentative="1"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hint="default" w:ascii="Wingdings" w:hAnsi="Wingdings"/>
        <w:sz w:val="20"/>
      </w:rPr>
    </w:lvl>
    <w:lvl w:tentative="1"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hint="default" w:ascii="Wingdings" w:hAnsi="Wingdings"/>
        <w:sz w:val="20"/>
      </w:rPr>
    </w:lvl>
    <w:lvl w:tentative="1"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hint="default" w:ascii="Wingdings" w:hAnsi="Wingdings"/>
        <w:sz w:val="20"/>
      </w:rPr>
    </w:lvl>
  </w:abstractNum>
  <w:abstractNum w15:restartNumberingAfterBreak="0" w:abstractNumId="5">
    <w:nsid w:val="462959BF"/>
    <w:multiLevelType w:val="hybridMultilevel"/>
    <w:tmpl w:val="6B66B8BE"/>
    <w:lvl w:tplc="04190001" w:ilvl="0">
      <w:start w:val="1"/>
      <w:numFmt w:val="bullet"/>
      <w:lvlText w:val=""/>
      <w:lvlJc w:val="start"/>
      <w:pPr>
        <w:ind w:start="720" w:hanging="360"/>
      </w:pPr>
      <w:rPr>
        <w:rFonts w:hint="default" w:ascii="Symbol" w:hAnsi="Symbol"/>
      </w:rPr>
    </w:lvl>
    <w:lvl w:tplc="04190003" w:tentative="1" w:ilvl="1">
      <w:start w:val="1"/>
      <w:numFmt w:val="bullet"/>
      <w:lvlText w:val="o"/>
      <w:lvlJc w:val="start"/>
      <w:pPr>
        <w:ind w:start="1440" w:hanging="360"/>
      </w:pPr>
      <w:rPr>
        <w:rFonts w:hint="default" w:ascii="Courier New" w:hAnsi="Courier New" w:cs="Courier New"/>
      </w:rPr>
    </w:lvl>
    <w:lvl w:tplc="04190005" w:tentative="1" w:ilvl="2">
      <w:start w:val="1"/>
      <w:numFmt w:val="bullet"/>
      <w:lvlText w:val=""/>
      <w:lvlJc w:val="start"/>
      <w:pPr>
        <w:ind w:start="2160" w:hanging="360"/>
      </w:pPr>
      <w:rPr>
        <w:rFonts w:hint="default" w:ascii="Wingdings" w:hAnsi="Wingdings"/>
      </w:rPr>
    </w:lvl>
    <w:lvl w:tplc="04190001" w:tentative="1" w:ilvl="3">
      <w:start w:val="1"/>
      <w:numFmt w:val="bullet"/>
      <w:lvlText w:val=""/>
      <w:lvlJc w:val="start"/>
      <w:pPr>
        <w:ind w:start="2880" w:hanging="360"/>
      </w:pPr>
      <w:rPr>
        <w:rFonts w:hint="default" w:ascii="Symbol" w:hAnsi="Symbol"/>
      </w:rPr>
    </w:lvl>
    <w:lvl w:tplc="04190003" w:tentative="1" w:ilvl="4">
      <w:start w:val="1"/>
      <w:numFmt w:val="bullet"/>
      <w:lvlText w:val="o"/>
      <w:lvlJc w:val="start"/>
      <w:pPr>
        <w:ind w:start="3600" w:hanging="360"/>
      </w:pPr>
      <w:rPr>
        <w:rFonts w:hint="default" w:ascii="Courier New" w:hAnsi="Courier New" w:cs="Courier New"/>
      </w:rPr>
    </w:lvl>
    <w:lvl w:tplc="04190005" w:tentative="1" w:ilvl="5">
      <w:start w:val="1"/>
      <w:numFmt w:val="bullet"/>
      <w:lvlText w:val=""/>
      <w:lvlJc w:val="start"/>
      <w:pPr>
        <w:ind w:start="4320" w:hanging="360"/>
      </w:pPr>
      <w:rPr>
        <w:rFonts w:hint="default" w:ascii="Wingdings" w:hAnsi="Wingdings"/>
      </w:rPr>
    </w:lvl>
    <w:lvl w:tplc="04190001" w:tentative="1" w:ilvl="6">
      <w:start w:val="1"/>
      <w:numFmt w:val="bullet"/>
      <w:lvlText w:val=""/>
      <w:lvlJc w:val="start"/>
      <w:pPr>
        <w:ind w:start="5040" w:hanging="360"/>
      </w:pPr>
      <w:rPr>
        <w:rFonts w:hint="default" w:ascii="Symbol" w:hAnsi="Symbol"/>
      </w:rPr>
    </w:lvl>
    <w:lvl w:tplc="04190003" w:tentative="1" w:ilvl="7">
      <w:start w:val="1"/>
      <w:numFmt w:val="bullet"/>
      <w:lvlText w:val="o"/>
      <w:lvlJc w:val="start"/>
      <w:pPr>
        <w:ind w:start="5760" w:hanging="360"/>
      </w:pPr>
      <w:rPr>
        <w:rFonts w:hint="default" w:ascii="Courier New" w:hAnsi="Courier New" w:cs="Courier New"/>
      </w:rPr>
    </w:lvl>
    <w:lvl w:tplc="04190005" w:tentative="1" w:ilvl="8">
      <w:start w:val="1"/>
      <w:numFmt w:val="bullet"/>
      <w:lvlText w:val=""/>
      <w:lvlJc w:val="start"/>
      <w:pPr>
        <w:ind w:start="6480" w:hanging="360"/>
      </w:pPr>
      <w:rPr>
        <w:rFonts w:hint="default" w:ascii="Wingdings" w:hAnsi="Wingdings"/>
      </w:rPr>
    </w:lvl>
  </w:abstractNum>
  <w:abstractNum w15:restartNumberingAfterBreak="0" w:abstractNumId="6">
    <w:nsid w:val="49033B30"/>
    <w:multiLevelType w:val="hybridMultilevel"/>
    <w:tmpl w:val="AE4AD1C8"/>
    <w:lvl w:tplc="04190001" w:ilvl="0">
      <w:start w:val="1"/>
      <w:numFmt w:val="bullet"/>
      <w:lvlText w:val=""/>
      <w:lvlJc w:val="start"/>
      <w:pPr>
        <w:ind w:start="720" w:hanging="360"/>
      </w:pPr>
      <w:rPr>
        <w:rFonts w:hint="default" w:ascii="Symbol" w:hAnsi="Symbol"/>
      </w:rPr>
    </w:lvl>
    <w:lvl w:tplc="04190003" w:tentative="1" w:ilvl="1">
      <w:start w:val="1"/>
      <w:numFmt w:val="bullet"/>
      <w:lvlText w:val="o"/>
      <w:lvlJc w:val="start"/>
      <w:pPr>
        <w:ind w:start="1440" w:hanging="360"/>
      </w:pPr>
      <w:rPr>
        <w:rFonts w:hint="default" w:ascii="Courier New" w:hAnsi="Courier New" w:cs="Courier New"/>
      </w:rPr>
    </w:lvl>
    <w:lvl w:tplc="04190005" w:tentative="1" w:ilvl="2">
      <w:start w:val="1"/>
      <w:numFmt w:val="bullet"/>
      <w:lvlText w:val=""/>
      <w:lvlJc w:val="start"/>
      <w:pPr>
        <w:ind w:start="2160" w:hanging="360"/>
      </w:pPr>
      <w:rPr>
        <w:rFonts w:hint="default" w:ascii="Wingdings" w:hAnsi="Wingdings"/>
      </w:rPr>
    </w:lvl>
    <w:lvl w:tplc="04190001" w:tentative="1" w:ilvl="3">
      <w:start w:val="1"/>
      <w:numFmt w:val="bullet"/>
      <w:lvlText w:val=""/>
      <w:lvlJc w:val="start"/>
      <w:pPr>
        <w:ind w:start="2880" w:hanging="360"/>
      </w:pPr>
      <w:rPr>
        <w:rFonts w:hint="default" w:ascii="Symbol" w:hAnsi="Symbol"/>
      </w:rPr>
    </w:lvl>
    <w:lvl w:tplc="04190003" w:tentative="1" w:ilvl="4">
      <w:start w:val="1"/>
      <w:numFmt w:val="bullet"/>
      <w:lvlText w:val="o"/>
      <w:lvlJc w:val="start"/>
      <w:pPr>
        <w:ind w:start="3600" w:hanging="360"/>
      </w:pPr>
      <w:rPr>
        <w:rFonts w:hint="default" w:ascii="Courier New" w:hAnsi="Courier New" w:cs="Courier New"/>
      </w:rPr>
    </w:lvl>
    <w:lvl w:tplc="04190005" w:tentative="1" w:ilvl="5">
      <w:start w:val="1"/>
      <w:numFmt w:val="bullet"/>
      <w:lvlText w:val=""/>
      <w:lvlJc w:val="start"/>
      <w:pPr>
        <w:ind w:start="4320" w:hanging="360"/>
      </w:pPr>
      <w:rPr>
        <w:rFonts w:hint="default" w:ascii="Wingdings" w:hAnsi="Wingdings"/>
      </w:rPr>
    </w:lvl>
    <w:lvl w:tplc="04190001" w:tentative="1" w:ilvl="6">
      <w:start w:val="1"/>
      <w:numFmt w:val="bullet"/>
      <w:lvlText w:val=""/>
      <w:lvlJc w:val="start"/>
      <w:pPr>
        <w:ind w:start="5040" w:hanging="360"/>
      </w:pPr>
      <w:rPr>
        <w:rFonts w:hint="default" w:ascii="Symbol" w:hAnsi="Symbol"/>
      </w:rPr>
    </w:lvl>
    <w:lvl w:tplc="04190003" w:tentative="1" w:ilvl="7">
      <w:start w:val="1"/>
      <w:numFmt w:val="bullet"/>
      <w:lvlText w:val="o"/>
      <w:lvlJc w:val="start"/>
      <w:pPr>
        <w:ind w:start="5760" w:hanging="360"/>
      </w:pPr>
      <w:rPr>
        <w:rFonts w:hint="default" w:ascii="Courier New" w:hAnsi="Courier New" w:cs="Courier New"/>
      </w:rPr>
    </w:lvl>
    <w:lvl w:tplc="04190005" w:tentative="1" w:ilvl="8">
      <w:start w:val="1"/>
      <w:numFmt w:val="bullet"/>
      <w:lvlText w:val=""/>
      <w:lvlJc w:val="start"/>
      <w:pPr>
        <w:ind w:start="6480" w:hanging="360"/>
      </w:pPr>
      <w:rPr>
        <w:rFonts w:hint="default" w:ascii="Wingdings" w:hAnsi="Wingdings"/>
      </w:rPr>
    </w:lvl>
  </w:abstractNum>
  <w:abstractNum w15:restartNumberingAfterBreak="0" w:abstractNumId="7">
    <w:nsid w:val="540225B2"/>
    <w:multiLevelType w:val="hybridMultilevel"/>
    <w:tmpl w:val="970058D6"/>
    <w:lvl w:tplc="2F2E624E" w:ilvl="0">
      <w:start w:val="1"/>
      <w:numFmt w:val="bullet"/>
      <w:lvlText w:val=""/>
      <w:lvlJc w:val="start"/>
      <w:pPr>
        <w:ind w:start="720" w:hanging="360"/>
      </w:pPr>
      <w:rPr>
        <w:rFonts w:hint="default" w:ascii="Symbol" w:hAnsi="Symbol"/>
      </w:rPr>
    </w:lvl>
    <w:lvl w:tplc="04190003" w:tentative="1" w:ilvl="1">
      <w:start w:val="1"/>
      <w:numFmt w:val="bullet"/>
      <w:lvlText w:val="o"/>
      <w:lvlJc w:val="start"/>
      <w:pPr>
        <w:ind w:start="1440" w:hanging="360"/>
      </w:pPr>
      <w:rPr>
        <w:rFonts w:hint="default" w:ascii="Courier New" w:hAnsi="Courier New" w:cs="Courier New"/>
      </w:rPr>
    </w:lvl>
    <w:lvl w:tplc="04190005" w:tentative="1" w:ilvl="2">
      <w:start w:val="1"/>
      <w:numFmt w:val="bullet"/>
      <w:lvlText w:val=""/>
      <w:lvlJc w:val="start"/>
      <w:pPr>
        <w:ind w:start="2160" w:hanging="360"/>
      </w:pPr>
      <w:rPr>
        <w:rFonts w:hint="default" w:ascii="Wingdings" w:hAnsi="Wingdings"/>
      </w:rPr>
    </w:lvl>
    <w:lvl w:tplc="04190001" w:tentative="1" w:ilvl="3">
      <w:start w:val="1"/>
      <w:numFmt w:val="bullet"/>
      <w:lvlText w:val=""/>
      <w:lvlJc w:val="start"/>
      <w:pPr>
        <w:ind w:start="2880" w:hanging="360"/>
      </w:pPr>
      <w:rPr>
        <w:rFonts w:hint="default" w:ascii="Symbol" w:hAnsi="Symbol"/>
      </w:rPr>
    </w:lvl>
    <w:lvl w:tplc="04190003" w:tentative="1" w:ilvl="4">
      <w:start w:val="1"/>
      <w:numFmt w:val="bullet"/>
      <w:lvlText w:val="o"/>
      <w:lvlJc w:val="start"/>
      <w:pPr>
        <w:ind w:start="3600" w:hanging="360"/>
      </w:pPr>
      <w:rPr>
        <w:rFonts w:hint="default" w:ascii="Courier New" w:hAnsi="Courier New" w:cs="Courier New"/>
      </w:rPr>
    </w:lvl>
    <w:lvl w:tplc="04190005" w:tentative="1" w:ilvl="5">
      <w:start w:val="1"/>
      <w:numFmt w:val="bullet"/>
      <w:lvlText w:val=""/>
      <w:lvlJc w:val="start"/>
      <w:pPr>
        <w:ind w:start="4320" w:hanging="360"/>
      </w:pPr>
      <w:rPr>
        <w:rFonts w:hint="default" w:ascii="Wingdings" w:hAnsi="Wingdings"/>
      </w:rPr>
    </w:lvl>
    <w:lvl w:tplc="04190001" w:tentative="1" w:ilvl="6">
      <w:start w:val="1"/>
      <w:numFmt w:val="bullet"/>
      <w:lvlText w:val=""/>
      <w:lvlJc w:val="start"/>
      <w:pPr>
        <w:ind w:start="5040" w:hanging="360"/>
      </w:pPr>
      <w:rPr>
        <w:rFonts w:hint="default" w:ascii="Symbol" w:hAnsi="Symbol"/>
      </w:rPr>
    </w:lvl>
    <w:lvl w:tplc="04190003" w:tentative="1" w:ilvl="7">
      <w:start w:val="1"/>
      <w:numFmt w:val="bullet"/>
      <w:lvlText w:val="o"/>
      <w:lvlJc w:val="start"/>
      <w:pPr>
        <w:ind w:start="5760" w:hanging="360"/>
      </w:pPr>
      <w:rPr>
        <w:rFonts w:hint="default" w:ascii="Courier New" w:hAnsi="Courier New" w:cs="Courier New"/>
      </w:rPr>
    </w:lvl>
    <w:lvl w:tplc="04190005" w:tentative="1" w:ilvl="8">
      <w:start w:val="1"/>
      <w:numFmt w:val="bullet"/>
      <w:lvlText w:val=""/>
      <w:lvlJc w:val="start"/>
      <w:pPr>
        <w:ind w:start="6480" w:hanging="360"/>
      </w:pPr>
      <w:rPr>
        <w:rFonts w:hint="default" w:ascii="Wingdings" w:hAnsi="Wingdings"/>
      </w:rPr>
    </w:lvl>
  </w:abstractNum>
  <w:abstractNum w15:restartNumberingAfterBreak="0" w:abstractNumId="8">
    <w:nsid w:val="60EF008D"/>
    <w:multiLevelType w:val="hybridMultilevel"/>
    <w:tmpl w:val="C25A98A2"/>
    <w:lvl w:tplc="F4F29548"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hint="default" w:ascii="Symbol" w:hAnsi="Symbol"/>
      </w:rPr>
    </w:lvl>
    <w:lvl w:tplc="71FA106C" w:ilvl="1">
      <w:numFmt w:val="decimal"/>
      <w:lvlText w:val=""/>
      <w:lvlJc w:val="start"/>
    </w:lvl>
    <w:lvl w:tplc="43663250" w:ilvl="2">
      <w:numFmt w:val="decimal"/>
      <w:lvlText w:val=""/>
      <w:lvlJc w:val="start"/>
    </w:lvl>
    <w:lvl w:tplc="A9BC0E54" w:ilvl="3">
      <w:numFmt w:val="decimal"/>
      <w:lvlText w:val=""/>
      <w:lvlJc w:val="start"/>
    </w:lvl>
    <w:lvl w:tplc="0BD2FA0E" w:ilvl="4">
      <w:numFmt w:val="decimal"/>
      <w:lvlText w:val=""/>
      <w:lvlJc w:val="start"/>
    </w:lvl>
    <w:lvl w:tplc="A6963B94" w:ilvl="5">
      <w:numFmt w:val="decimal"/>
      <w:lvlText w:val=""/>
      <w:lvlJc w:val="start"/>
    </w:lvl>
    <w:lvl w:tplc="EF567A7E" w:ilvl="6">
      <w:numFmt w:val="decimal"/>
      <w:lvlText w:val=""/>
      <w:lvlJc w:val="start"/>
    </w:lvl>
    <w:lvl w:tplc="913E79C8" w:ilvl="7">
      <w:numFmt w:val="decimal"/>
      <w:lvlText w:val=""/>
      <w:lvlJc w:val="start"/>
    </w:lvl>
    <w:lvl w:tplc="65ACFA80" w:ilvl="8">
      <w:numFmt w:val="decimal"/>
      <w:lvlText w:val=""/>
      <w:lvlJc w:val="start"/>
    </w:lvl>
  </w:abstractNum>
  <w:abstractNum w15:restartNumberingAfterBreak="0" w:abstractNumId="9">
    <w:nsid w:val="648210F6"/>
    <w:multiLevelType w:val="multilevel"/>
    <w:tmpl w:val="C158D89A"/>
    <w:lvl w:ilvl="0">
      <w:start w:val="1"/>
      <w:numFmt w:val="bullet"/>
      <w:lvlText w:val=""/>
      <w:lvlJc w:val="start"/>
      <w:pPr>
        <w:tabs>
          <w:tab w:val="num" w:pos="720"/>
        </w:tabs>
        <w:ind w:start="720" w:hanging="360"/>
      </w:pPr>
      <w:rPr>
        <w:rFonts w:hint="default" w:ascii="Symbol" w:hAnsi="Symbol"/>
        <w:sz w:val="20"/>
      </w:rPr>
    </w:lvl>
    <w:lvl w:tentative="1"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hint="default" w:ascii="Courier New" w:hAnsi="Courier New"/>
        <w:sz w:val="20"/>
      </w:rPr>
    </w:lvl>
    <w:lvl w:tentative="1"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hint="default" w:ascii="Wingdings" w:hAnsi="Wingdings"/>
        <w:sz w:val="20"/>
      </w:rPr>
    </w:lvl>
    <w:lvl w:tentative="1"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hint="default" w:ascii="Wingdings" w:hAnsi="Wingdings"/>
        <w:sz w:val="20"/>
      </w:rPr>
    </w:lvl>
    <w:lvl w:tentative="1"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hint="default" w:ascii="Wingdings" w:hAnsi="Wingdings"/>
        <w:sz w:val="20"/>
      </w:rPr>
    </w:lvl>
    <w:lvl w:tentative="1"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hint="default" w:ascii="Wingdings" w:hAnsi="Wingdings"/>
        <w:sz w:val="20"/>
      </w:rPr>
    </w:lvl>
    <w:lvl w:tentative="1"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hint="default" w:ascii="Wingdings" w:hAnsi="Wingdings"/>
        <w:sz w:val="20"/>
      </w:rPr>
    </w:lvl>
    <w:lvl w:tentative="1"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hint="default" w:ascii="Wingdings" w:hAnsi="Wingdings"/>
        <w:sz w:val="20"/>
      </w:rPr>
    </w:lvl>
    <w:lvl w:tentative="1"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hint="default" w:ascii="Wingdings" w:hAnsi="Wingdings"/>
        <w:sz w:val="20"/>
      </w:rPr>
    </w:lvl>
  </w:abstractNum>
  <w:num w:numId="1">
    <w:abstractNumId w:val="8"/>
  </w:num>
  <w:num w:numId="10">
    <w:abstractNumId w:val="5"/>
  </w:num>
  <w:num w:numId="11">
    <w:abstractNumId w:val="12"/>
  </w:num>
  <w:num w:numId="12">
    <w:abstractNumId w:val="11"/>
  </w:num>
  <w:num w:numId="13">
    <w:abstractNumId w:val="9"/>
  </w:num>
  <w:num w:numId="2">
    <w:abstractNumId w:val="0"/>
  </w:num>
  <w:num w:numId="3">
    <w:abstractNumId w:val="3"/>
  </w:num>
  <w:num w:numId="4">
    <w:abstractNumId w:val="2"/>
  </w:num>
  <w:num w:numId="5">
    <w:abstractNumId w:val="4"/>
  </w:num>
  <w:num w:numId="6">
    <w:abstractNumId w:val="10"/>
  </w:num>
  <w:num w:numId="7">
    <w:abstractNumId w:val="6"/>
  </w:num>
  <w:num w:numId="8">
    <w:abstractNumId w:val="7"/>
  </w:num>
  <w:num w:numId="9">
    <w:abstractNumId w:val="1"/>
  </w:num>
</w:numbering>
</file>

<file path=word/settings.xml><?xml version="1.0" encoding="utf-8"?>
<w:settings xmlns:v="urn:schemas-microsoft-com:vml" xmlns:w="http://schemas.openxmlformats.org/wordprocessingml/2006/main" xmlns:w15="http://schemas.microsoft.com/office/word/2012/wordml" xmlns:w14="http://schemas.microsoft.com/office/word/2010/wordml" xmlns:m="http://schemas.openxmlformats.org/officeDocument/2006/math" xmlns:o="urn:schemas-microsoft-com:office:office">
  <w14:docId w14:val="44AD3007"/>
  <w15:docId w15:val="{91C50718-C28F-4A3A-9855-96619F0E48B0}"/>
  <w:zoom w:percent="100"/>
  <w:displayBackgroundShape w:val="1"/>
  <w:defaultTabStop w:val="720"/>
  <w:evenAndOddHeaders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6846"/>
    <w:rsid w:val="000B1E58"/>
    <w:rsid w:val="00692ED0"/>
    <w:rsid w:val="006C29F9"/>
    <w:rsid w:val="00BC48F7"/>
    <w:rsid w:val="00FA6846"/>
  </w:rsids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="http://schemas.openxmlformats.org/wordprocessingml/2006/main">
  <w:docDefaults>
    <w:rPrDefault>
      <w:rPr>
        <w:rFonts w:ascii="Georgia" w:hAnsiTheme="minorHAnsi" w:eastAsiaTheme="minorHAnsi" w:cstheme="minorBidi"/>
        <w:sz w:val="21"/>
        <w:lang w:val="ru-RU"/>
        <w:szCs w:val="22"/>
      </w:rPr>
    </w:rPrDefault>
    <w:pPrDefault>
      <w:pPr>
        <w:spacing w:after="120" w:lineRule="auto"/>
      </w:pPr>
    </w:pPrDefault>
  </w:docDefaults>
  <w:latentStyles w:count="371">
    <w:lsdException w:name="annotation reference" w:semiHidden="1" w:unhideWhenUsed="1"/>
    <w:lsdException w:name="annotation subject" w:semiHidden="1" w:unhideWhenUsed="1"/>
    <w:lsdException w:name="annotation text" w:semiHidden="1" w:unhideWhenUsed="1"/>
    <w:lsdException w:name="Balloon Text" w:semiHidden="1" w:unhideWhenUsed="1"/>
    <w:lsdException w:name="Bibliography" w:uiPriority="37" w:semiHidden="1" w:unhideWhenUsed="1"/>
    <w:lsdException w:name="Block Text" w:semiHidden="1" w:unhideWhenUsed="1"/>
    <w:lsdException w:name="Body Text" w:semiHidden="1" w:unhideWhenUsed="1"/>
    <w:lsdException w:name="Body Text 2" w:semiHidden="1" w:unhideWhenUsed="1"/>
    <w:lsdException w:name="Body Text 3" w:semiHidden="1" w:unhideWhenUsed="1"/>
    <w:lsdException w:name="Body Text First Indent" w:semiHidden="1" w:unhideWhenUsed="1"/>
    <w:lsdException w:name="Body Text First Indent 2" w:semiHidden="1" w:unhideWhenUsed="1"/>
    <w:lsdException w:name="Body Text Indent" w:semiHidden="1" w:unhideWhenUsed="1"/>
    <w:lsdException w:name="Body Text Indent 2" w:semiHidden="1" w:unhideWhenUsed="1"/>
    <w:lsdException w:name="Body Text Indent 3" w:semiHidden="1" w:unhideWhenUsed="1"/>
    <w:lsdException w:name="Book Title" w:uiPriority="33" w:qFormat="1"/>
    <w:lsdException w:name="caption" w:uiPriority="35" w:semiHidden="1" w:unhideWhenUsed="1" w:qFormat="1"/>
    <w:lsdException w:name="Closing" w:semiHidden="1" w:unhideWhenUsed="1"/>
    <w:lsdException w:name="Colorful Grid" w:uiPriority="73"/>
    <w:lsdException w:name="Colorful Grid Accent 1" w:uiPriority="73"/>
    <w:lsdException w:name="Colorful Grid Accent 2" w:uiPriority="73"/>
    <w:lsdException w:name="Colorful Grid Accent 3" w:uiPriority="73"/>
    <w:lsdException w:name="Colorful Grid Accent 4" w:uiPriority="73"/>
    <w:lsdException w:name="Colorful Grid Accent 5" w:uiPriority="73"/>
    <w:lsdException w:name="Colorful Grid Accent 6" w:uiPriority="73"/>
    <w:lsdException w:name="Colorful List" w:uiPriority="72"/>
    <w:lsdException w:name="Colorful List Accent 1" w:uiPriority="72"/>
    <w:lsdException w:name="Colorful List Accent 2" w:uiPriority="72"/>
    <w:lsdException w:name="Colorful List Accent 3" w:uiPriority="72"/>
    <w:lsdException w:name="Colorful List Accent 4" w:uiPriority="72"/>
    <w:lsdException w:name="Colorful List Accent 5" w:uiPriority="72"/>
    <w:lsdException w:name="Colorful List Accent 6" w:uiPriority="72"/>
    <w:lsdException w:name="Colorful Shading" w:uiPriority="71"/>
    <w:lsdException w:name="Colorful Shading Accent 1" w:uiPriority="71"/>
    <w:lsdException w:name="Colorful Shading Accent 2" w:uiPriority="71"/>
    <w:lsdException w:name="Colorful Shading Accent 3" w:uiPriority="71"/>
    <w:lsdException w:name="Colorful Shading Accent 4" w:uiPriority="71"/>
    <w:lsdException w:name="Colorful Shading Accent 5" w:uiPriority="71"/>
    <w:lsdException w:name="Colorful Shading Accent 6" w:uiPriority="71"/>
    <w:lsdException w:name="Dark List" w:uiPriority="70"/>
    <w:lsdException w:name="Dark List Accent 1" w:uiPriority="70"/>
    <w:lsdException w:name="Dark List Accent 2" w:uiPriority="70"/>
    <w:lsdException w:name="Dark List Accent 3" w:uiPriority="70"/>
    <w:lsdException w:name="Dark List Accent 4" w:uiPriority="70"/>
    <w:lsdException w:name="Dark List Accent 5" w:uiPriority="70"/>
    <w:lsdException w:name="Dark List Accent 6" w:uiPriority="70"/>
    <w:lsdException w:name="Date" w:semiHidden="1" w:unhideWhenUsed="1"/>
    <w:lsdException w:name="Default Paragraph Font" w:uiPriority="1" w:semiHidden="1" w:unhideWhenUsed="1"/>
    <w:lsdException w:name="Document Map" w:semiHidden="1" w:unhideWhenUsed="1"/>
    <w:lsdException w:name="E-mail Signature" w:semiHidden="1" w:unhideWhenUsed="1"/>
    <w:lsdException w:name="Emphasis" w:uiPriority="20" w:qFormat="1"/>
    <w:lsdException w:name="endnote reference" w:semiHidden="1" w:unhideWhenUsed="1"/>
    <w:lsdException w:name="endnote text" w:semiHidden="1" w:unhideWhenUsed="1"/>
    <w:lsdException w:name="envelope address" w:semiHidden="1" w:unhideWhenUsed="1"/>
    <w:lsdException w:name="envelope return" w:semiHidden="1" w:unhideWhenUsed="1"/>
    <w:lsdException w:name="FollowedHyperlink" w:semiHidden="1" w:unhideWhenUsed="1"/>
    <w:lsdException w:name="footer" w:semiHidden="1" w:unhideWhenUsed="1"/>
    <w:lsdException w:name="footnote reference" w:semiHidden="1" w:unhideWhenUsed="1"/>
    <w:lsdException w:name="footnote text" w:semiHidden="1" w:unhideWhenUsed="1"/>
    <w:lsdException w:name="Grid Table 1 Light" w:uiPriority="46"/>
    <w:lsdException w:name="Grid Table 1 Light Accent 1" w:uiPriority="46"/>
    <w:lsdException w:name="Grid Table 1 Light Accent 2" w:uiPriority="46"/>
    <w:lsdException w:name="Grid Table 1 Light Accent 3" w:uiPriority="46"/>
    <w:lsdException w:name="Grid Table 1 Light Accent 4" w:uiPriority="46"/>
    <w:lsdException w:name="Grid Table 1 Light Accent 5" w:uiPriority="46"/>
    <w:lsdException w:name="Grid Table 1 Light Accent 6" w:uiPriority="46"/>
    <w:lsdException w:name="Grid Table 2" w:uiPriority="47"/>
    <w:lsdException w:name="Grid Table 2 Accent 1" w:uiPriority="47"/>
    <w:lsdException w:name="Grid Table 2 Accent 2" w:uiPriority="47"/>
    <w:lsdException w:name="Grid Table 2 Accent 3" w:uiPriority="47"/>
    <w:lsdException w:name="Grid Table 2 Accent 4" w:uiPriority="47"/>
    <w:lsdException w:name="Grid Table 2 Accent 5" w:uiPriority="47"/>
    <w:lsdException w:name="Grid Table 2 Accent 6" w:uiPriority="47"/>
    <w:lsdException w:name="Grid Table 3" w:uiPriority="48"/>
    <w:lsdException w:name="Grid Table 3 Accent 1" w:uiPriority="48"/>
    <w:lsdException w:name="Grid Table 3 Accent 2" w:uiPriority="48"/>
    <w:lsdException w:name="Grid Table 3 Accent 3" w:uiPriority="48"/>
    <w:lsdException w:name="Grid Table 3 Accent 4" w:uiPriority="48"/>
    <w:lsdException w:name="Grid Table 3 Accent 5" w:uiPriority="48"/>
    <w:lsdException w:name="Grid Table 3 Accent 6" w:uiPriority="48"/>
    <w:lsdException w:name="Grid Table 4" w:uiPriority="49"/>
    <w:lsdException w:name="Grid Table 4 Accent 1" w:uiPriority="49"/>
    <w:lsdException w:name="Grid Table 4 Accent 2" w:uiPriority="49"/>
    <w:lsdException w:name="Grid Table 4 Accent 3" w:uiPriority="49"/>
    <w:lsdException w:name="Grid Table 4 Accent 4" w:uiPriority="49"/>
    <w:lsdException w:name="Grid Table 4 Accent 5" w:uiPriority="49"/>
    <w:lsdException w:name="Grid Table 4 Accent 6" w:uiPriority="49"/>
    <w:lsdException w:name="Grid Table 5 Dark" w:uiPriority="50"/>
    <w:lsdException w:name="Grid Table 5 Dark Accent 1" w:uiPriority="50"/>
    <w:lsdException w:name="Grid Table 5 Dark Accent 2" w:uiPriority="50"/>
    <w:lsdException w:name="Grid Table 5 Dark Accent 3" w:uiPriority="50"/>
    <w:lsdException w:name="Grid Table 5 Dark Accent 4" w:uiPriority="50"/>
    <w:lsdException w:name="Grid Table 5 Dark Accent 5" w:uiPriority="50"/>
    <w:lsdException w:name="Grid Table 5 Dark Accent 6" w:uiPriority="50"/>
    <w:lsdException w:name="Grid Table 6 Colorful" w:uiPriority="51"/>
    <w:lsdException w:name="Grid Table 6 Colorful Accent 1" w:uiPriority="51"/>
    <w:lsdException w:name="Grid Table 6 Colorful Accent 2" w:uiPriority="51"/>
    <w:lsdException w:name="Grid Table 6 Colorful Accent 3" w:uiPriority="51"/>
    <w:lsdException w:name="Grid Table 6 Colorful Accent 4" w:uiPriority="51"/>
    <w:lsdException w:name="Grid Table 6 Colorful Accent 5" w:uiPriority="51"/>
    <w:lsdException w:name="Grid Table 6 Colorful Accent 6" w:uiPriority="51"/>
    <w:lsdException w:name="Grid Table 7 Colorful" w:uiPriority="52"/>
    <w:lsdException w:name="Grid Table 7 Colorful Accent 1" w:uiPriority="52"/>
    <w:lsdException w:name="Grid Table 7 Colorful Accent 2" w:uiPriority="52"/>
    <w:lsdException w:name="Grid Table 7 Colorful Accent 3" w:uiPriority="52"/>
    <w:lsdException w:name="Grid Table 7 Colorful Accent 4" w:uiPriority="52"/>
    <w:lsdException w:name="Grid Table 7 Colorful Accent 5" w:uiPriority="52"/>
    <w:lsdException w:name="Grid Table 7 Colorful Accent 6" w:uiPriority="52"/>
    <w:lsdException w:name="Grid Table Light" w:uiPriority="40"/>
    <w:lsdException w:name="header" w:semiHidden="1" w:unhideWhenUsed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HTML Acronym" w:semiHidden="1" w:unhideWhenUsed="1"/>
    <w:lsdException w:name="HTML Address" w:semiHidden="1" w:unhideWhenUsed="1"/>
    <w:lsdException w:name="HTML Bottom of Form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op of Form" w:semiHidden="1" w:unhideWhenUsed="1"/>
    <w:lsdException w:name="HTML Typewriter" w:semiHidden="1" w:unhideWhenUsed="1"/>
    <w:lsdException w:name="HTML Variable" w:semiHidden="1" w:unhideWhenUsed="1"/>
    <w:lsdException w:name="Hyperlink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index heading" w:semiHidden="1" w:unhideWhenUsed="1"/>
    <w:lsdException w:name="Intense Emphasis" w:uiPriority="21" w:qFormat="1"/>
    <w:lsdException w:name="Intense Quote" w:uiPriority="30" w:qFormat="1"/>
    <w:lsdException w:name="Intense Reference" w:uiPriority="32" w:qFormat="1"/>
    <w:lsdException w:name="Light Grid" w:uiPriority="62"/>
    <w:lsdException w:name="Light Grid Accent 1" w:uiPriority="62"/>
    <w:lsdException w:name="Light Grid Accent 2" w:uiPriority="62"/>
    <w:lsdException w:name="Light Grid Accent 3" w:uiPriority="62"/>
    <w:lsdException w:name="Light Grid Accent 4" w:uiPriority="62"/>
    <w:lsdException w:name="Light Grid Accent 5" w:uiPriority="62"/>
    <w:lsdException w:name="Light Grid Accent 6" w:uiPriority="62"/>
    <w:lsdException w:name="Light List" w:uiPriority="61"/>
    <w:lsdException w:name="Light List Accent 1" w:uiPriority="61"/>
    <w:lsdException w:name="Light List Accent 2" w:uiPriority="61"/>
    <w:lsdException w:name="Light List Accent 3" w:uiPriority="61"/>
    <w:lsdException w:name="Light List Accent 4" w:uiPriority="61"/>
    <w:lsdException w:name="Light List Accent 5" w:uiPriority="61"/>
    <w:lsdException w:name="Light List Accent 6" w:uiPriority="61"/>
    <w:lsdException w:name="Light Shading" w:uiPriority="60"/>
    <w:lsdException w:name="Light Shading Accent 1" w:uiPriority="60"/>
    <w:lsdException w:name="Light Shading Accent 2" w:uiPriority="60"/>
    <w:lsdException w:name="Light Shading Accent 3" w:uiPriority="60"/>
    <w:lsdException w:name="Light Shading Accent 4" w:uiPriority="60"/>
    <w:lsdException w:name="Light Shading Accent 5" w:uiPriority="60"/>
    <w:lsdException w:name="Light Shading Accent 6" w:uiPriority="60"/>
    <w:lsdException w:name="line number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List Number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List Paragraph" w:uiPriority="34" w:qFormat="1"/>
    <w:lsdException w:name="List Table 1 Light" w:uiPriority="46"/>
    <w:lsdException w:name="List Table 1 Light Accent 1" w:uiPriority="46"/>
    <w:lsdException w:name="List Table 1 Light Accent 2" w:uiPriority="46"/>
    <w:lsdException w:name="List Table 1 Light Accent 3" w:uiPriority="46"/>
    <w:lsdException w:name="List Table 1 Light Accent 4" w:uiPriority="46"/>
    <w:lsdException w:name="List Table 1 Light Accent 5" w:uiPriority="46"/>
    <w:lsdException w:name="List Table 1 Light Accent 6" w:uiPriority="46"/>
    <w:lsdException w:name="List Table 2" w:uiPriority="47"/>
    <w:lsdException w:name="List Table 2 Accent 1" w:uiPriority="47"/>
    <w:lsdException w:name="List Table 2 Accent 2" w:uiPriority="47"/>
    <w:lsdException w:name="List Table 2 Accent 3" w:uiPriority="47"/>
    <w:lsdException w:name="List Table 2 Accent 4" w:uiPriority="47"/>
    <w:lsdException w:name="List Table 2 Accent 5" w:uiPriority="47"/>
    <w:lsdException w:name="List Table 2 Accent 6" w:uiPriority="47"/>
    <w:lsdException w:name="List Table 3" w:uiPriority="48"/>
    <w:lsdException w:name="List Table 3 Accent 1" w:uiPriority="48"/>
    <w:lsdException w:name="List Table 3 Accent 2" w:uiPriority="48"/>
    <w:lsdException w:name="List Table 3 Accent 3" w:uiPriority="48"/>
    <w:lsdException w:name="List Table 3 Accent 4" w:uiPriority="48"/>
    <w:lsdException w:name="List Table 3 Accent 5" w:uiPriority="48"/>
    <w:lsdException w:name="List Table 3 Accent 6" w:uiPriority="48"/>
    <w:lsdException w:name="List Table 4" w:uiPriority="49"/>
    <w:lsdException w:name="List Table 4 Accent 1" w:uiPriority="49"/>
    <w:lsdException w:name="List Table 4 Accent 2" w:uiPriority="49"/>
    <w:lsdException w:name="List Table 4 Accent 3" w:uiPriority="49"/>
    <w:lsdException w:name="List Table 4 Accent 4" w:uiPriority="49"/>
    <w:lsdException w:name="List Table 4 Accent 5" w:uiPriority="49"/>
    <w:lsdException w:name="List Table 4 Accent 6" w:uiPriority="49"/>
    <w:lsdException w:name="List Table 5 Dark" w:uiPriority="50"/>
    <w:lsdException w:name="List Table 5 Dark Accent 1" w:uiPriority="50"/>
    <w:lsdException w:name="List Table 5 Dark Accent 2" w:uiPriority="50"/>
    <w:lsdException w:name="List Table 5 Dark Accent 3" w:uiPriority="50"/>
    <w:lsdException w:name="List Table 5 Dark Accent 4" w:uiPriority="50"/>
    <w:lsdException w:name="List Table 5 Dark Accent 5" w:uiPriority="50"/>
    <w:lsdException w:name="List Table 5 Dark Accent 6" w:uiPriority="50"/>
    <w:lsdException w:name="List Table 6 Colorful" w:uiPriority="51"/>
    <w:lsdException w:name="List Table 6 Colorful Accent 1" w:uiPriority="51"/>
    <w:lsdException w:name="List Table 6 Colorful Accent 2" w:uiPriority="51"/>
    <w:lsdException w:name="List Table 6 Colorful Accent 3" w:uiPriority="51"/>
    <w:lsdException w:name="List Table 6 Colorful Accent 4" w:uiPriority="51"/>
    <w:lsdException w:name="List Table 6 Colorful Accent 5" w:uiPriority="51"/>
    <w:lsdException w:name="List Table 6 Colorful Accent 6" w:uiPriority="51"/>
    <w:lsdException w:name="List Table 7 Colorful" w:uiPriority="52"/>
    <w:lsdException w:name="List Table 7 Colorful Accent 1" w:uiPriority="52"/>
    <w:lsdException w:name="List Table 7 Colorful Accent 2" w:uiPriority="52"/>
    <w:lsdException w:name="List Table 7 Colorful Accent 3" w:uiPriority="52"/>
    <w:lsdException w:name="List Table 7 Colorful Accent 4" w:uiPriority="52"/>
    <w:lsdException w:name="List Table 7 Colorful Accent 5" w:uiPriority="52"/>
    <w:lsdException w:name="List Table 7 Colorful Accent 6" w:uiPriority="52"/>
    <w:lsdException w:name="macro" w:semiHidden="1" w:unhideWhenUsed="1"/>
    <w:lsdException w:name="Medium Grid 1" w:uiPriority="67"/>
    <w:lsdException w:name="Medium Grid 1 Accent 1" w:uiPriority="67"/>
    <w:lsdException w:name="Medium Grid 1 Accent 2" w:uiPriority="67"/>
    <w:lsdException w:name="Medium Grid 1 Accent 3" w:uiPriority="67"/>
    <w:lsdException w:name="Medium Grid 1 Accent 4" w:uiPriority="67"/>
    <w:lsdException w:name="Medium Grid 1 Accent 5" w:uiPriority="67"/>
    <w:lsdException w:name="Medium Grid 1 Accent 6" w:uiPriority="67"/>
    <w:lsdException w:name="Medium Grid 2" w:uiPriority="68"/>
    <w:lsdException w:name="Medium Grid 2 Accent 1" w:uiPriority="68"/>
    <w:lsdException w:name="Medium Grid 2 Accent 2" w:uiPriority="68"/>
    <w:lsdException w:name="Medium Grid 2 Accent 3" w:uiPriority="68"/>
    <w:lsdException w:name="Medium Grid 2 Accent 4" w:uiPriority="68"/>
    <w:lsdException w:name="Medium Grid 2 Accent 5" w:uiPriority="68"/>
    <w:lsdException w:name="Medium Grid 2 Accent 6" w:uiPriority="68"/>
    <w:lsdException w:name="Medium Grid 3" w:uiPriority="69"/>
    <w:lsdException w:name="Medium Grid 3 Accent 1" w:uiPriority="69"/>
    <w:lsdException w:name="Medium Grid 3 Accent 2" w:uiPriority="69"/>
    <w:lsdException w:name="Medium Grid 3 Accent 3" w:uiPriority="69"/>
    <w:lsdException w:name="Medium Grid 3 Accent 4" w:uiPriority="69"/>
    <w:lsdException w:name="Medium Grid 3 Accent 5" w:uiPriority="69"/>
    <w:lsdException w:name="Medium Grid 3 Accent 6" w:uiPriority="69"/>
    <w:lsdException w:name="Medium List 1" w:uiPriority="65"/>
    <w:lsdException w:name="Medium List 1 Accent 1" w:uiPriority="65"/>
    <w:lsdException w:name="Medium List 1 Accent 2" w:uiPriority="65"/>
    <w:lsdException w:name="Medium List 1 Accent 3" w:uiPriority="65"/>
    <w:lsdException w:name="Medium List 1 Accent 4" w:uiPriority="65"/>
    <w:lsdException w:name="Medium List 1 Accent 5" w:uiPriority="65"/>
    <w:lsdException w:name="Medium List 1 Accent 6" w:uiPriority="65"/>
    <w:lsdException w:name="Medium List 2" w:uiPriority="66"/>
    <w:lsdException w:name="Medium List 2 Accent 1" w:uiPriority="66"/>
    <w:lsdException w:name="Medium List 2 Accent 2" w:uiPriority="66"/>
    <w:lsdException w:name="Medium List 2 Accent 3" w:uiPriority="66"/>
    <w:lsdException w:name="Medium List 2 Accent 4" w:uiPriority="66"/>
    <w:lsdException w:name="Medium List 2 Accent 5" w:uiPriority="66"/>
    <w:lsdException w:name="Medium List 2 Accent 6" w:uiPriority="66"/>
    <w:lsdException w:name="Medium Shading 1" w:uiPriority="63"/>
    <w:lsdException w:name="Medium Shading 1 Accent 1" w:uiPriority="63"/>
    <w:lsdException w:name="Medium Shading 1 Accent 2" w:uiPriority="63"/>
    <w:lsdException w:name="Medium Shading 1 Accent 3" w:uiPriority="63"/>
    <w:lsdException w:name="Medium Shading 1 Accent 4" w:uiPriority="63"/>
    <w:lsdException w:name="Medium Shading 1 Accent 5" w:uiPriority="63"/>
    <w:lsdException w:name="Medium Shading 1 Accent 6" w:uiPriority="63"/>
    <w:lsdException w:name="Medium Shading 2" w:uiPriority="64"/>
    <w:lsdException w:name="Medium Shading 2 Accent 1" w:uiPriority="64"/>
    <w:lsdException w:name="Medium Shading 2 Accent 2" w:uiPriority="64"/>
    <w:lsdException w:name="Medium Shading 2 Accent 3" w:uiPriority="64"/>
    <w:lsdException w:name="Medium Shading 2 Accent 4" w:uiPriority="64"/>
    <w:lsdException w:name="Medium Shading 2 Accent 5" w:uiPriority="64"/>
    <w:lsdException w:name="Medium Shading 2 Accent 6" w:uiPriority="64"/>
    <w:lsdException w:name="Message Header" w:semiHidden="1" w:unhideWhenUsed="1"/>
    <w:lsdException w:name="No List" w:semiHidden="1" w:unhideWhenUsed="1"/>
    <w:lsdException w:name="No Spacing" w:uiPriority="1" w:qFormat="1"/>
    <w:lsdException w:name="Normal" w:uiPriority="0" w:qFormat="1"/>
    <w:lsdException w:name="Normal (Web)" w:semiHidden="1" w:unhideWhenUsed="1"/>
    <w:lsdException w:name="Normal Indent" w:semiHidden="1" w:unhideWhenUsed="1"/>
    <w:lsdException w:name="Normal Table" w:semiHidden="1" w:unhideWhenUsed="1"/>
    <w:lsdException w:name="Note Heading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page number" w:semiHidden="1" w:unhideWhenUsed="1"/>
    <w:lsdException w:name="Placeholder Text" w:semiHidden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Plain Text" w:semiHidden="1" w:unhideWhenUsed="1"/>
    <w:lsdException w:name="Quote" w:uiPriority="29" w:qFormat="1"/>
    <w:lsdException w:name="Revision" w:semiHidden="1"/>
    <w:lsdException w:name="Salutation" w:semiHidden="1" w:unhideWhenUsed="1"/>
    <w:lsdException w:name="Signature" w:semiHidden="1" w:unhideWhenUsed="1"/>
    <w:lsdException w:name="Strong" w:uiPriority="22" w:qFormat="1"/>
    <w:lsdException w:name="Subtitle" w:uiPriority="11" w:qFormat="1"/>
    <w:lsdException w:name="Subtle Emphasis" w:uiPriority="19" w:qFormat="1"/>
    <w:lsdException w:name="Subtle Reference" w:uiPriority="3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Contemporary" w:semiHidden="1" w:unhideWhenUsed="1"/>
    <w:lsdException w:name="Table Elegant" w:semiHidden="1" w:unhideWhenUsed="1"/>
    <w:lsdException w:name="Table Grid" w:uiPriority="39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of authorities" w:semiHidden="1" w:unhideWhenUsed="1"/>
    <w:lsdException w:name="table of figures" w:semiHidden="1" w:unhideWhenUsed="1"/>
    <w:lsdException w:name="Table Professional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Subtle 1" w:semiHidden="1" w:unhideWhenUsed="1"/>
    <w:lsdException w:name="Table Subtle 2" w:semiHidden="1" w:unhideWhenUsed="1"/>
    <w:lsdException w:name="Table Theme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itle" w:uiPriority="10" w:qFormat="1"/>
    <w:lsdException w:name="toa heading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TOC Heading" w:uiPriority="39" w:semiHidden="1" w:unhideWhenUsed="1" w:qFormat="1"/>
  </w:latentStyles>
  <w:style w:type="paragraph" w:styleId="3">
    <w:name w:val="heading 3"/>
    <w:basedOn w:val="a"/>
    <w:link w:val="30"/>
    <w:uiPriority w:val="9"/>
    <w:qFormat w:val="1"/>
    <w:rsid w:val="00BC48F7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sz w:val="27"/>
      <w:b w:val="1"/>
      <w:bCs w:val="1"/>
      <w:szCs w:val="27"/>
    </w:rPr>
  </w:style>
  <w:style w:type="character" w:styleId="30" w:customStyle="1">
    <w:name w:val="Заголовок 3 Знак"/>
    <w:basedOn w:val="a0"/>
    <w:link w:val="3"/>
    <w:uiPriority w:val="9"/>
    <w:rsid w:val="00BC48F7"/>
    <w:rPr>
      <w:rFonts w:ascii="Times New Roman" w:hAnsi="Times New Roman" w:eastAsia="Times New Roman" w:cs="Times New Roman"/>
      <w:sz w:val="27"/>
      <w:b w:val="1"/>
      <w:bCs w:val="1"/>
      <w:szCs w:val="27"/>
    </w:rPr>
  </w:style>
  <w:style w:type="paragraph" w:styleId="Heading1">
    <w:name w:val="heading 1"/>
    <w:basedOn w:val="a"/>
    <w:next w:val="a"/>
    <w:semiHidden w:val="0"/>
    <w:qFormat w:val="1"/>
    <w:pPr>
      <w:spacing w:beforeAutospacing="1" w:afterAutospacing="1"/>
      <w:outlineLvl w:val="0"/>
    </w:pPr>
    <w:rPr>
      <w:sz w:val="40"/>
    </w:rPr>
  </w:style>
  <w:style w:type="paragraph" w:styleId="Heading2">
    <w:name w:val="heading 2"/>
    <w:basedOn w:val="a"/>
    <w:next w:val="a"/>
    <w:semiHidden w:val="0"/>
    <w:qFormat w:val="1"/>
    <w:pPr>
      <w:spacing w:beforeAutospacing="1" w:afterAutospacing="1"/>
      <w:outlineLvl w:val="1"/>
    </w:pPr>
    <w:rPr>
      <w:sz w:val="32"/>
    </w:rPr>
  </w:style>
  <w:style w:type="character" w:styleId="Hyperlink">
    <w:name w:val="Hyperlink"/>
    <w:uiPriority w:val="99"/>
    <w:semiHidden w:val="1"/>
    <w:unhideWhenUsed w:val="1"/>
    <w:rPr>
      <w:color w:val="#2F69C7"/>
      <w:u w:val="single"/>
    </w:rPr>
  </w:style>
  <w:style w:type="table" w:styleId="NormalGrid" w:customStyle="1">
    <w:name w:val="Normal Grid"/>
    <w:basedOn w:val="a1"/>
    <w:uiPriority w:val="39"/>
    <w:pPr>
      <w:spacing w:after="0" w:line="240" w:lineRule="auto"/>
    </w:pPr>
    <w:tblPr>
      <w:tblCellMar>
        <w:top w:w="80" w:type="dxa"/>
        <w:start w:w="160" w:type="dxa"/>
        <w:bottom w:w="80" w:type="dxa"/>
        <w:end w:w="160" w:type="dxa"/>
      </w:tblCellMar>
    </w:tblPr>
  </w:style>
  <w:style w:type="paragraph" w:styleId="Subtitle">
    <w:name w:val="subtitle"/>
    <w:basedOn w:val="a"/>
    <w:next w:val="a"/>
    <w:qFormat w:val="1"/>
    <w:pPr>
      <w:spacing w:afterAutospacing="1"/>
    </w:pPr>
    <w:rPr>
      <w:sz w:val="30"/>
      <w:color w:val="808080"/>
    </w:rPr>
  </w:style>
  <w:style w:type="table" w:styleId="TableGrid">
    <w:name w:val="Table Grid"/>
    <w:basedOn w:val="a1"/>
    <w:tblPr>
      <w:tblBorders>
        <w:top w:val="single" w:color="#000000" w:sz="6"/>
        <w:left w:val="single" w:color="#000000" w:sz="6"/>
        <w:bottom w:val="single" w:color="#000000" w:sz="6"/>
        <w:right w:val="single" w:color="#000000" w:sz="6"/>
        <w:insideH w:val="single" w:color="#000000" w:sz="6"/>
        <w:insideV w:val="single" w:color="#000000" w:sz="6"/>
      </w:tblBorders>
    </w:tblPr>
  </w:style>
  <w:style w:type="paragraph" w:styleId="Title">
    <w:name w:val="title"/>
    <w:basedOn w:val="a"/>
    <w:next w:val="a"/>
    <w:qFormat w:val="1"/>
    <w:pPr>
      <w:spacing w:afterAutospacing="1"/>
    </w:pPr>
    <w:rPr>
      <w:sz w:val="52"/>
    </w:rPr>
  </w:style>
  <w:style w:type="character" w:styleId="VerbatimChar" w:customStyle="1">
    <w:name w:val="Verbatim Char"/>
    <w:rPr>
      <w:rFonts w:ascii="Consolas" w:hAnsi="Consolas"/>
      <w:sz w:val="22"/>
    </w:rPr>
  </w:style>
  <w:style w:type="paragraph" w:styleId="a" w:default="1">
    <w:name w:val="Normal"/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" w:type="dxa"/>
      <w:tblCellMar>
        <w:top w:w="0" w:type="dxa"/>
        <w:start w:w="108" w:type="dxa"/>
        <w:bottom w:w="0" w:type="dxa"/>
        <w:end w:w="108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a3">
    <w:name w:val="List Paragraph"/>
    <w:basedOn w:val="a"/>
    <w:uiPriority w:val="34"/>
    <w:qFormat w:val="1"/>
    <w:rsid w:val="00BC48F7"/>
    <w:pPr>
      <w:ind w:start="720"/>
      <w:contextualSpacing w:val="1"/>
    </w:pPr>
  </w:style>
  <w:style w:type="paragraph" w:styleId="ds-markdown-paragraph" w:customStyle="1">
    <w:name w:val="ds-markdown-paragraph"/>
    <w:basedOn w:val="a"/>
    <w:rsid w:val="00BC48F7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w="http://schemas.openxmlformats.org/wordprocessingml/2006/main" xmlns:w16se="http://schemas.microsoft.com/office/word/2015/wordml/symex" xmlns:w15="http://schemas.microsoft.com/office/word/2012/wordml" xmlns:w14="http://schemas.microsoft.com/office/word/2010/wordml" mc:Ignorable="w14 w15 w16se">
  <w:divs>
    <w:div w:id="7845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8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7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9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25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9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1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1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0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5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6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1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4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2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46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0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thm15="http://schemas.microsoft.com/office/thememl/2012/main" xmlns:a="http://schemas.openxmlformats.org/drawingml/2006/main">
  <a:themeElements>
    <a:clrScheme name="Стандартная">
      <a:dk1>
        <a:sysClr lastClr="000000" val="windowText"/>
      </a:dk1>
      <a:lt1>
        <a:sysClr lastClr="FFFFFF" val="window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62F939B6-93AF-4DB8-9C6B-D6C7DFDC589F}" vid="{4A3C46E8-61CC-4603-A589-7422A47A8E4A}"/>
    </a:ext>
  </a:extLst>
</a:theme>
</file>

<file path=docProps/app.xml><?xml version="1.0" encoding="utf-8"?>
<ep:Properties xmlns:vt="http://schemas.openxmlformats.org/officeDocument/2006/docPropsVTypes" xmlns:ep="http://schemas.openxmlformats.org/officeDocument/2006/extended-properties">
  <ep:Template>Normal.dotm</ep:Template>
  <ep:TotalTime>23</ep:TotalTime>
  <ep:Pages>1</ep:Pages>
  <ep:Words>931</ep:Words>
  <ep:Characters>5307</ep:Characters>
  <ep:Application>Microsoft Office Word</ep:Application>
  <ep:DocSecurity>0</ep:DocSecurity>
  <ep:Lines>44</ep:Lines>
  <ep:Paragraphs>12</ep:Paragraphs>
  <ep:ScaleCrop>false</ep:ScaleCrop>
  <ep:HeadingPairs>
    <vt:vector size="2" baseType="variant">
      <vt:variant>
        <vt:lpstr>Название</vt:lpstr>
      </vt:variant>
      <vt:variant>
        <vt:i4>1</vt:i4>
      </vt:variant>
    </vt:vector>
  </ep:HeadingPairs>
  <ep:TitlesOfParts>
    <vt:vector size="1" baseType="lpstr">
      <vt:lpstr/>
    </vt:vector>
  </ep:TitlesOfParts>
  <ep:Company/>
  <ep:LinksUpToDate>false</ep:LinksUpToDate>
  <ep:CharactersWithSpaces>6226</ep:CharactersWithSpaces>
  <ep:SharedDoc>false</ep:SharedDoc>
  <ep:HyperlinksChanged>false</ep:HyperlinksChanged>
  <ep:AppVersion>16.0000</ep:AppVersion>
</ep:Properties>
</file>

<file path=docProps/core.xml><?xml version="1.0" encoding="utf-8"?>
<cp:coreProperties xmlns:cp="http://schemas.openxmlformats.org/package/2006/metadata/core-properties" xmlns:xsi="http://www.w3.org/2001/XMLSchema-instance" xmlns:dc="http://purl.org/dc/elements/1.1/" xmlns:dcterms="http://purl.org/dc/terms/">
  <dc:title/>
  <dc:subject/>
  <dc:creator>html-to-docx</dc:creator>
  <cp:keywords>html-to-docx</cp:keywords>
  <dc:description/>
  <cp:lastModifiedBy>Din Razar</cp:lastModifiedBy>
  <cp:revision>7</cp:revision>
  <dcterms:created xsi:type="dcterms:W3CDTF">2026-05-12T07:46:00Z</dcterms:created>
  <dcterms:modified xsi:type="dcterms:W3CDTF">2026-06-16T18:37:00Z</dcterms:modified>
</cp:coreProperties>
</file>