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0" w:name="слайд_1_титульный_слайд_20_секунд"/>
      <w:r w:rsidRPr="00692ED0">
        <w:rPr>
          <w:rFonts w:asciiTheme="minorHAnsi" w:eastAsia="Georgia" w:cstheme="minorHAnsi"/>
          <w:b/>
          <w:color w:val="000000"/>
          <w:sz w:val="24"/>
        </w:rPr>
        <w:t>Слайд 1. Титульный слайд — 20 секунд</w:t>
      </w:r>
      <w:bookmarkEnd w:id="0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>
        <w:rPr>
          <w:rFonts w:asciiTheme="minorHAnsi" w:eastAsia="Georgia" w:cstheme="minorHAnsi"/>
          <w:color w:val="000000"/>
        </w:rPr>
        <w:br/>
      </w:r>
      <w:r w:rsidRPr="00692ED0">
        <w:rPr>
          <w:rFonts w:asciiTheme="minorHAnsi" w:eastAsia="Georgia" w:cstheme="minorHAnsi"/>
          <w:color w:val="000000"/>
        </w:rPr>
        <w:t>Здравствуйте, меня зовут Наумов Дмитрий Дмитриевич. Тема моей дипломной работы — веб-платформа мониторинга и классификации земных покровов по спутниковым данным. В рамках проекта была спроектирована информационная система, которая объединяет выбор области интереса, обработку спутниковых сцен, классификацию покрытия и анализ результатов</w:t>
      </w:r>
      <w:r>
        <w:rPr>
          <w:rFonts w:asciiTheme="minorHAnsi" w:eastAsia="Georgia" w:cstheme="minorHAnsi"/>
          <w:color w:val="000000"/>
        </w:rPr>
        <w:t>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1" w:name="слайд_2_актуальность_проекта_40_секунд"/>
      <w:r w:rsidRPr="00692ED0">
        <w:rPr>
          <w:rFonts w:asciiTheme="minorHAnsi" w:eastAsia="Georgia" w:cstheme="minorHAnsi"/>
          <w:b/>
          <w:color w:val="000000"/>
          <w:sz w:val="24"/>
        </w:rPr>
        <w:t>Слайд 2. Актуальность проекта — 40 секунд</w:t>
      </w:r>
      <w:bookmarkEnd w:id="1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>
        <w:rPr>
          <w:rFonts w:asciiTheme="minorHAnsi" w:eastAsia="Georgia" w:cstheme="minorHAnsi"/>
          <w:color w:val="000000"/>
        </w:rPr>
        <w:br/>
      </w:r>
      <w:r w:rsidRPr="00692ED0">
        <w:rPr>
          <w:rFonts w:asciiTheme="minorHAnsi" w:eastAsia="Georgia" w:cstheme="minorHAnsi"/>
          <w:color w:val="000000"/>
        </w:rPr>
        <w:t>Актуальность проекта связана с тем, что мониторинг земных покровов требует работы с разными типами спутниковых данных, включая оптические и SAR-данные. При этом пользователю нужен не просто доступ к сценам, а удобный сквозной сценарий: выбрать область интереса, запустить анализ, получить классификацию, статистику и экспортировать результат. Существующие решения не всегда дают такой полный цикл, поэтому возникла задача разработки прикладной веб-платфо</w:t>
      </w:r>
      <w:r>
        <w:rPr>
          <w:rFonts w:asciiTheme="minorHAnsi" w:eastAsia="Georgia" w:cstheme="minorHAnsi"/>
          <w:color w:val="000000"/>
        </w:rPr>
        <w:t>рмы.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2" w:name="слайд_3_цель_и_задачи_45_секунд"/>
      <w:r w:rsidRPr="00692ED0">
        <w:rPr>
          <w:rFonts w:asciiTheme="minorHAnsi" w:eastAsia="Georgia" w:cstheme="minorHAnsi"/>
          <w:b/>
          <w:color w:val="000000"/>
          <w:sz w:val="24"/>
        </w:rPr>
        <w:t>Слайд 3. Цель и задачи — 45 секунд</w:t>
      </w:r>
      <w:bookmarkEnd w:id="2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>
        <w:rPr>
          <w:rFonts w:asciiTheme="minorHAnsi" w:eastAsia="Georgia" w:cstheme="minorHAnsi"/>
          <w:color w:val="000000"/>
        </w:rPr>
        <w:br/>
      </w:r>
      <w:r w:rsidRPr="00692ED0">
        <w:rPr>
          <w:rFonts w:asciiTheme="minorHAnsi" w:eastAsia="Georgia" w:cstheme="minorHAnsi"/>
          <w:color w:val="000000"/>
        </w:rPr>
        <w:t>Цель проекта — разработать информационную систему для мониторинга и классификации земных покровов на основе спутниковых данных с поддержкой выбора области интереса, автоматизированной обработки и экспорта результатов. Для достижения этой цели были поставлены задачи: проанализировать предметную область и аналоги, определить требования к системе, спроектировать архитектуру, базу данных и API, реализовать пользовательский интерфейс и сценарий анализа, а также оценить результаты и метрики качества</w:t>
      </w:r>
      <w:r>
        <w:rPr>
          <w:rFonts w:asciiTheme="minorHAnsi" w:eastAsia="Georgia" w:cstheme="minorHAnsi"/>
          <w:color w:val="000000"/>
        </w:rPr>
        <w:t>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3" w:name="слайд_4_обзор_и_сравнение_аналого_536029"/>
      <w:r w:rsidRPr="00692ED0">
        <w:rPr>
          <w:rFonts w:asciiTheme="minorHAnsi" w:eastAsia="Georgia" w:cstheme="minorHAnsi"/>
          <w:b/>
          <w:color w:val="000000"/>
          <w:sz w:val="24"/>
        </w:rPr>
        <w:t>Слайд 4. Обзор и сравнение аналогов — 55 секунд</w:t>
      </w:r>
      <w:bookmarkEnd w:id="3"/>
    </w:p>
    <w:p w:rsidR="00692ED0" w:rsidRDefault="00692ED0">
      <w:pPr>
        <w:spacing w:after="210" w:line="360" w:lineRule="auto"/>
        <w:rPr>
          <w:rFonts w:asciiTheme="minorHAnsi" w:eastAsia="Georgia" w:cstheme="minorHAnsi"/>
          <w:color w:val="000000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color w:val="000000"/>
        </w:rPr>
        <w:t xml:space="preserve">На этапе анализа были рассмотрены несколько решений. </w:t>
      </w:r>
      <w:proofErr w:type="spellStart"/>
      <w:r w:rsidRPr="00692ED0">
        <w:rPr>
          <w:rFonts w:asciiTheme="minorHAnsi" w:eastAsia="Georgia" w:cstheme="minorHAnsi"/>
          <w:color w:val="000000"/>
        </w:rPr>
        <w:t>Google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</w:t>
      </w:r>
      <w:proofErr w:type="spellStart"/>
      <w:r w:rsidRPr="00692ED0">
        <w:rPr>
          <w:rFonts w:asciiTheme="minorHAnsi" w:eastAsia="Georgia" w:cstheme="minorHAnsi"/>
          <w:color w:val="000000"/>
        </w:rPr>
        <w:t>Earth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</w:t>
      </w:r>
      <w:proofErr w:type="spellStart"/>
      <w:r w:rsidRPr="00692ED0">
        <w:rPr>
          <w:rFonts w:asciiTheme="minorHAnsi" w:eastAsia="Georgia" w:cstheme="minorHAnsi"/>
          <w:color w:val="000000"/>
        </w:rPr>
        <w:t>Engine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предоставляет мощную обработку и большой каталог данных, но требует навыков </w:t>
      </w:r>
      <w:proofErr w:type="spellStart"/>
      <w:r w:rsidRPr="00692ED0">
        <w:rPr>
          <w:rFonts w:asciiTheme="minorHAnsi" w:eastAsia="Georgia" w:cstheme="minorHAnsi"/>
          <w:color w:val="000000"/>
        </w:rPr>
        <w:t>скриптинга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. </w:t>
      </w:r>
      <w:proofErr w:type="spellStart"/>
      <w:r w:rsidRPr="00692ED0">
        <w:rPr>
          <w:rFonts w:asciiTheme="minorHAnsi" w:eastAsia="Georgia" w:cstheme="minorHAnsi"/>
          <w:color w:val="000000"/>
        </w:rPr>
        <w:t>Sentinel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</w:t>
      </w:r>
      <w:proofErr w:type="spellStart"/>
      <w:r w:rsidRPr="00692ED0">
        <w:rPr>
          <w:rFonts w:asciiTheme="minorHAnsi" w:eastAsia="Georgia" w:cstheme="minorHAnsi"/>
          <w:color w:val="000000"/>
        </w:rPr>
        <w:t>Hub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хорошо решает задачу доступа к сценам через API, однако не ориентирован на полный пользовательский цикл анализа. Глобальные продукты ESA </w:t>
      </w:r>
      <w:proofErr w:type="spellStart"/>
      <w:r w:rsidRPr="00692ED0">
        <w:rPr>
          <w:rFonts w:asciiTheme="minorHAnsi" w:eastAsia="Georgia" w:cstheme="minorHAnsi"/>
          <w:color w:val="000000"/>
        </w:rPr>
        <w:t>WorldCover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и </w:t>
      </w:r>
      <w:proofErr w:type="spellStart"/>
      <w:r w:rsidRPr="00692ED0">
        <w:rPr>
          <w:rFonts w:asciiTheme="minorHAnsi" w:eastAsia="Georgia" w:cstheme="minorHAnsi"/>
          <w:color w:val="000000"/>
        </w:rPr>
        <w:t>Dynamic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</w:t>
      </w:r>
      <w:proofErr w:type="spellStart"/>
      <w:r w:rsidRPr="00692ED0">
        <w:rPr>
          <w:rFonts w:asciiTheme="minorHAnsi" w:eastAsia="Georgia" w:cstheme="minorHAnsi"/>
          <w:color w:val="000000"/>
        </w:rPr>
        <w:t>World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полезны как </w:t>
      </w:r>
      <w:proofErr w:type="spellStart"/>
      <w:r w:rsidRPr="00692ED0">
        <w:rPr>
          <w:rFonts w:asciiTheme="minorHAnsi" w:eastAsia="Georgia" w:cstheme="minorHAnsi"/>
          <w:color w:val="000000"/>
        </w:rPr>
        <w:t>референс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, но не дают гибкой настройки под конкретную область интереса и период. На этом фоне предлагаемая </w:t>
      </w:r>
      <w:r w:rsidR="006C29F9">
        <w:rPr>
          <w:rFonts w:asciiTheme="minorHAnsi" w:eastAsia="Georgia" w:cstheme="minorHAnsi"/>
          <w:color w:val="000000"/>
        </w:rPr>
        <w:t xml:space="preserve">платформа </w:t>
      </w:r>
      <w:r w:rsidRPr="00692ED0">
        <w:rPr>
          <w:rFonts w:asciiTheme="minorHAnsi" w:eastAsia="Georgia" w:cstheme="minorHAnsi"/>
          <w:color w:val="000000"/>
        </w:rPr>
        <w:lastRenderedPageBreak/>
        <w:t>ориентирована именно на прикладной сценарий, где в едином контуре объединены данные,</w:t>
      </w:r>
      <w:r>
        <w:rPr>
          <w:rFonts w:asciiTheme="minorHAnsi" w:eastAsia="Georgia" w:cstheme="minorHAnsi"/>
          <w:color w:val="000000"/>
        </w:rPr>
        <w:t xml:space="preserve"> анализ, статистика и экспорт.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4" w:name="слайд_5_используемые_технологии_и_f9ded2"/>
      <w:r w:rsidRPr="00692ED0">
        <w:rPr>
          <w:rFonts w:asciiTheme="minorHAnsi" w:eastAsia="Georgia" w:cstheme="minorHAnsi"/>
          <w:b/>
          <w:color w:val="000000"/>
          <w:sz w:val="24"/>
        </w:rPr>
        <w:t>Слайд 5. Используемые технологии и инструменты — 40 секунд</w:t>
      </w:r>
      <w:bookmarkEnd w:id="4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>
        <w:rPr>
          <w:rFonts w:asciiTheme="minorHAnsi" w:eastAsia="Georgia" w:cstheme="minorHAnsi"/>
          <w:color w:val="000000"/>
        </w:rPr>
        <w:br/>
      </w:r>
      <w:r w:rsidRPr="00692ED0">
        <w:rPr>
          <w:rFonts w:asciiTheme="minorHAnsi" w:eastAsia="Georgia" w:cstheme="minorHAnsi"/>
          <w:color w:val="000000"/>
        </w:rPr>
        <w:t xml:space="preserve">В проекте использован набор технологий, соответствующий задачам платформы. </w:t>
      </w:r>
      <w:proofErr w:type="spellStart"/>
      <w:r w:rsidRPr="00692ED0">
        <w:rPr>
          <w:rFonts w:asciiTheme="minorHAnsi" w:eastAsia="Georgia" w:cstheme="minorHAnsi"/>
          <w:color w:val="000000"/>
        </w:rPr>
        <w:t>Python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и </w:t>
      </w:r>
      <w:proofErr w:type="spellStart"/>
      <w:r w:rsidRPr="00692ED0">
        <w:rPr>
          <w:rFonts w:asciiTheme="minorHAnsi" w:eastAsia="Georgia" w:cstheme="minorHAnsi"/>
          <w:color w:val="000000"/>
        </w:rPr>
        <w:t>PyTorch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применяются для вычислительной и ML-части. </w:t>
      </w:r>
      <w:proofErr w:type="spellStart"/>
      <w:r w:rsidRPr="00692ED0">
        <w:rPr>
          <w:rFonts w:asciiTheme="minorHAnsi" w:eastAsia="Georgia" w:cstheme="minorHAnsi"/>
          <w:color w:val="000000"/>
        </w:rPr>
        <w:t>React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, </w:t>
      </w:r>
      <w:proofErr w:type="spellStart"/>
      <w:r w:rsidRPr="00692ED0">
        <w:rPr>
          <w:rFonts w:asciiTheme="minorHAnsi" w:eastAsia="Georgia" w:cstheme="minorHAnsi"/>
          <w:color w:val="000000"/>
        </w:rPr>
        <w:t>Leaflet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и </w:t>
      </w:r>
      <w:proofErr w:type="spellStart"/>
      <w:r w:rsidRPr="00692ED0">
        <w:rPr>
          <w:rFonts w:asciiTheme="minorHAnsi" w:eastAsia="Georgia" w:cstheme="minorHAnsi"/>
          <w:color w:val="000000"/>
        </w:rPr>
        <w:t>OpenLayers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используются для веб-интерфейса и взаимодействия с картой. </w:t>
      </w:r>
      <w:proofErr w:type="spellStart"/>
      <w:r w:rsidRPr="00692ED0">
        <w:rPr>
          <w:rFonts w:asciiTheme="minorHAnsi" w:eastAsia="Georgia" w:cstheme="minorHAnsi"/>
          <w:color w:val="000000"/>
        </w:rPr>
        <w:t>PostgreSQL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вместе с </w:t>
      </w:r>
      <w:proofErr w:type="spellStart"/>
      <w:r w:rsidRPr="00692ED0">
        <w:rPr>
          <w:rFonts w:asciiTheme="minorHAnsi" w:eastAsia="Georgia" w:cstheme="minorHAnsi"/>
          <w:color w:val="000000"/>
        </w:rPr>
        <w:t>PostGIS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отвечает за хранение пространственных и прикладных данных. Связь между клиентом, аналитической логикой и слоем хранен</w:t>
      </w:r>
      <w:r>
        <w:rPr>
          <w:rFonts w:asciiTheme="minorHAnsi" w:eastAsia="Georgia" w:cstheme="minorHAnsi"/>
          <w:color w:val="000000"/>
        </w:rPr>
        <w:t>ия организуется через REST API.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5" w:name="слайд_6_проектирование_и_архитект_3d06ce"/>
      <w:r w:rsidRPr="00692ED0">
        <w:rPr>
          <w:rFonts w:asciiTheme="minorHAnsi" w:eastAsia="Georgia" w:cstheme="minorHAnsi"/>
          <w:b/>
          <w:color w:val="000000"/>
          <w:sz w:val="24"/>
        </w:rPr>
        <w:t>Слайд 6. Проектирование и архитектура — 1 минута 10 секунд</w:t>
      </w:r>
      <w:bookmarkEnd w:id="5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>
        <w:rPr>
          <w:rFonts w:asciiTheme="minorHAnsi" w:eastAsia="Georgia" w:cstheme="minorHAnsi"/>
          <w:color w:val="000000"/>
        </w:rPr>
        <w:br/>
      </w:r>
      <w:r w:rsidRPr="00692ED0">
        <w:rPr>
          <w:rFonts w:asciiTheme="minorHAnsi" w:eastAsia="Georgia" w:cstheme="minorHAnsi"/>
          <w:color w:val="000000"/>
        </w:rPr>
        <w:t xml:space="preserve">На данном слайде представлена общая логика проектирования системы. Пользователь работает через </w:t>
      </w:r>
      <w:proofErr w:type="spellStart"/>
      <w:r w:rsidRPr="00692ED0">
        <w:rPr>
          <w:rFonts w:asciiTheme="minorHAnsi" w:eastAsia="Georgia" w:cstheme="minorHAnsi"/>
          <w:color w:val="000000"/>
        </w:rPr>
        <w:t>web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-интерфейс: выбирает область интереса, задаёт параметры анализа, запускает обработку и просматривает результаты. Центральной сущностью бизнес-логики является запрос анализа, с которым связаны пользователь, временной период, AOI, набор спутниковых сцен, результат классификации и метрики качества. Через REST API обеспечивается доступ к запросам классификации, сценам, статистике и файлам результатов. Аналитический модуль выполняет подбор сцен и запуск моделей, включая </w:t>
      </w:r>
      <w:bookmarkStart w:id="6" w:name="_GoBack"/>
      <w:proofErr w:type="spellStart"/>
      <w:r w:rsidRPr="00692ED0">
        <w:rPr>
          <w:rFonts w:asciiTheme="minorHAnsi" w:eastAsia="Georgia" w:cstheme="minorHAnsi"/>
          <w:color w:val="000000"/>
        </w:rPr>
        <w:t>Ma</w:t>
      </w:r>
      <w:bookmarkEnd w:id="6"/>
      <w:r w:rsidRPr="00692ED0">
        <w:rPr>
          <w:rFonts w:asciiTheme="minorHAnsi" w:eastAsia="Georgia" w:cstheme="minorHAnsi"/>
          <w:color w:val="000000"/>
        </w:rPr>
        <w:t>RS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, RNN и LSTM, а затем формирует выходные данные, такие как </w:t>
      </w:r>
      <w:proofErr w:type="spellStart"/>
      <w:r w:rsidRPr="00692ED0">
        <w:rPr>
          <w:rFonts w:asciiTheme="minorHAnsi" w:eastAsia="Georgia" w:cstheme="minorHAnsi"/>
          <w:color w:val="000000"/>
        </w:rPr>
        <w:t>GeoTIFF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и статистика. Архитектурно система построена по модульному принципу: интерфейс, API, аналитический модуль и база данных разделены, что упрощает развитие и сопровождение платформы</w:t>
      </w:r>
      <w:r>
        <w:rPr>
          <w:rFonts w:asciiTheme="minorHAnsi" w:eastAsia="Georgia" w:cstheme="minorHAnsi"/>
          <w:color w:val="000000"/>
        </w:rPr>
        <w:t>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7" w:name="слайд_7_демонстрация_работы_и_инт_3f7a8a"/>
      <w:r w:rsidRPr="00692ED0">
        <w:rPr>
          <w:rFonts w:asciiTheme="minorHAnsi" w:eastAsia="Georgia" w:cstheme="minorHAnsi"/>
          <w:b/>
          <w:color w:val="000000"/>
          <w:sz w:val="24"/>
        </w:rPr>
        <w:t>Слайд 7. Демонстрация работы и интерфейса — 55 секунд</w:t>
      </w:r>
      <w:bookmarkEnd w:id="7"/>
    </w:p>
    <w:p w:rsidR="00FA6846" w:rsidRDefault="00692ED0">
      <w:pPr>
        <w:spacing w:after="210" w:line="360" w:lineRule="auto"/>
        <w:rPr>
          <w:rFonts w:asciiTheme="minorHAnsi" w:eastAsia="Georgia" w:cstheme="minorHAnsi"/>
          <w:color w:val="000000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>
        <w:rPr>
          <w:rFonts w:asciiTheme="minorHAnsi" w:eastAsia="Georgia" w:cstheme="minorHAnsi"/>
          <w:color w:val="000000"/>
        </w:rPr>
        <w:br/>
      </w:r>
      <w:r w:rsidRPr="00692ED0">
        <w:rPr>
          <w:rFonts w:asciiTheme="minorHAnsi" w:eastAsia="Georgia" w:cstheme="minorHAnsi"/>
          <w:color w:val="000000"/>
        </w:rPr>
        <w:t xml:space="preserve">Данный слайд показывает пользовательский сценарий работы с системой. Сначала пользователь выбирает область интереса на карте и задаёт параметры анализа. Затем система подбирает спутниковые сцены, </w:t>
      </w:r>
      <w:proofErr w:type="gramStart"/>
      <w:r w:rsidRPr="00692ED0">
        <w:rPr>
          <w:rFonts w:asciiTheme="minorHAnsi" w:eastAsia="Georgia" w:cstheme="minorHAnsi"/>
          <w:color w:val="000000"/>
        </w:rPr>
        <w:t>например</w:t>
      </w:r>
      <w:proofErr w:type="gramEnd"/>
      <w:r w:rsidRPr="00692ED0">
        <w:rPr>
          <w:rFonts w:asciiTheme="minorHAnsi" w:eastAsia="Georgia" w:cstheme="minorHAnsi"/>
          <w:color w:val="000000"/>
        </w:rPr>
        <w:t xml:space="preserve"> Sentinel-2, Sentinel-1 или </w:t>
      </w:r>
      <w:proofErr w:type="spellStart"/>
      <w:r w:rsidRPr="00692ED0">
        <w:rPr>
          <w:rFonts w:asciiTheme="minorHAnsi" w:eastAsia="Georgia" w:cstheme="minorHAnsi"/>
          <w:color w:val="000000"/>
        </w:rPr>
        <w:t>Landsat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. После этого запускается классификация, и пользователь получает результат вместе с метриками качества. Финальный этап — экспорт материалов в нужных форматах, таких как </w:t>
      </w:r>
      <w:proofErr w:type="spellStart"/>
      <w:r w:rsidRPr="00692ED0">
        <w:rPr>
          <w:rFonts w:asciiTheme="minorHAnsi" w:eastAsia="Georgia" w:cstheme="minorHAnsi"/>
          <w:color w:val="000000"/>
        </w:rPr>
        <w:t>GeoTIFF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, </w:t>
      </w:r>
      <w:proofErr w:type="spellStart"/>
      <w:r w:rsidRPr="00692ED0">
        <w:rPr>
          <w:rFonts w:asciiTheme="minorHAnsi" w:eastAsia="Georgia" w:cstheme="minorHAnsi"/>
          <w:color w:val="000000"/>
        </w:rPr>
        <w:t>GeoJSON</w:t>
      </w:r>
      <w:proofErr w:type="spellEnd"/>
      <w:r w:rsidRPr="00692ED0">
        <w:rPr>
          <w:rFonts w:asciiTheme="minorHAnsi" w:eastAsia="Georgia" w:cstheme="minorHAnsi"/>
          <w:color w:val="000000"/>
        </w:rPr>
        <w:t>, KML и CSV. Таким образом, интерфейс объединяет весь процесс в едином рабочем окне.</w:t>
      </w:r>
    </w:p>
    <w:p w:rsidR="00692ED0" w:rsidRPr="00692ED0" w:rsidRDefault="00692ED0">
      <w:pPr>
        <w:spacing w:after="210" w:line="360" w:lineRule="auto"/>
        <w:rPr>
          <w:rFonts w:asciiTheme="minorHAnsi" w:cstheme="minorHAnsi"/>
        </w:rPr>
      </w:pP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8" w:name="слайд_8_результаты_и_анализ_50_секунд"/>
      <w:r w:rsidRPr="00692ED0">
        <w:rPr>
          <w:rFonts w:asciiTheme="minorHAnsi" w:eastAsia="Georgia" w:cstheme="minorHAnsi"/>
          <w:b/>
          <w:color w:val="000000"/>
          <w:sz w:val="24"/>
        </w:rPr>
        <w:lastRenderedPageBreak/>
        <w:t>Слайд 8. Результаты и анализ — 50 секунд</w:t>
      </w:r>
      <w:bookmarkEnd w:id="8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 w:rsidRPr="00692ED0">
        <w:rPr>
          <w:rFonts w:asciiTheme="minorHAnsi" w:eastAsia="Georgia" w:cstheme="minorHAnsi"/>
          <w:color w:val="000000"/>
        </w:rPr>
        <w:br/>
        <w:t xml:space="preserve">По итогам работы были сформированы требования SRS и логика пользовательских сценариев. Также были спроектированы архитектура, API и реляционная база данных системы. Дополнительно разработан интерактивный прототип интерфейса платформы. Для оценки качества определены ключевые метрики, включая </w:t>
      </w:r>
      <w:proofErr w:type="spellStart"/>
      <w:r w:rsidRPr="00692ED0">
        <w:rPr>
          <w:rFonts w:asciiTheme="minorHAnsi" w:eastAsia="Georgia" w:cstheme="minorHAnsi"/>
          <w:color w:val="000000"/>
        </w:rPr>
        <w:t>Accuracy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, </w:t>
      </w:r>
      <w:proofErr w:type="spellStart"/>
      <w:r w:rsidRPr="00692ED0">
        <w:rPr>
          <w:rFonts w:asciiTheme="minorHAnsi" w:eastAsia="Georgia" w:cstheme="minorHAnsi"/>
          <w:color w:val="000000"/>
        </w:rPr>
        <w:t>Kappa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и </w:t>
      </w:r>
      <w:proofErr w:type="spellStart"/>
      <w:r w:rsidRPr="00692ED0">
        <w:rPr>
          <w:rFonts w:asciiTheme="minorHAnsi" w:eastAsia="Georgia" w:cstheme="minorHAnsi"/>
          <w:color w:val="000000"/>
        </w:rPr>
        <w:t>Mean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</w:t>
      </w:r>
      <w:proofErr w:type="spellStart"/>
      <w:r w:rsidRPr="00692ED0">
        <w:rPr>
          <w:rFonts w:asciiTheme="minorHAnsi" w:eastAsia="Georgia" w:cstheme="minorHAnsi"/>
          <w:color w:val="000000"/>
        </w:rPr>
        <w:t>IoU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. То есть проект дал не только концептуальную модель, но и конкретные проектные </w:t>
      </w:r>
      <w:r>
        <w:rPr>
          <w:rFonts w:asciiTheme="minorHAnsi" w:eastAsia="Georgia" w:cstheme="minorHAnsi"/>
          <w:color w:val="000000"/>
        </w:rPr>
        <w:t xml:space="preserve">и </w:t>
      </w:r>
      <w:proofErr w:type="spellStart"/>
      <w:r>
        <w:rPr>
          <w:rFonts w:asciiTheme="minorHAnsi" w:eastAsia="Georgia" w:cstheme="minorHAnsi"/>
          <w:color w:val="000000"/>
        </w:rPr>
        <w:t>прототипные</w:t>
      </w:r>
      <w:proofErr w:type="spellEnd"/>
      <w:r>
        <w:rPr>
          <w:rFonts w:asciiTheme="minorHAnsi" w:eastAsia="Georgia" w:cstheme="minorHAnsi"/>
          <w:color w:val="000000"/>
        </w:rPr>
        <w:t xml:space="preserve"> результаты.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9" w:name="слайд_9_перспективы_развития_и_ул_a6b143"/>
      <w:r w:rsidRPr="00692ED0">
        <w:rPr>
          <w:rFonts w:asciiTheme="minorHAnsi" w:eastAsia="Georgia" w:cstheme="minorHAnsi"/>
          <w:b/>
          <w:color w:val="000000"/>
          <w:sz w:val="24"/>
        </w:rPr>
        <w:t>Слайд 9. Перспективы развития и улучшения — 45 секунд</w:t>
      </w:r>
      <w:bookmarkEnd w:id="9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 w:rsidRPr="00692ED0">
        <w:rPr>
          <w:rFonts w:asciiTheme="minorHAnsi" w:eastAsia="Georgia" w:cstheme="minorHAnsi"/>
          <w:color w:val="000000"/>
        </w:rPr>
        <w:br/>
        <w:t xml:space="preserve">Следующий важный блок — перспективы развития системы. В дальнейшем проект может быть расширен за счёт интеграции дополнительных моделей и новых источников спутниковых данных. Также возможно развитие сценариев автоматического мониторинга изменений и расширение ролей пользователей. Следующий практический этап — переход от прототипа к MVP, то есть к более промышленной версии системы с полноценным </w:t>
      </w:r>
      <w:proofErr w:type="spellStart"/>
      <w:r w:rsidRPr="00692ED0">
        <w:rPr>
          <w:rFonts w:asciiTheme="minorHAnsi" w:eastAsia="Georgia" w:cstheme="minorHAnsi"/>
          <w:color w:val="000000"/>
        </w:rPr>
        <w:t>backend</w:t>
      </w:r>
      <w:proofErr w:type="spellEnd"/>
      <w:r w:rsidRPr="00692ED0">
        <w:rPr>
          <w:rFonts w:asciiTheme="minorHAnsi" w:eastAsia="Georgia" w:cstheme="minorHAnsi"/>
          <w:color w:val="000000"/>
        </w:rPr>
        <w:t>, загрузкой сцен, сравнением с эталонными продуктами и модулем отчётности</w:t>
      </w:r>
      <w:r>
        <w:rPr>
          <w:rFonts w:asciiTheme="minorHAnsi" w:eastAsia="Georgia" w:cstheme="minorHAnsi"/>
          <w:color w:val="000000"/>
        </w:rPr>
        <w:t>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10" w:name="слайд_10_заключение_40_секунд"/>
      <w:r w:rsidRPr="00692ED0">
        <w:rPr>
          <w:rFonts w:asciiTheme="minorHAnsi" w:eastAsia="Georgia" w:cstheme="minorHAnsi"/>
          <w:b/>
          <w:color w:val="000000"/>
          <w:sz w:val="24"/>
        </w:rPr>
        <w:t>Слайд 10. Заключение — 40 секунд</w:t>
      </w:r>
      <w:bookmarkEnd w:id="10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 xml:space="preserve">Текст </w:t>
      </w:r>
      <w:proofErr w:type="spellStart"/>
      <w:proofErr w:type="gramStart"/>
      <w:r w:rsidRPr="00692ED0">
        <w:rPr>
          <w:rFonts w:asciiTheme="minorHAnsi" w:eastAsia="Georgia" w:cstheme="minorHAnsi"/>
          <w:b/>
          <w:color w:val="000000"/>
        </w:rPr>
        <w:t>выступления:</w:t>
      </w:r>
      <w:r w:rsidRPr="00692ED0">
        <w:rPr>
          <w:rFonts w:asciiTheme="minorHAnsi" w:eastAsia="Georgia" w:cstheme="minorHAnsi"/>
          <w:color w:val="000000"/>
        </w:rPr>
        <w:t>«</w:t>
      </w:r>
      <w:proofErr w:type="gramEnd"/>
      <w:r w:rsidRPr="00692ED0">
        <w:rPr>
          <w:rFonts w:asciiTheme="minorHAnsi" w:eastAsia="Georgia" w:cstheme="minorHAnsi"/>
          <w:color w:val="000000"/>
        </w:rPr>
        <w:t>Таким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образом, в ходе работы была спроектирована информационная система для мониторинга и классификации земных покровов, которая объединяет выбор области интереса, работу со спутниковыми сценами, аналитический модуль, хранение результатов и экспорт данных. Проект демонстрирует применение подходов к управлению проектами информационных систем: от анализа предметной области и формализации требований до архитектурного проектирования, </w:t>
      </w:r>
      <w:proofErr w:type="spellStart"/>
      <w:r w:rsidRPr="00692ED0">
        <w:rPr>
          <w:rFonts w:asciiTheme="minorHAnsi" w:eastAsia="Georgia" w:cstheme="minorHAnsi"/>
          <w:color w:val="000000"/>
        </w:rPr>
        <w:t>прототипирования</w:t>
      </w:r>
      <w:proofErr w:type="spellEnd"/>
      <w:r w:rsidRPr="00692ED0">
        <w:rPr>
          <w:rFonts w:asciiTheme="minorHAnsi" w:eastAsia="Georgia" w:cstheme="minorHAnsi"/>
          <w:color w:val="000000"/>
        </w:rPr>
        <w:t xml:space="preserve"> и оценки результата</w:t>
      </w:r>
      <w:r>
        <w:rPr>
          <w:rFonts w:asciiTheme="minorHAnsi" w:eastAsia="Georgia" w:cstheme="minorHAnsi"/>
          <w:color w:val="000000"/>
        </w:rPr>
        <w:t>.</w:t>
      </w:r>
    </w:p>
    <w:p w:rsidR="00FA6846" w:rsidRPr="00692ED0" w:rsidRDefault="00692ED0">
      <w:pPr>
        <w:spacing w:before="315" w:after="105" w:line="360" w:lineRule="auto"/>
        <w:ind w:left="-30"/>
        <w:rPr>
          <w:rFonts w:asciiTheme="minorHAnsi" w:cstheme="minorHAnsi"/>
        </w:rPr>
      </w:pPr>
      <w:bookmarkStart w:id="11" w:name="слайд_11_спасибо_за_внимание_10_секунд"/>
      <w:r w:rsidRPr="00692ED0">
        <w:rPr>
          <w:rFonts w:asciiTheme="minorHAnsi" w:eastAsia="Georgia" w:cstheme="minorHAnsi"/>
          <w:b/>
          <w:color w:val="000000"/>
          <w:sz w:val="24"/>
        </w:rPr>
        <w:t>Слайд 11. Спасибо за внимание — 10 секунд</w:t>
      </w:r>
      <w:bookmarkEnd w:id="11"/>
    </w:p>
    <w:p w:rsidR="00FA6846" w:rsidRPr="00692ED0" w:rsidRDefault="00692ED0">
      <w:pPr>
        <w:spacing w:after="210" w:line="360" w:lineRule="auto"/>
        <w:rPr>
          <w:rFonts w:asciiTheme="minorHAnsi" w:cstheme="minorHAnsi"/>
        </w:rPr>
      </w:pPr>
      <w:r w:rsidRPr="00692ED0">
        <w:rPr>
          <w:rFonts w:asciiTheme="minorHAnsi" w:eastAsia="Georgia" w:cstheme="minorHAnsi"/>
          <w:b/>
          <w:color w:val="000000"/>
        </w:rPr>
        <w:t>Текст выступления:</w:t>
      </w:r>
      <w:r w:rsidRPr="00692ED0">
        <w:rPr>
          <w:rFonts w:asciiTheme="minorHAnsi" w:eastAsia="Georgia" w:cstheme="minorHAnsi"/>
          <w:color w:val="000000"/>
        </w:rPr>
        <w:br/>
        <w:t>«Спасибо за внимание. Готов ответить на вопросы.</w:t>
      </w:r>
    </w:p>
    <w:sectPr w:rsidR="00FA6846" w:rsidRPr="00692ED0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EF008D"/>
    <w:multiLevelType w:val="hybridMultilevel"/>
    <w:tmpl w:val="C25A98A2"/>
    <w:lvl w:ilvl="0" w:tplc="F4F2954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1FA106C">
      <w:numFmt w:val="decimal"/>
      <w:lvlText w:val=""/>
      <w:lvlJc w:val="left"/>
    </w:lvl>
    <w:lvl w:ilvl="2" w:tplc="43663250">
      <w:numFmt w:val="decimal"/>
      <w:lvlText w:val=""/>
      <w:lvlJc w:val="left"/>
    </w:lvl>
    <w:lvl w:ilvl="3" w:tplc="A9BC0E54">
      <w:numFmt w:val="decimal"/>
      <w:lvlText w:val=""/>
      <w:lvlJc w:val="left"/>
    </w:lvl>
    <w:lvl w:ilvl="4" w:tplc="0BD2FA0E">
      <w:numFmt w:val="decimal"/>
      <w:lvlText w:val=""/>
      <w:lvlJc w:val="left"/>
    </w:lvl>
    <w:lvl w:ilvl="5" w:tplc="A6963B94">
      <w:numFmt w:val="decimal"/>
      <w:lvlText w:val=""/>
      <w:lvlJc w:val="left"/>
    </w:lvl>
    <w:lvl w:ilvl="6" w:tplc="EF567A7E">
      <w:numFmt w:val="decimal"/>
      <w:lvlText w:val=""/>
      <w:lvlJc w:val="left"/>
    </w:lvl>
    <w:lvl w:ilvl="7" w:tplc="913E79C8">
      <w:numFmt w:val="decimal"/>
      <w:lvlText w:val=""/>
      <w:lvlJc w:val="left"/>
    </w:lvl>
    <w:lvl w:ilvl="8" w:tplc="65ACFA80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846"/>
    <w:rsid w:val="00692ED0"/>
    <w:rsid w:val="006C29F9"/>
    <w:rsid w:val="00FA6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62E079"/>
  <w15:docId w15:val="{91C50718-C28F-4A3A-9855-96619F0E4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857</Words>
  <Characters>4887</Characters>
  <Application>Microsoft Office Word</Application>
  <DocSecurity>0</DocSecurity>
  <Lines>40</Lines>
  <Paragraphs>11</Paragraphs>
  <ScaleCrop>false</ScaleCrop>
  <Company/>
  <LinksUpToDate>false</LinksUpToDate>
  <CharactersWithSpaces>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Din Razar</cp:lastModifiedBy>
  <cp:revision>5</cp:revision>
  <dcterms:created xsi:type="dcterms:W3CDTF">2026-05-12T07:46:00Z</dcterms:created>
  <dcterms:modified xsi:type="dcterms:W3CDTF">2026-05-12T07:51:00Z</dcterms:modified>
</cp:coreProperties>
</file>