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99D9667" w14:textId="77777777" w:rsidR="000B1E58" w:rsidRPr="000B1E58" w:rsidRDefault="000B1E58" w:rsidP="000B1E58">
      <w:pPr>
        <w:spacing w:after="21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E58">
        <w:rPr>
          <w:rFonts w:ascii="Times New Roman" w:hAnsi="Times New Roman" w:cs="Times New Roman"/>
          <w:sz w:val="28"/>
          <w:szCs w:val="28"/>
        </w:rPr>
        <w:t>Слайд 1. Титульный</w:t>
      </w:r>
    </w:p>
    <w:p w14:paraId="7D9F97C0" w14:textId="77777777" w:rsidR="000B1E58" w:rsidRPr="000B1E58" w:rsidRDefault="000B1E58" w:rsidP="000B1E58">
      <w:pPr>
        <w:spacing w:after="21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E58">
        <w:rPr>
          <w:rFonts w:ascii="Times New Roman" w:hAnsi="Times New Roman" w:cs="Times New Roman"/>
          <w:sz w:val="28"/>
          <w:szCs w:val="28"/>
        </w:rPr>
        <w:t>Добрый день! Меня зовут Наумов Дмитрий. Я представляю проект по разработке веб‑платформы для мониторинга и классификации земных покровов по спутниковым данным. Это комплексная информационная система, которая помогает анализировать изменения территории — от выбора участка до готовой статистики.</w:t>
      </w:r>
    </w:p>
    <w:p w14:paraId="6E8D92A3" w14:textId="77777777" w:rsidR="000B1E58" w:rsidRPr="000B1E58" w:rsidRDefault="000B1E58" w:rsidP="000B1E58">
      <w:pPr>
        <w:spacing w:after="21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Слайд 2. Актуальность</w:t>
      </w:r>
    </w:p>
    <w:p w14:paraId="483F7B03" w14:textId="5CBB6D64" w:rsidR="000B1E58" w:rsidRPr="000B1E58" w:rsidRDefault="000B1E58" w:rsidP="000B1E58">
      <w:pPr>
        <w:spacing w:after="21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E58">
        <w:rPr>
          <w:rFonts w:ascii="Times New Roman" w:hAnsi="Times New Roman" w:cs="Times New Roman"/>
          <w:sz w:val="28"/>
          <w:szCs w:val="28"/>
        </w:rPr>
        <w:t xml:space="preserve">Спутниковый мониторинг сегодня активно используется в сельском хозяйстве, экологии, градостроительстве. Но для качественного анализа нужны не только оптические снимки, но и радарные данные — SAR. Их совместная обработка даёт более полную картину. При этом большинство существующих инструментов либо слишком сложны и требуют подготовки ГИС‑специалиста, либо не дают возможности пройти весь путь: выбрать район, подобрать сцены, запустить классификацию, получить статистику и выгрузить результат. </w:t>
      </w:r>
      <w:r w:rsidR="005C4B46">
        <w:rPr>
          <w:rFonts w:ascii="Times New Roman" w:hAnsi="Times New Roman" w:cs="Times New Roman"/>
          <w:sz w:val="28"/>
          <w:szCs w:val="28"/>
        </w:rPr>
        <w:t>П</w:t>
      </w:r>
      <w:r w:rsidRPr="000B1E58">
        <w:rPr>
          <w:rFonts w:ascii="Times New Roman" w:hAnsi="Times New Roman" w:cs="Times New Roman"/>
          <w:sz w:val="28"/>
          <w:szCs w:val="28"/>
        </w:rPr>
        <w:t>роект закрывает именно эту прикладную потребность — создаёт удобный веб‑инстру</w:t>
      </w:r>
      <w:r>
        <w:rPr>
          <w:rFonts w:ascii="Times New Roman" w:hAnsi="Times New Roman" w:cs="Times New Roman"/>
          <w:sz w:val="28"/>
          <w:szCs w:val="28"/>
        </w:rPr>
        <w:t>мент для полного цикла анализа.</w:t>
      </w:r>
    </w:p>
    <w:p w14:paraId="465F0F69" w14:textId="77777777" w:rsidR="000B1E58" w:rsidRPr="000B1E58" w:rsidRDefault="000B1E58" w:rsidP="000B1E58">
      <w:pPr>
        <w:spacing w:after="21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Слайд 3. Цель и задачи</w:t>
      </w:r>
    </w:p>
    <w:p w14:paraId="47DF0982" w14:textId="77777777" w:rsidR="000B1E58" w:rsidRPr="000B1E58" w:rsidRDefault="000B1E58" w:rsidP="000B1E58">
      <w:pPr>
        <w:spacing w:after="21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E58">
        <w:rPr>
          <w:rFonts w:ascii="Times New Roman" w:hAnsi="Times New Roman" w:cs="Times New Roman"/>
          <w:sz w:val="28"/>
          <w:szCs w:val="28"/>
        </w:rPr>
        <w:t>Цель работы — разработать информационную систему, которая поддерживает выбор области интереса, автоматическую обработку и э</w:t>
      </w:r>
      <w:r>
        <w:rPr>
          <w:rFonts w:ascii="Times New Roman" w:hAnsi="Times New Roman" w:cs="Times New Roman"/>
          <w:sz w:val="28"/>
          <w:szCs w:val="28"/>
        </w:rPr>
        <w:t>кспорт результатов. Для этого необходимо решить</w:t>
      </w:r>
      <w:r w:rsidRPr="000B1E58">
        <w:rPr>
          <w:rFonts w:ascii="Times New Roman" w:hAnsi="Times New Roman" w:cs="Times New Roman"/>
          <w:sz w:val="28"/>
          <w:szCs w:val="28"/>
        </w:rPr>
        <w:t xml:space="preserve"> несколько задач: проанализировали предметную область и аналоги, сформулировали функциональные и нефункциональные требования, спроектировали архитектуру, базу данных и API, реализовали интерфейс и сценарий анализа, и, конечно, оценили резул</w:t>
      </w:r>
      <w:r>
        <w:rPr>
          <w:rFonts w:ascii="Times New Roman" w:hAnsi="Times New Roman" w:cs="Times New Roman"/>
          <w:sz w:val="28"/>
          <w:szCs w:val="28"/>
        </w:rPr>
        <w:t>ьтаты и наметили пути развития</w:t>
      </w:r>
    </w:p>
    <w:p w14:paraId="527C9C50" w14:textId="77777777" w:rsidR="000B1E58" w:rsidRPr="000B1E58" w:rsidRDefault="000B1E58" w:rsidP="000B1E58">
      <w:pPr>
        <w:spacing w:after="21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E58">
        <w:rPr>
          <w:rFonts w:ascii="Times New Roman" w:hAnsi="Times New Roman" w:cs="Times New Roman"/>
          <w:sz w:val="28"/>
          <w:szCs w:val="28"/>
        </w:rPr>
        <w:lastRenderedPageBreak/>
        <w:t>Слай</w:t>
      </w:r>
      <w:r>
        <w:rPr>
          <w:rFonts w:ascii="Times New Roman" w:hAnsi="Times New Roman" w:cs="Times New Roman"/>
          <w:sz w:val="28"/>
          <w:szCs w:val="28"/>
        </w:rPr>
        <w:t>д 4. Обзор и сравнение аналогов</w:t>
      </w:r>
    </w:p>
    <w:p w14:paraId="11858BF9" w14:textId="77777777" w:rsidR="000B1E58" w:rsidRPr="000B1E58" w:rsidRDefault="000B1E58" w:rsidP="000B1E58">
      <w:pPr>
        <w:spacing w:after="21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Были рассмотрены</w:t>
      </w:r>
      <w:r w:rsidRPr="000B1E58">
        <w:rPr>
          <w:rFonts w:ascii="Times New Roman" w:hAnsi="Times New Roman" w:cs="Times New Roman"/>
          <w:sz w:val="28"/>
          <w:szCs w:val="28"/>
        </w:rPr>
        <w:t xml:space="preserve"> такие решения, как Google Earth Engine, Sentinel </w:t>
      </w:r>
      <w:proofErr w:type="spellStart"/>
      <w:r w:rsidRPr="000B1E58">
        <w:rPr>
          <w:rFonts w:ascii="Times New Roman" w:hAnsi="Times New Roman" w:cs="Times New Roman"/>
          <w:sz w:val="28"/>
          <w:szCs w:val="28"/>
        </w:rPr>
        <w:t>Hub</w:t>
      </w:r>
      <w:proofErr w:type="spellEnd"/>
      <w:r w:rsidRPr="000B1E58">
        <w:rPr>
          <w:rFonts w:ascii="Times New Roman" w:hAnsi="Times New Roman" w:cs="Times New Roman"/>
          <w:sz w:val="28"/>
          <w:szCs w:val="28"/>
        </w:rPr>
        <w:t xml:space="preserve">, а также открытые ГИС‑пакеты. Их основные недостатки — либо недостаточная гибкость в выборе данных, либо сложность интеграции SAR и оптики, либо отсутствие встроенной статистики и экспорта. </w:t>
      </w:r>
      <w:r>
        <w:rPr>
          <w:rFonts w:ascii="Times New Roman" w:hAnsi="Times New Roman" w:cs="Times New Roman"/>
          <w:sz w:val="28"/>
          <w:szCs w:val="28"/>
        </w:rPr>
        <w:t>Разрабатываемая</w:t>
      </w:r>
      <w:r w:rsidRPr="000B1E58">
        <w:rPr>
          <w:rFonts w:ascii="Times New Roman" w:hAnsi="Times New Roman" w:cs="Times New Roman"/>
          <w:sz w:val="28"/>
          <w:szCs w:val="28"/>
        </w:rPr>
        <w:t xml:space="preserve"> платформа отличается тем, что объединяет все этапы в одном веб‑интерфейсе и при этом поддерживает современные ней</w:t>
      </w:r>
      <w:r>
        <w:rPr>
          <w:rFonts w:ascii="Times New Roman" w:hAnsi="Times New Roman" w:cs="Times New Roman"/>
          <w:sz w:val="28"/>
          <w:szCs w:val="28"/>
        </w:rPr>
        <w:t>росетевые модели классификации.</w:t>
      </w:r>
    </w:p>
    <w:p w14:paraId="4B5779F1" w14:textId="77777777" w:rsidR="000B1E58" w:rsidRPr="000B1E58" w:rsidRDefault="000B1E58" w:rsidP="000B1E58">
      <w:pPr>
        <w:spacing w:after="21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E58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>лайд 5. Используемые технологии</w:t>
      </w:r>
    </w:p>
    <w:p w14:paraId="75EDEC03" w14:textId="77777777" w:rsidR="000B1E58" w:rsidRPr="000B1E58" w:rsidRDefault="000B1E58" w:rsidP="000B1E58">
      <w:pPr>
        <w:spacing w:after="21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E58">
        <w:rPr>
          <w:rFonts w:ascii="Times New Roman" w:hAnsi="Times New Roman" w:cs="Times New Roman"/>
          <w:sz w:val="28"/>
          <w:szCs w:val="28"/>
        </w:rPr>
        <w:t>Технический стек</w:t>
      </w:r>
      <w:r>
        <w:rPr>
          <w:rFonts w:ascii="Times New Roman" w:hAnsi="Times New Roman" w:cs="Times New Roman"/>
          <w:sz w:val="28"/>
          <w:szCs w:val="28"/>
        </w:rPr>
        <w:t xml:space="preserve"> построен так</w:t>
      </w:r>
      <w:r w:rsidRPr="000B1E58">
        <w:rPr>
          <w:rFonts w:ascii="Times New Roman" w:hAnsi="Times New Roman" w:cs="Times New Roman"/>
          <w:sz w:val="28"/>
          <w:szCs w:val="28"/>
        </w:rPr>
        <w:t xml:space="preserve">: вычислительное ядро и машинное обучение — на Python с </w:t>
      </w:r>
      <w:proofErr w:type="spellStart"/>
      <w:r w:rsidRPr="000B1E58">
        <w:rPr>
          <w:rFonts w:ascii="Times New Roman" w:hAnsi="Times New Roman" w:cs="Times New Roman"/>
          <w:sz w:val="28"/>
          <w:szCs w:val="28"/>
        </w:rPr>
        <w:t>TensorFlow</w:t>
      </w:r>
      <w:proofErr w:type="spellEnd"/>
      <w:r w:rsidRPr="000B1E58">
        <w:rPr>
          <w:rFonts w:ascii="Times New Roman" w:hAnsi="Times New Roman" w:cs="Times New Roman"/>
          <w:sz w:val="28"/>
          <w:szCs w:val="28"/>
        </w:rPr>
        <w:t xml:space="preserve">, фронтенд и карта — </w:t>
      </w:r>
      <w:proofErr w:type="spellStart"/>
      <w:r w:rsidRPr="000B1E58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0B1E5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B1E58">
        <w:rPr>
          <w:rFonts w:ascii="Times New Roman" w:hAnsi="Times New Roman" w:cs="Times New Roman"/>
          <w:sz w:val="28"/>
          <w:szCs w:val="28"/>
        </w:rPr>
        <w:t>Leaflet</w:t>
      </w:r>
      <w:proofErr w:type="spellEnd"/>
      <w:r w:rsidRPr="000B1E5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B1E58">
        <w:rPr>
          <w:rFonts w:ascii="Times New Roman" w:hAnsi="Times New Roman" w:cs="Times New Roman"/>
          <w:sz w:val="28"/>
          <w:szCs w:val="28"/>
        </w:rPr>
        <w:t>OpenLayers</w:t>
      </w:r>
      <w:proofErr w:type="spellEnd"/>
      <w:r w:rsidRPr="000B1E58">
        <w:rPr>
          <w:rFonts w:ascii="Times New Roman" w:hAnsi="Times New Roman" w:cs="Times New Roman"/>
          <w:sz w:val="28"/>
          <w:szCs w:val="28"/>
        </w:rPr>
        <w:t xml:space="preserve">, хранение пространственных данных — </w:t>
      </w:r>
      <w:proofErr w:type="spellStart"/>
      <w:r w:rsidRPr="000B1E58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0B1E58">
        <w:rPr>
          <w:rFonts w:ascii="Times New Roman" w:hAnsi="Times New Roman" w:cs="Times New Roman"/>
          <w:sz w:val="28"/>
          <w:szCs w:val="28"/>
        </w:rPr>
        <w:t xml:space="preserve"> с расширением </w:t>
      </w:r>
      <w:proofErr w:type="spellStart"/>
      <w:r w:rsidRPr="000B1E58">
        <w:rPr>
          <w:rFonts w:ascii="Times New Roman" w:hAnsi="Times New Roman" w:cs="Times New Roman"/>
          <w:sz w:val="28"/>
          <w:szCs w:val="28"/>
        </w:rPr>
        <w:t>PostGIS</w:t>
      </w:r>
      <w:proofErr w:type="spellEnd"/>
      <w:r w:rsidRPr="000B1E58">
        <w:rPr>
          <w:rFonts w:ascii="Times New Roman" w:hAnsi="Times New Roman" w:cs="Times New Roman"/>
          <w:sz w:val="28"/>
          <w:szCs w:val="28"/>
        </w:rPr>
        <w:t>, обмен между компонентами — через REST API. Это современный, проверенный стек, который обеспечивает</w:t>
      </w:r>
      <w:r>
        <w:rPr>
          <w:rFonts w:ascii="Times New Roman" w:hAnsi="Times New Roman" w:cs="Times New Roman"/>
          <w:sz w:val="28"/>
          <w:szCs w:val="28"/>
        </w:rPr>
        <w:t xml:space="preserve"> надёжность и масштабируемость.</w:t>
      </w:r>
    </w:p>
    <w:p w14:paraId="43842AA6" w14:textId="77777777" w:rsidR="000B1E58" w:rsidRPr="000B1E58" w:rsidRDefault="000B1E58" w:rsidP="000B1E58">
      <w:pPr>
        <w:spacing w:after="21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Слайд 6. Компоненты системы</w:t>
      </w:r>
    </w:p>
    <w:p w14:paraId="4064EA03" w14:textId="77777777" w:rsidR="000B1E58" w:rsidRPr="000B1E58" w:rsidRDefault="000B1E58" w:rsidP="000B1E58">
      <w:pPr>
        <w:spacing w:after="21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E58">
        <w:rPr>
          <w:rFonts w:ascii="Times New Roman" w:hAnsi="Times New Roman" w:cs="Times New Roman"/>
          <w:sz w:val="28"/>
          <w:szCs w:val="28"/>
        </w:rPr>
        <w:t xml:space="preserve">На схеме видно, что веб‑клиент общается с API‑шлюзом. Шлюз направляет запросы в сервис аутентификации и в сервис анализа. Сервис анализа, в свою очередь, обращается к внешним источникам — </w:t>
      </w:r>
      <w:proofErr w:type="spellStart"/>
      <w:r w:rsidRPr="000B1E58">
        <w:rPr>
          <w:rFonts w:ascii="Times New Roman" w:hAnsi="Times New Roman" w:cs="Times New Roman"/>
          <w:sz w:val="28"/>
          <w:szCs w:val="28"/>
        </w:rPr>
        <w:t>Copernicus</w:t>
      </w:r>
      <w:proofErr w:type="spellEnd"/>
      <w:r w:rsidRPr="000B1E58">
        <w:rPr>
          <w:rFonts w:ascii="Times New Roman" w:hAnsi="Times New Roman" w:cs="Times New Roman"/>
          <w:sz w:val="28"/>
          <w:szCs w:val="28"/>
        </w:rPr>
        <w:t xml:space="preserve">, USGS, GEE — для поиска и загрузки сцен. Все метаданные и пользовательские данные сохраняются в </w:t>
      </w:r>
      <w:proofErr w:type="spellStart"/>
      <w:r w:rsidRPr="000B1E58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0B1E5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B1E58">
        <w:rPr>
          <w:rFonts w:ascii="Times New Roman" w:hAnsi="Times New Roman" w:cs="Times New Roman"/>
          <w:sz w:val="28"/>
          <w:szCs w:val="28"/>
        </w:rPr>
        <w:t>PostGIS</w:t>
      </w:r>
      <w:proofErr w:type="spellEnd"/>
      <w:r w:rsidRPr="000B1E58">
        <w:rPr>
          <w:rFonts w:ascii="Times New Roman" w:hAnsi="Times New Roman" w:cs="Times New Roman"/>
          <w:sz w:val="28"/>
          <w:szCs w:val="28"/>
        </w:rPr>
        <w:t>, а растры — в отдельном хранилище. Такая модульная структура позволяет легко заменять или расширять отдельные</w:t>
      </w:r>
      <w:r>
        <w:rPr>
          <w:rFonts w:ascii="Times New Roman" w:hAnsi="Times New Roman" w:cs="Times New Roman"/>
          <w:sz w:val="28"/>
          <w:szCs w:val="28"/>
        </w:rPr>
        <w:t xml:space="preserve"> компоненты.</w:t>
      </w:r>
    </w:p>
    <w:p w14:paraId="7A724868" w14:textId="3DE2C857" w:rsidR="000B1E58" w:rsidRPr="008036D6" w:rsidRDefault="000B1E58" w:rsidP="000B1E58">
      <w:pPr>
        <w:spacing w:after="21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0B1E58">
        <w:rPr>
          <w:rFonts w:ascii="Times New Roman" w:hAnsi="Times New Roman" w:cs="Times New Roman"/>
          <w:sz w:val="28"/>
          <w:szCs w:val="28"/>
        </w:rPr>
        <w:t xml:space="preserve">Слайд 7. </w:t>
      </w:r>
      <w:r w:rsidR="00025873" w:rsidRPr="008036D6">
        <w:rPr>
          <w:rFonts w:ascii="Times New Roman" w:hAnsi="Times New Roman" w:cs="Times New Roman"/>
          <w:color w:val="000000" w:themeColor="text1"/>
          <w:sz w:val="28"/>
          <w:szCs w:val="28"/>
        </w:rPr>
        <w:t>Сценарий использования системы</w:t>
      </w:r>
    </w:p>
    <w:p w14:paraId="0D50BD63" w14:textId="67E2E004" w:rsidR="000B1E58" w:rsidRPr="000B1E58" w:rsidRDefault="00025873" w:rsidP="000B1E58">
      <w:pPr>
        <w:spacing w:after="21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36D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Работа с системой </w:t>
      </w:r>
      <w:r w:rsidR="000B1E58" w:rsidRPr="008036D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начинается </w:t>
      </w:r>
      <w:r w:rsidR="000B1E58" w:rsidRPr="000B1E58">
        <w:rPr>
          <w:rFonts w:ascii="Times New Roman" w:hAnsi="Times New Roman" w:cs="Times New Roman"/>
          <w:sz w:val="28"/>
          <w:szCs w:val="28"/>
        </w:rPr>
        <w:t xml:space="preserve">с того, что пользователь задаёт область интереса и период. Система подбирает подходящие спутниковые сцены, затем </w:t>
      </w:r>
      <w:r w:rsidR="000B1E58" w:rsidRPr="000B1E58">
        <w:rPr>
          <w:rFonts w:ascii="Times New Roman" w:hAnsi="Times New Roman" w:cs="Times New Roman"/>
          <w:sz w:val="28"/>
          <w:szCs w:val="28"/>
        </w:rPr>
        <w:lastRenderedPageBreak/>
        <w:t xml:space="preserve">запускает модель классификации. На выходе формируются растры в формате </w:t>
      </w:r>
      <w:proofErr w:type="spellStart"/>
      <w:r w:rsidR="000B1E58" w:rsidRPr="000B1E58">
        <w:rPr>
          <w:rFonts w:ascii="Times New Roman" w:hAnsi="Times New Roman" w:cs="Times New Roman"/>
          <w:sz w:val="28"/>
          <w:szCs w:val="28"/>
        </w:rPr>
        <w:t>GeoTIFF</w:t>
      </w:r>
      <w:proofErr w:type="spellEnd"/>
      <w:r w:rsidR="000B1E58" w:rsidRPr="000B1E58">
        <w:rPr>
          <w:rFonts w:ascii="Times New Roman" w:hAnsi="Times New Roman" w:cs="Times New Roman"/>
          <w:sz w:val="28"/>
          <w:szCs w:val="28"/>
        </w:rPr>
        <w:t xml:space="preserve"> и статистические таблицы, которые пользователь может просмотреть и скачать. Все промежуточные состояния сохраняются, поэтому анализ </w:t>
      </w:r>
      <w:r w:rsidR="000B1E58">
        <w:rPr>
          <w:rFonts w:ascii="Times New Roman" w:hAnsi="Times New Roman" w:cs="Times New Roman"/>
          <w:sz w:val="28"/>
          <w:szCs w:val="28"/>
        </w:rPr>
        <w:t>можно продолжить или повторить.</w:t>
      </w:r>
    </w:p>
    <w:p w14:paraId="6D7E3F53" w14:textId="77777777" w:rsidR="000B1E58" w:rsidRPr="000B1E58" w:rsidRDefault="000B1E58" w:rsidP="000B1E58">
      <w:pPr>
        <w:spacing w:after="21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E58">
        <w:rPr>
          <w:rFonts w:ascii="Times New Roman" w:hAnsi="Times New Roman" w:cs="Times New Roman"/>
          <w:sz w:val="28"/>
          <w:szCs w:val="28"/>
        </w:rPr>
        <w:t xml:space="preserve">Слайд </w:t>
      </w:r>
      <w:r>
        <w:rPr>
          <w:rFonts w:ascii="Times New Roman" w:hAnsi="Times New Roman" w:cs="Times New Roman"/>
          <w:sz w:val="28"/>
          <w:szCs w:val="28"/>
        </w:rPr>
        <w:t>8. Проектирование и архитектура</w:t>
      </w:r>
    </w:p>
    <w:p w14:paraId="1F50547B" w14:textId="77777777" w:rsidR="000B1E58" w:rsidRPr="000B1E58" w:rsidRDefault="000B1E58" w:rsidP="000B1E58">
      <w:pPr>
        <w:spacing w:after="21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E58">
        <w:rPr>
          <w:rFonts w:ascii="Times New Roman" w:hAnsi="Times New Roman" w:cs="Times New Roman"/>
          <w:sz w:val="28"/>
          <w:szCs w:val="28"/>
        </w:rPr>
        <w:t xml:space="preserve">В основе логики лежит сущность «запрос анализа», которая связывает пользователя, выбранные сцены, период, AOI и итоговый результат классификации. Архитектурный принцип — модульность. </w:t>
      </w:r>
      <w:r>
        <w:rPr>
          <w:rFonts w:ascii="Times New Roman" w:hAnsi="Times New Roman" w:cs="Times New Roman"/>
          <w:sz w:val="28"/>
          <w:szCs w:val="28"/>
        </w:rPr>
        <w:t>Происходит разделение</w:t>
      </w:r>
      <w:r w:rsidRPr="000B1E58">
        <w:rPr>
          <w:rFonts w:ascii="Times New Roman" w:hAnsi="Times New Roman" w:cs="Times New Roman"/>
          <w:sz w:val="28"/>
          <w:szCs w:val="28"/>
        </w:rPr>
        <w:t xml:space="preserve"> интерфейс</w:t>
      </w:r>
      <w:r>
        <w:rPr>
          <w:rFonts w:ascii="Times New Roman" w:hAnsi="Times New Roman" w:cs="Times New Roman"/>
          <w:sz w:val="28"/>
          <w:szCs w:val="28"/>
        </w:rPr>
        <w:t>а, API, аналитического модуля и базы данных</w:t>
      </w:r>
      <w:r w:rsidRPr="000B1E58">
        <w:rPr>
          <w:rFonts w:ascii="Times New Roman" w:hAnsi="Times New Roman" w:cs="Times New Roman"/>
          <w:sz w:val="28"/>
          <w:szCs w:val="28"/>
        </w:rPr>
        <w:t>, что упрощает разви</w:t>
      </w:r>
      <w:r>
        <w:rPr>
          <w:rFonts w:ascii="Times New Roman" w:hAnsi="Times New Roman" w:cs="Times New Roman"/>
          <w:sz w:val="28"/>
          <w:szCs w:val="28"/>
        </w:rPr>
        <w:t>тие системы и её сопровождение.</w:t>
      </w:r>
    </w:p>
    <w:p w14:paraId="67C5B9CA" w14:textId="77777777" w:rsidR="000B1E58" w:rsidRPr="000B1E58" w:rsidRDefault="000B1E58" w:rsidP="000B1E58">
      <w:pPr>
        <w:spacing w:after="21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E58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>лайд 9. Архитектура базы данных</w:t>
      </w:r>
    </w:p>
    <w:p w14:paraId="277562AF" w14:textId="77777777" w:rsidR="000B1E58" w:rsidRPr="000B1E58" w:rsidRDefault="000B1E58" w:rsidP="000B1E58">
      <w:pPr>
        <w:spacing w:after="21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E58">
        <w:rPr>
          <w:rFonts w:ascii="Times New Roman" w:hAnsi="Times New Roman" w:cs="Times New Roman"/>
          <w:sz w:val="28"/>
          <w:szCs w:val="28"/>
        </w:rPr>
        <w:t>База данных спроектирована с учётом всех сущностей предметной области. Основные таблицы: пользователи и роли, запросы на анализ, спутниковые сцены, результаты классификации, метрики качества и справочник классов земных покровов. Есть также таблицы для связей — например, между запросом и сценами, а также для статистики по каждому классу. Такая структура позволяет гибко хранить</w:t>
      </w:r>
      <w:r>
        <w:rPr>
          <w:rFonts w:ascii="Times New Roman" w:hAnsi="Times New Roman" w:cs="Times New Roman"/>
          <w:sz w:val="28"/>
          <w:szCs w:val="28"/>
        </w:rPr>
        <w:t xml:space="preserve"> и выбирать данные для отчётов.</w:t>
      </w:r>
    </w:p>
    <w:p w14:paraId="5D57A76B" w14:textId="77777777" w:rsidR="000B1E58" w:rsidRPr="008036D6" w:rsidRDefault="000B1E58" w:rsidP="000B1E58">
      <w:pPr>
        <w:spacing w:after="21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036D6">
        <w:rPr>
          <w:rFonts w:ascii="Times New Roman" w:hAnsi="Times New Roman" w:cs="Times New Roman"/>
          <w:color w:val="000000" w:themeColor="text1"/>
          <w:sz w:val="28"/>
          <w:szCs w:val="28"/>
        </w:rPr>
        <w:t>Слайд 10. Архитектура нейросетевой модели</w:t>
      </w:r>
    </w:p>
    <w:p w14:paraId="34D37BDF" w14:textId="77777777" w:rsidR="008036D6" w:rsidRPr="000B1E58" w:rsidRDefault="008036D6" w:rsidP="008036D6">
      <w:pPr>
        <w:spacing w:after="240" w:line="360" w:lineRule="auto"/>
        <w:ind w:firstLine="778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На данном слайде</w:t>
      </w:r>
      <w:r w:rsidRPr="008D1994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представлена мультимодальная архитектура для совместного анализа оптических RGB и радиолокационных SAR-снимков сверхвысокого разрешения. На входе данные проходят через два независимых энкодера на базе </w:t>
      </w:r>
      <w:proofErr w:type="spellStart"/>
      <w:r>
        <w:rPr>
          <w:rFonts w:ascii="Times New Roman" w:hAnsi="Times New Roman"/>
          <w:sz w:val="28"/>
        </w:rPr>
        <w:t>Swin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Transformer</w:t>
      </w:r>
      <w:proofErr w:type="spellEnd"/>
      <w:r>
        <w:rPr>
          <w:rFonts w:ascii="Times New Roman" w:hAnsi="Times New Roman"/>
          <w:sz w:val="28"/>
        </w:rPr>
        <w:t xml:space="preserve"> V2, которые преобразуют изображения в последовательности </w:t>
      </w:r>
      <w:proofErr w:type="spellStart"/>
      <w:r>
        <w:rPr>
          <w:rFonts w:ascii="Times New Roman" w:hAnsi="Times New Roman"/>
          <w:sz w:val="28"/>
        </w:rPr>
        <w:t>патчевых</w:t>
      </w:r>
      <w:proofErr w:type="spellEnd"/>
      <w:r>
        <w:rPr>
          <w:rFonts w:ascii="Times New Roman" w:hAnsi="Times New Roman"/>
          <w:sz w:val="28"/>
        </w:rPr>
        <w:t xml:space="preserve"> токенов высокой размерности.</w:t>
      </w:r>
    </w:p>
    <w:p w14:paraId="3043F247" w14:textId="77777777" w:rsidR="008036D6" w:rsidRPr="000B1E58" w:rsidRDefault="008036D6" w:rsidP="008036D6">
      <w:pPr>
        <w:spacing w:after="240" w:line="360" w:lineRule="auto"/>
        <w:ind w:firstLine="778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lastRenderedPageBreak/>
        <w:t xml:space="preserve">Далее признаки поступают в два ключевых блока интеграции. Верхний блок CGCL реализует кросс-гранулярное </w:t>
      </w:r>
      <w:proofErr w:type="spellStart"/>
      <w:r>
        <w:rPr>
          <w:rFonts w:ascii="Times New Roman" w:hAnsi="Times New Roman"/>
          <w:sz w:val="28"/>
        </w:rPr>
        <w:t>контрастивное</w:t>
      </w:r>
      <w:proofErr w:type="spellEnd"/>
      <w:r>
        <w:rPr>
          <w:rFonts w:ascii="Times New Roman" w:hAnsi="Times New Roman"/>
          <w:sz w:val="28"/>
        </w:rPr>
        <w:t xml:space="preserve"> обучение, выравнивая между модальностями не только локальные патчи, но и глобальные усредненные признаки целого изображения. Нижний блок MMA представляет собой мета-модальный трансформер, который использует чередующиеся слои </w:t>
      </w:r>
      <w:proofErr w:type="spellStart"/>
      <w:r>
        <w:rPr>
          <w:rFonts w:ascii="Times New Roman" w:hAnsi="Times New Roman"/>
          <w:sz w:val="28"/>
        </w:rPr>
        <w:t>внутримодального</w:t>
      </w:r>
      <w:proofErr w:type="spellEnd"/>
      <w:r>
        <w:rPr>
          <w:rFonts w:ascii="Times New Roman" w:hAnsi="Times New Roman"/>
          <w:sz w:val="28"/>
        </w:rPr>
        <w:t xml:space="preserve"> и </w:t>
      </w:r>
      <w:proofErr w:type="spellStart"/>
      <w:r>
        <w:rPr>
          <w:rFonts w:ascii="Times New Roman" w:hAnsi="Times New Roman"/>
          <w:sz w:val="28"/>
        </w:rPr>
        <w:t>межмодального</w:t>
      </w:r>
      <w:proofErr w:type="spellEnd"/>
      <w:r>
        <w:rPr>
          <w:rFonts w:ascii="Times New Roman" w:hAnsi="Times New Roman"/>
          <w:sz w:val="28"/>
        </w:rPr>
        <w:t xml:space="preserve"> внимания, чтобы обеспечить активный обмен информацией между каналами RGB и SAR.</w:t>
      </w:r>
    </w:p>
    <w:p w14:paraId="39B26695" w14:textId="77777777" w:rsidR="008036D6" w:rsidRPr="000B1E58" w:rsidRDefault="008036D6" w:rsidP="008036D6">
      <w:pPr>
        <w:spacing w:after="240" w:line="360" w:lineRule="auto"/>
        <w:ind w:firstLine="778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После глубокой интеграции обогащенные токены проходят через два симметричных легковесных декодера. Они выполняют две задачи: реконструируют исходные снимки для обучения без учителя и генерируют плотные карты признаков. Именно эти карты являются универсальным фундаментом для решения прикладных задач, включая семантическую сегментацию, оценку разрушений и обнаружение объектов.</w:t>
      </w:r>
    </w:p>
    <w:p w14:paraId="58C7DFD9" w14:textId="77777777" w:rsidR="000B1E58" w:rsidRPr="000B1E58" w:rsidRDefault="000B1E58" w:rsidP="000B1E58">
      <w:pPr>
        <w:spacing w:after="21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E58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>лайд 11. Сценарии использования</w:t>
      </w:r>
    </w:p>
    <w:p w14:paraId="06E35E74" w14:textId="77777777" w:rsidR="000B1E58" w:rsidRPr="000B1E58" w:rsidRDefault="000B1E58" w:rsidP="000B1E58">
      <w:pPr>
        <w:spacing w:after="21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E58">
        <w:rPr>
          <w:rFonts w:ascii="Times New Roman" w:hAnsi="Times New Roman" w:cs="Times New Roman"/>
          <w:sz w:val="28"/>
          <w:szCs w:val="28"/>
        </w:rPr>
        <w:t>Типовой сценарий выглядит так: пользователь авторизуется, выбирает на карте интересующий район, задаёт временной диапазон и источники данных, запускает анализ. После обработки он видит карту классификации, площади классов и скачивает отчёт. При этом система поддерживает просмотр истории своих за</w:t>
      </w:r>
      <w:r>
        <w:rPr>
          <w:rFonts w:ascii="Times New Roman" w:hAnsi="Times New Roman" w:cs="Times New Roman"/>
          <w:sz w:val="28"/>
          <w:szCs w:val="28"/>
        </w:rPr>
        <w:t>просов и сравнение результатов.</w:t>
      </w:r>
    </w:p>
    <w:p w14:paraId="5BAB3AB7" w14:textId="77777777" w:rsidR="000B1E58" w:rsidRPr="000B1E58" w:rsidRDefault="000B1E58" w:rsidP="000B1E58">
      <w:pPr>
        <w:spacing w:after="21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E58">
        <w:rPr>
          <w:rFonts w:ascii="Times New Roman" w:hAnsi="Times New Roman" w:cs="Times New Roman"/>
          <w:sz w:val="28"/>
          <w:szCs w:val="28"/>
        </w:rPr>
        <w:t>Слайд 12. Д</w:t>
      </w:r>
      <w:r>
        <w:rPr>
          <w:rFonts w:ascii="Times New Roman" w:hAnsi="Times New Roman" w:cs="Times New Roman"/>
          <w:sz w:val="28"/>
          <w:szCs w:val="28"/>
        </w:rPr>
        <w:t>емонстрация работы и интерфейса</w:t>
      </w:r>
    </w:p>
    <w:p w14:paraId="52F86F9F" w14:textId="77777777" w:rsidR="000B1E58" w:rsidRPr="000B1E58" w:rsidRDefault="000B1E58" w:rsidP="000B1E58">
      <w:pPr>
        <w:spacing w:after="21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E58">
        <w:rPr>
          <w:rFonts w:ascii="Times New Roman" w:hAnsi="Times New Roman" w:cs="Times New Roman"/>
          <w:sz w:val="28"/>
          <w:szCs w:val="28"/>
        </w:rPr>
        <w:t>Интерфейс включает карту с возможностью рисования полигона, панель параметров анализа, а также визуализацию результатов прямо на карте. Все элементы управления сгруппированы логически, а обработка статусов показыва</w:t>
      </w:r>
      <w:r>
        <w:rPr>
          <w:rFonts w:ascii="Times New Roman" w:hAnsi="Times New Roman" w:cs="Times New Roman"/>
          <w:sz w:val="28"/>
          <w:szCs w:val="28"/>
        </w:rPr>
        <w:t>ет пользователю ход выполнения.</w:t>
      </w:r>
    </w:p>
    <w:p w14:paraId="1FDF0B3E" w14:textId="77777777" w:rsidR="000B1E58" w:rsidRPr="000B1E58" w:rsidRDefault="000B1E58" w:rsidP="000B1E58">
      <w:pPr>
        <w:spacing w:after="21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Слайд 13. Результаты и анализ</w:t>
      </w:r>
    </w:p>
    <w:p w14:paraId="4ABF1341" w14:textId="77777777" w:rsidR="000B1E58" w:rsidRPr="000B1E58" w:rsidRDefault="000B1E58" w:rsidP="000B1E58">
      <w:pPr>
        <w:spacing w:after="21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E58">
        <w:rPr>
          <w:rFonts w:ascii="Times New Roman" w:hAnsi="Times New Roman" w:cs="Times New Roman"/>
          <w:sz w:val="28"/>
          <w:szCs w:val="28"/>
        </w:rPr>
        <w:t>В итоге</w:t>
      </w:r>
      <w:r>
        <w:rPr>
          <w:rFonts w:ascii="Times New Roman" w:hAnsi="Times New Roman" w:cs="Times New Roman"/>
          <w:sz w:val="28"/>
          <w:szCs w:val="28"/>
        </w:rPr>
        <w:t xml:space="preserve"> были</w:t>
      </w:r>
      <w:r w:rsidRPr="000B1E5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сформированы</w:t>
      </w:r>
      <w:r w:rsidRPr="000B1E58">
        <w:rPr>
          <w:rFonts w:ascii="Times New Roman" w:hAnsi="Times New Roman" w:cs="Times New Roman"/>
          <w:sz w:val="28"/>
          <w:szCs w:val="28"/>
        </w:rPr>
        <w:t xml:space="preserve"> полноценные требования и сценарии, спроектировали архитектуру и базу данных, создали рабочий прототип интерфейса, определили метрики оценки качества: точность, коэффициент Каппа и средний </w:t>
      </w:r>
      <w:proofErr w:type="spellStart"/>
      <w:r w:rsidRPr="000B1E58">
        <w:rPr>
          <w:rFonts w:ascii="Times New Roman" w:hAnsi="Times New Roman" w:cs="Times New Roman"/>
          <w:sz w:val="28"/>
          <w:szCs w:val="28"/>
        </w:rPr>
        <w:t>IoU</w:t>
      </w:r>
      <w:proofErr w:type="spellEnd"/>
      <w:r w:rsidRPr="000B1E58">
        <w:rPr>
          <w:rFonts w:ascii="Times New Roman" w:hAnsi="Times New Roman" w:cs="Times New Roman"/>
          <w:sz w:val="28"/>
          <w:szCs w:val="28"/>
        </w:rPr>
        <w:t>. Это о</w:t>
      </w:r>
      <w:r>
        <w:rPr>
          <w:rFonts w:ascii="Times New Roman" w:hAnsi="Times New Roman" w:cs="Times New Roman"/>
          <w:sz w:val="28"/>
          <w:szCs w:val="28"/>
        </w:rPr>
        <w:t>снова для дальнейшего развития.</w:t>
      </w:r>
    </w:p>
    <w:p w14:paraId="1F527444" w14:textId="77777777" w:rsidR="000B1E58" w:rsidRPr="000B1E58" w:rsidRDefault="000B1E58" w:rsidP="000B1E58">
      <w:pPr>
        <w:spacing w:after="21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E58">
        <w:rPr>
          <w:rFonts w:ascii="Times New Roman" w:hAnsi="Times New Roman" w:cs="Times New Roman"/>
          <w:sz w:val="28"/>
          <w:szCs w:val="28"/>
        </w:rPr>
        <w:t>Слайд 14. П</w:t>
      </w:r>
      <w:r>
        <w:rPr>
          <w:rFonts w:ascii="Times New Roman" w:hAnsi="Times New Roman" w:cs="Times New Roman"/>
          <w:sz w:val="28"/>
          <w:szCs w:val="28"/>
        </w:rPr>
        <w:t>ерспективы развития и улучшения</w:t>
      </w:r>
    </w:p>
    <w:p w14:paraId="39430B67" w14:textId="77777777" w:rsidR="000B1E58" w:rsidRPr="000B1E58" w:rsidRDefault="000B1E58" w:rsidP="000B1E58">
      <w:pPr>
        <w:spacing w:after="21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E58">
        <w:rPr>
          <w:rFonts w:ascii="Times New Roman" w:hAnsi="Times New Roman" w:cs="Times New Roman"/>
          <w:sz w:val="28"/>
          <w:szCs w:val="28"/>
        </w:rPr>
        <w:t>В будущем планируе</w:t>
      </w:r>
      <w:r>
        <w:rPr>
          <w:rFonts w:ascii="Times New Roman" w:hAnsi="Times New Roman" w:cs="Times New Roman"/>
          <w:sz w:val="28"/>
          <w:szCs w:val="28"/>
        </w:rPr>
        <w:t>тся</w:t>
      </w:r>
      <w:r w:rsidRPr="000B1E58">
        <w:rPr>
          <w:rFonts w:ascii="Times New Roman" w:hAnsi="Times New Roman" w:cs="Times New Roman"/>
          <w:sz w:val="28"/>
          <w:szCs w:val="28"/>
        </w:rPr>
        <w:t xml:space="preserve"> добавить поддержку новых моделей и источников данных, автоматизировать серии анализов для мониторинга изменений во времени, расширить ролевую модель и административные функции, чтобы система могла использоваться в организациях с разным уровнем доступа.</w:t>
      </w:r>
    </w:p>
    <w:p w14:paraId="5C1938D2" w14:textId="77777777" w:rsidR="000B1E58" w:rsidRPr="000B1E58" w:rsidRDefault="000B1E58" w:rsidP="000B1E58">
      <w:pPr>
        <w:spacing w:after="21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</w:t>
      </w:r>
      <w:r w:rsidRPr="000B1E58">
        <w:rPr>
          <w:rFonts w:ascii="Times New Roman" w:hAnsi="Times New Roman" w:cs="Times New Roman"/>
          <w:sz w:val="28"/>
          <w:szCs w:val="28"/>
        </w:rPr>
        <w:t>лижайшая</w:t>
      </w:r>
      <w:r>
        <w:rPr>
          <w:rFonts w:ascii="Times New Roman" w:hAnsi="Times New Roman" w:cs="Times New Roman"/>
          <w:sz w:val="28"/>
          <w:szCs w:val="28"/>
        </w:rPr>
        <w:t xml:space="preserve"> еж</w:t>
      </w:r>
      <w:r w:rsidRPr="000B1E58">
        <w:rPr>
          <w:rFonts w:ascii="Times New Roman" w:hAnsi="Times New Roman" w:cs="Times New Roman"/>
          <w:sz w:val="28"/>
          <w:szCs w:val="28"/>
        </w:rPr>
        <w:t xml:space="preserve"> задача — переход от прототипа к минимально жизнеспособному продукту. Это значит: промышленный бэкенд с высокой производительностью, полноценная загрузка сцен из внешних источников, расширенное сравнение с эталонными продуктами и модуль формирования отчётности.</w:t>
      </w:r>
    </w:p>
    <w:p w14:paraId="4EA5B84A" w14:textId="77777777" w:rsidR="000B1E58" w:rsidRPr="000B1E58" w:rsidRDefault="000B1E58" w:rsidP="000B1E58">
      <w:pPr>
        <w:spacing w:after="21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Слайд 15. Заключение</w:t>
      </w:r>
    </w:p>
    <w:p w14:paraId="469BCD38" w14:textId="77777777" w:rsidR="000B1E58" w:rsidRPr="000B1E58" w:rsidRDefault="000B1E58" w:rsidP="000B1E58">
      <w:pPr>
        <w:spacing w:after="21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E58">
        <w:rPr>
          <w:rFonts w:ascii="Times New Roman" w:hAnsi="Times New Roman" w:cs="Times New Roman"/>
          <w:sz w:val="28"/>
          <w:szCs w:val="28"/>
        </w:rPr>
        <w:t xml:space="preserve">Подводя итог, можно сказать, что </w:t>
      </w:r>
      <w:r>
        <w:rPr>
          <w:rFonts w:ascii="Times New Roman" w:hAnsi="Times New Roman" w:cs="Times New Roman"/>
          <w:sz w:val="28"/>
          <w:szCs w:val="28"/>
        </w:rPr>
        <w:t>была спроектирована информационная система</w:t>
      </w:r>
      <w:r w:rsidRPr="000B1E58">
        <w:rPr>
          <w:rFonts w:ascii="Times New Roman" w:hAnsi="Times New Roman" w:cs="Times New Roman"/>
          <w:sz w:val="28"/>
          <w:szCs w:val="28"/>
        </w:rPr>
        <w:t>, которая объединяет выбор территории, работу со спутниковыми данными, аналитику, хранение и экспорт. Проект демонстрирует применение полного цикла управления разработкой: от анализа области и требований до архитектуры, прототи</w:t>
      </w:r>
      <w:r>
        <w:rPr>
          <w:rFonts w:ascii="Times New Roman" w:hAnsi="Times New Roman" w:cs="Times New Roman"/>
          <w:sz w:val="28"/>
          <w:szCs w:val="28"/>
        </w:rPr>
        <w:t>пирования и оценки результатов.</w:t>
      </w:r>
    </w:p>
    <w:p w14:paraId="621CAB1E" w14:textId="29895909" w:rsidR="000B1E58" w:rsidRPr="000B1E58" w:rsidRDefault="000B1E58" w:rsidP="000B1E58">
      <w:pPr>
        <w:spacing w:after="21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Слайд 1</w:t>
      </w:r>
      <w:r w:rsidR="009B6483">
        <w:rPr>
          <w:rFonts w:ascii="Times New Roman" w:hAnsi="Times New Roman" w:cs="Times New Roman"/>
          <w:sz w:val="28"/>
          <w:szCs w:val="28"/>
        </w:rPr>
        <w:t>6ы</w:t>
      </w:r>
      <w:r>
        <w:rPr>
          <w:rFonts w:ascii="Times New Roman" w:hAnsi="Times New Roman" w:cs="Times New Roman"/>
          <w:sz w:val="28"/>
          <w:szCs w:val="28"/>
        </w:rPr>
        <w:t>. Спасибо за внимание</w:t>
      </w:r>
    </w:p>
    <w:p w14:paraId="00DD8C92" w14:textId="77777777" w:rsidR="00BC48F7" w:rsidRPr="000B1E58" w:rsidRDefault="000B1E58" w:rsidP="000B1E58">
      <w:pPr>
        <w:spacing w:after="21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E58">
        <w:rPr>
          <w:rFonts w:ascii="Times New Roman" w:hAnsi="Times New Roman" w:cs="Times New Roman"/>
          <w:sz w:val="28"/>
          <w:szCs w:val="28"/>
        </w:rPr>
        <w:lastRenderedPageBreak/>
        <w:t>Спасибо за внимание! Готов ответить на ваши вопросы.</w:t>
      </w:r>
    </w:p>
    <w:sectPr w:rsidR="00BC48F7" w:rsidRPr="000B1E58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7BF495E"/>
    <w:multiLevelType w:val="multilevel"/>
    <w:tmpl w:val="E390905A"/>
    <w:lvl w:ilvl="0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743C21"/>
    <w:multiLevelType w:val="hybridMultilevel"/>
    <w:tmpl w:val="05888612"/>
    <w:lvl w:ilvl="0" w:tplc="2F2E624E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E337B91"/>
    <w:multiLevelType w:val="multilevel"/>
    <w:tmpl w:val="9356D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A467BB"/>
    <w:multiLevelType w:val="multilevel"/>
    <w:tmpl w:val="8D9AC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6223E8E"/>
    <w:multiLevelType w:val="multilevel"/>
    <w:tmpl w:val="065E7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2959BF"/>
    <w:multiLevelType w:val="hybridMultilevel"/>
    <w:tmpl w:val="6B66B8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9033B30"/>
    <w:multiLevelType w:val="hybridMultilevel"/>
    <w:tmpl w:val="AE4AD1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0225B2"/>
    <w:multiLevelType w:val="hybridMultilevel"/>
    <w:tmpl w:val="970058D6"/>
    <w:lvl w:ilvl="0" w:tplc="2F2E624E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0EF008D"/>
    <w:multiLevelType w:val="hybridMultilevel"/>
    <w:tmpl w:val="C25A98A2"/>
    <w:lvl w:ilvl="0" w:tplc="F4F2954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1FA106C">
      <w:numFmt w:val="decimal"/>
      <w:lvlText w:val=""/>
      <w:lvlJc w:val="left"/>
    </w:lvl>
    <w:lvl w:ilvl="2" w:tplc="43663250">
      <w:numFmt w:val="decimal"/>
      <w:lvlText w:val=""/>
      <w:lvlJc w:val="left"/>
    </w:lvl>
    <w:lvl w:ilvl="3" w:tplc="A9BC0E54">
      <w:numFmt w:val="decimal"/>
      <w:lvlText w:val=""/>
      <w:lvlJc w:val="left"/>
    </w:lvl>
    <w:lvl w:ilvl="4" w:tplc="0BD2FA0E">
      <w:numFmt w:val="decimal"/>
      <w:lvlText w:val=""/>
      <w:lvlJc w:val="left"/>
    </w:lvl>
    <w:lvl w:ilvl="5" w:tplc="A6963B94">
      <w:numFmt w:val="decimal"/>
      <w:lvlText w:val=""/>
      <w:lvlJc w:val="left"/>
    </w:lvl>
    <w:lvl w:ilvl="6" w:tplc="EF567A7E">
      <w:numFmt w:val="decimal"/>
      <w:lvlText w:val=""/>
      <w:lvlJc w:val="left"/>
    </w:lvl>
    <w:lvl w:ilvl="7" w:tplc="913E79C8">
      <w:numFmt w:val="decimal"/>
      <w:lvlText w:val=""/>
      <w:lvlJc w:val="left"/>
    </w:lvl>
    <w:lvl w:ilvl="8" w:tplc="65ACFA80">
      <w:numFmt w:val="decimal"/>
      <w:lvlText w:val=""/>
      <w:lvlJc w:val="left"/>
    </w:lvl>
  </w:abstractNum>
  <w:abstractNum w:abstractNumId="9" w15:restartNumberingAfterBreak="0">
    <w:nsid w:val="648210F6"/>
    <w:multiLevelType w:val="multilevel"/>
    <w:tmpl w:val="C158D89A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D6B7626"/>
    <w:multiLevelType w:val="multilevel"/>
    <w:tmpl w:val="DC6A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5DF40FB"/>
    <w:multiLevelType w:val="multilevel"/>
    <w:tmpl w:val="3C82C5CC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B3C04C2"/>
    <w:multiLevelType w:val="hybridMultilevel"/>
    <w:tmpl w:val="4DC01F44"/>
    <w:lvl w:ilvl="0" w:tplc="2F2E624E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6864152">
    <w:abstractNumId w:val="8"/>
  </w:num>
  <w:num w:numId="2" w16cid:durableId="1398557002">
    <w:abstractNumId w:val="0"/>
  </w:num>
  <w:num w:numId="3" w16cid:durableId="181631189">
    <w:abstractNumId w:val="3"/>
  </w:num>
  <w:num w:numId="4" w16cid:durableId="1137458014">
    <w:abstractNumId w:val="2"/>
  </w:num>
  <w:num w:numId="5" w16cid:durableId="160657101">
    <w:abstractNumId w:val="4"/>
  </w:num>
  <w:num w:numId="6" w16cid:durableId="56127840">
    <w:abstractNumId w:val="10"/>
  </w:num>
  <w:num w:numId="7" w16cid:durableId="1674256086">
    <w:abstractNumId w:val="6"/>
  </w:num>
  <w:num w:numId="8" w16cid:durableId="1759248509">
    <w:abstractNumId w:val="7"/>
  </w:num>
  <w:num w:numId="9" w16cid:durableId="1121412409">
    <w:abstractNumId w:val="1"/>
  </w:num>
  <w:num w:numId="10" w16cid:durableId="755319712">
    <w:abstractNumId w:val="5"/>
  </w:num>
  <w:num w:numId="11" w16cid:durableId="1020279405">
    <w:abstractNumId w:val="12"/>
  </w:num>
  <w:num w:numId="12" w16cid:durableId="1671442985">
    <w:abstractNumId w:val="11"/>
  </w:num>
  <w:num w:numId="13" w16cid:durableId="888999167">
    <w:abstractNumId w:val="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6846"/>
    <w:rsid w:val="00025873"/>
    <w:rsid w:val="000B1E58"/>
    <w:rsid w:val="00440CDD"/>
    <w:rsid w:val="005C4B46"/>
    <w:rsid w:val="0061623E"/>
    <w:rsid w:val="00692ED0"/>
    <w:rsid w:val="006C29F9"/>
    <w:rsid w:val="008036D6"/>
    <w:rsid w:val="0087255E"/>
    <w:rsid w:val="009B6483"/>
    <w:rsid w:val="00B73113"/>
    <w:rsid w:val="00BC48F7"/>
    <w:rsid w:val="00FA68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D1C7CB"/>
  <w15:docId w15:val="{91C50718-C28F-4A3A-9855-96619F0E48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Georgia" w:eastAsiaTheme="minorHAnsi" w:hAnsiTheme="minorHAnsi" w:cstheme="minorBidi"/>
        <w:sz w:val="21"/>
        <w:szCs w:val="22"/>
        <w:lang w:val="ru-RU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3">
    <w:name w:val="heading 3"/>
    <w:basedOn w:val="a"/>
    <w:link w:val="30"/>
    <w:uiPriority w:val="9"/>
    <w:qFormat/>
    <w:rsid w:val="00BC48F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a1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  <w:style w:type="character" w:customStyle="1" w:styleId="30">
    <w:name w:val="Заголовок 3 Знак"/>
    <w:basedOn w:val="a0"/>
    <w:link w:val="3"/>
    <w:uiPriority w:val="9"/>
    <w:rsid w:val="00BC48F7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ds-markdown-paragraph">
    <w:name w:val="ds-markdown-paragraph"/>
    <w:basedOn w:val="a"/>
    <w:rsid w:val="00BC48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3">
    <w:name w:val="List Paragraph"/>
    <w:basedOn w:val="a"/>
    <w:uiPriority w:val="34"/>
    <w:qFormat/>
    <w:rsid w:val="00BC48F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845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68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87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9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25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9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3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61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1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0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40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1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15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96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01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45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62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1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46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5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70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6</Pages>
  <Words>1058</Words>
  <Characters>6033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Din Razar</cp:lastModifiedBy>
  <cp:revision>12</cp:revision>
  <dcterms:created xsi:type="dcterms:W3CDTF">2026-05-12T07:46:00Z</dcterms:created>
  <dcterms:modified xsi:type="dcterms:W3CDTF">2026-06-26T06:34:00Z</dcterms:modified>
</cp:coreProperties>
</file>