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Test Case Design for Contact List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Dina Abuqare and Mark Qarraa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12/3/2025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Test Execution Summary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43100"/>
            <wp:effectExtent b="0" l="0" r="0" t="0"/>
            <wp:docPr id="10002376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329209"/>
            <wp:effectExtent b="0" l="0" r="0" t="0"/>
            <wp:docPr descr="Gráfico" id="1000237626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32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Test Case Distribution by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Test Cases</w:t>
      </w:r>
      <w:r w:rsidDel="00000000" w:rsidR="00000000" w:rsidRPr="00000000">
        <w:rPr>
          <w:rtl w:val="0"/>
        </w:rPr>
        <w:t xml:space="preserve">: 20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UI Test Cases</w:t>
      </w:r>
      <w:r w:rsidDel="00000000" w:rsidR="00000000" w:rsidRPr="00000000">
        <w:rPr>
          <w:rtl w:val="0"/>
        </w:rPr>
        <w:t xml:space="preserve">: 23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381712" cy="2724150"/>
            <wp:docPr id="1000237623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Status Overview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Passed</w:t>
      </w:r>
      <w:r w:rsidDel="00000000" w:rsidR="00000000" w:rsidRPr="00000000">
        <w:rPr>
          <w:rtl w:val="0"/>
        </w:rPr>
        <w:t xml:space="preserve">: 28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: 14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781550" cy="2286212"/>
            <wp:docPr id="1000237622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Priority Distribution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Priority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Medium Priority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Low Priority</w:t>
      </w:r>
      <w:r w:rsidDel="00000000" w:rsidR="00000000" w:rsidRPr="00000000">
        <w:rPr>
          <w:rtl w:val="0"/>
        </w:rPr>
        <w:t xml:space="preserve">: 8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762500" cy="2457450"/>
            <wp:docPr id="1000237625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Severity Distribution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Severity</w:t>
      </w:r>
      <w:r w:rsidDel="00000000" w:rsidR="00000000" w:rsidRPr="00000000">
        <w:rPr>
          <w:rtl w:val="0"/>
        </w:rPr>
        <w:t xml:space="preserve">: 13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Medium Severity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Low Severity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91100" cy="2286000"/>
            <wp:docPr id="1000237624" name=""/>
            <a:graphic>
              <a:graphicData uri="http://schemas.openxmlformats.org/drawingml/2006/chart">
                <c:chart r:id="rId12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4D7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F4D7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F4D7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F4D7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F4D7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F4D7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F4D7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F4D7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F4D7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4D7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F4D7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F4D7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F4D7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F4D7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F4D7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F4D7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F4D7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F4D7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4D7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4D7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F4D7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4D7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F4D7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F4D7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F4D7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F4D7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F4D7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4D7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F4D7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4.xml"/><Relationship Id="rId10" Type="http://schemas.openxmlformats.org/officeDocument/2006/relationships/chart" Target="charts/chart1.xml"/><Relationship Id="rId12" Type="http://schemas.openxmlformats.org/officeDocument/2006/relationships/chart" Target="charts/chart3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Case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E6-4ABF-B1AA-928E1732DC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Case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E6-4ABF-B1AA-928E1732D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89490592"/>
        <c:axId val="889464672"/>
      </c:barChart>
      <c:catAx>
        <c:axId val="889490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464672"/>
        <c:crosses val="autoZero"/>
        <c:auto val="1"/>
        <c:lblAlgn val="ctr"/>
        <c:lblOffset val="100"/>
        <c:noMultiLvlLbl val="0"/>
      </c:catAx>
      <c:valAx>
        <c:axId val="88946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49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Case Type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A7C-4912-8E79-914C7B444F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A7C-4912-8E79-914C7B444F26}"/>
              </c:ext>
            </c:extLst>
          </c:dPt>
          <c:cat>
            <c:strRef>
              <c:f>Sheet1!$A$2:$A$5</c:f>
              <c:strCache>
                <c:ptCount val="2"/>
                <c:pt idx="0">
                  <c:v>Api Case</c:v>
                </c:pt>
                <c:pt idx="1">
                  <c:v>UI Case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2"/>
                <c:pt idx="0">
                  <c:v>20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6E-4FD2-885D-658D1EBB6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38-4D42-8A6B-C985AF0683A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38-4D42-8A6B-C985AF0683A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38-4D42-8A6B-C985AF0683A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38-4D42-8A6B-C985AF0683A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238-4D42-8A6B-C985AF0683A4}"/>
              </c:ext>
            </c:extLst>
          </c:dPt>
          <c:cat>
            <c:strRef>
              <c:f>Sheet1!$A$2:$A$5</c:f>
              <c:strCache>
                <c:ptCount val="3"/>
                <c:pt idx="0">
                  <c:v>High</c:v>
                </c:pt>
                <c:pt idx="1">
                  <c:v>Meduim</c:v>
                </c:pt>
                <c:pt idx="2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34-4FE6-A942-E06059B1F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Priority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4C-4DE2-8C92-3C416FF9D5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4C-4DE2-8C92-3C416FF9D5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4C-4DE2-8C92-3C416FF9D5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4C-4DE2-8C92-3C416FF9D526}"/>
              </c:ext>
            </c:extLst>
          </c:dPt>
          <c:cat>
            <c:strRef>
              <c:f>Sheet1!$A$2:$A$5</c:f>
              <c:strCache>
                <c:ptCount val="3"/>
                <c:pt idx="0">
                  <c:v>High</c:v>
                </c:pt>
                <c:pt idx="1">
                  <c:v>Meduim</c:v>
                </c:pt>
                <c:pt idx="2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A-453F-86CE-ADA8430FA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vDcQGX3bVWZDi9gzALWvbnZjLA==">CgMxLjAaYQoBMBJcCloIARJWCiwxXzk0VGdWYko4ejAzOTRwdVNGRmZyLWZkYlBtTDlYUzJJTVBJMFBqLVdHMBIINTIxODU0MjgaGDA5M25EVGlSN2F6RGlYQWJDalF0RXc9PSICEgA4AHIhMUlTSkdzOGhIWWsxcTltY1BaRHVvUWxXVkw4RUt2emp1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2025-03-12T17:33:00Z</dcterms:created>
  <dc:creator>Mark Qarra</dc:creator>
</cp:coreProperties>
</file>