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CF" w:rsidRPr="00C208CF" w:rsidRDefault="00C208CF" w:rsidP="00C208CF">
      <w:pPr>
        <w:shd w:val="clear" w:color="auto" w:fill="FFFFFF"/>
        <w:spacing w:after="0" w:line="405" w:lineRule="atLeast"/>
        <w:textAlignment w:val="baseline"/>
        <w:outlineLvl w:val="1"/>
        <w:rPr>
          <w:rFonts w:ascii="Arial" w:eastAsia="Times New Roman" w:hAnsi="Arial" w:cs="Arial"/>
          <w:b/>
          <w:bCs/>
          <w:color w:val="2C1525"/>
          <w:sz w:val="37"/>
          <w:szCs w:val="37"/>
          <w:lang w:eastAsia="lv-LV"/>
        </w:rPr>
      </w:pPr>
      <w:proofErr w:type="spellStart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>Классический</w:t>
      </w:r>
      <w:proofErr w:type="spellEnd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>рецепт</w:t>
      </w:r>
      <w:proofErr w:type="spellEnd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>творожной</w:t>
      </w:r>
      <w:proofErr w:type="spellEnd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>запеканки</w:t>
      </w:r>
      <w:proofErr w:type="spellEnd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>как</w:t>
      </w:r>
      <w:proofErr w:type="spellEnd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 xml:space="preserve"> в </w:t>
      </w:r>
      <w:proofErr w:type="spellStart"/>
      <w:r w:rsidRPr="00C208CF">
        <w:rPr>
          <w:rFonts w:ascii="inherit" w:eastAsia="Times New Roman" w:hAnsi="inherit" w:cs="Arial"/>
          <w:b/>
          <w:bCs/>
          <w:color w:val="2C1525"/>
          <w:sz w:val="37"/>
          <w:szCs w:val="37"/>
          <w:bdr w:val="none" w:sz="0" w:space="0" w:color="auto" w:frame="1"/>
          <w:lang w:eastAsia="lv-LV"/>
        </w:rPr>
        <w:t>детсаду</w:t>
      </w:r>
      <w:proofErr w:type="spellEnd"/>
    </w:p>
    <w:p w:rsidR="00C208CF" w:rsidRPr="00C208CF" w:rsidRDefault="00C208CF" w:rsidP="00C208CF">
      <w:pPr>
        <w:shd w:val="clear" w:color="auto" w:fill="FFFFFF"/>
        <w:spacing w:after="240" w:line="405" w:lineRule="atLeast"/>
        <w:textAlignment w:val="baseline"/>
        <w:rPr>
          <w:rFonts w:ascii="Arial" w:eastAsia="Times New Roman" w:hAnsi="Arial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Этот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рецепт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запеканки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из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 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творога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в 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духовке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с 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точностью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как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в 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детском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саду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.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Там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малыши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едят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блюдо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с 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удовольствием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.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Дома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также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несложно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повторить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этот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рецепт</w:t>
      </w:r>
      <w:proofErr w:type="spellEnd"/>
      <w:r w:rsidRPr="00C208CF">
        <w:rPr>
          <w:rFonts w:ascii="Arial" w:eastAsia="Times New Roman" w:hAnsi="Arial" w:cs="Arial"/>
          <w:color w:val="2C1525"/>
          <w:sz w:val="27"/>
          <w:szCs w:val="27"/>
          <w:lang w:eastAsia="lv-LV"/>
        </w:rPr>
        <w:t>.</w:t>
      </w:r>
    </w:p>
    <w:p w:rsidR="00C208CF" w:rsidRPr="00C208CF" w:rsidRDefault="00C208CF" w:rsidP="00C208CF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2C1525"/>
          <w:sz w:val="27"/>
          <w:szCs w:val="27"/>
          <w:lang w:eastAsia="lv-LV"/>
        </w:rPr>
      </w:pPr>
      <w:r w:rsidRPr="00C208CF">
        <w:rPr>
          <w:rFonts w:ascii="inherit" w:eastAsia="Times New Roman" w:hAnsi="inherit" w:cs="Arial"/>
          <w:b/>
          <w:bCs/>
          <w:noProof/>
          <w:color w:val="2C1525"/>
          <w:sz w:val="27"/>
          <w:szCs w:val="27"/>
          <w:bdr w:val="none" w:sz="0" w:space="0" w:color="auto" w:frame="1"/>
          <w:lang w:eastAsia="lv-LV"/>
        </w:rPr>
        <w:drawing>
          <wp:inline distT="0" distB="0" distL="0" distR="0">
            <wp:extent cx="2857500" cy="1905000"/>
            <wp:effectExtent l="0" t="0" r="0" b="0"/>
            <wp:docPr id="1" name="Picture 1" descr="Кусочек творожной запека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усочек творожной запекан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208CF">
        <w:rPr>
          <w:rFonts w:ascii="inherit" w:eastAsia="Times New Roman" w:hAnsi="inherit" w:cs="Arial"/>
          <w:b/>
          <w:bCs/>
          <w:color w:val="2C1525"/>
          <w:sz w:val="27"/>
          <w:szCs w:val="27"/>
          <w:bdr w:val="none" w:sz="0" w:space="0" w:color="auto" w:frame="1"/>
          <w:lang w:eastAsia="lv-LV"/>
        </w:rPr>
        <w:t>Вам</w:t>
      </w:r>
      <w:proofErr w:type="spellEnd"/>
      <w:r w:rsidRPr="00C208CF">
        <w:rPr>
          <w:rFonts w:ascii="inherit" w:eastAsia="Times New Roman" w:hAnsi="inherit" w:cs="Arial"/>
          <w:b/>
          <w:bCs/>
          <w:color w:val="2C1525"/>
          <w:sz w:val="27"/>
          <w:szCs w:val="27"/>
          <w:bdr w:val="none" w:sz="0" w:space="0" w:color="auto" w:frame="1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b/>
          <w:bCs/>
          <w:color w:val="2C1525"/>
          <w:sz w:val="27"/>
          <w:szCs w:val="27"/>
          <w:bdr w:val="none" w:sz="0" w:space="0" w:color="auto" w:frame="1"/>
          <w:lang w:eastAsia="lv-LV"/>
        </w:rPr>
        <w:t>понадобятся</w:t>
      </w:r>
      <w:proofErr w:type="spellEnd"/>
      <w:r w:rsidRPr="00C208CF">
        <w:rPr>
          <w:rFonts w:ascii="inherit" w:eastAsia="Times New Roman" w:hAnsi="inherit" w:cs="Arial"/>
          <w:b/>
          <w:bCs/>
          <w:color w:val="2C1525"/>
          <w:sz w:val="27"/>
          <w:szCs w:val="27"/>
          <w:bdr w:val="none" w:sz="0" w:space="0" w:color="auto" w:frame="1"/>
          <w:lang w:eastAsia="lv-LV"/>
        </w:rPr>
        <w:t>:</w:t>
      </w:r>
    </w:p>
    <w:p w:rsidR="00C208CF" w:rsidRPr="00C208CF" w:rsidRDefault="00C208CF" w:rsidP="00C208CF">
      <w:pPr>
        <w:numPr>
          <w:ilvl w:val="0"/>
          <w:numId w:val="1"/>
        </w:numPr>
        <w:shd w:val="clear" w:color="auto" w:fill="FFFFFF"/>
        <w:spacing w:after="180" w:line="405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творог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— 300 г;</w:t>
      </w:r>
    </w:p>
    <w:p w:rsidR="00C208CF" w:rsidRPr="00C208CF" w:rsidRDefault="00C208CF" w:rsidP="00C208CF">
      <w:pPr>
        <w:numPr>
          <w:ilvl w:val="0"/>
          <w:numId w:val="1"/>
        </w:numPr>
        <w:shd w:val="clear" w:color="auto" w:fill="FFFFFF"/>
        <w:spacing w:after="180" w:line="405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манная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крупа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— 4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столовые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ложки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;</w:t>
      </w:r>
    </w:p>
    <w:p w:rsidR="00C208CF" w:rsidRPr="00C208CF" w:rsidRDefault="00C208CF" w:rsidP="00C208CF">
      <w:pPr>
        <w:numPr>
          <w:ilvl w:val="0"/>
          <w:numId w:val="1"/>
        </w:numPr>
        <w:shd w:val="clear" w:color="auto" w:fill="FFFFFF"/>
        <w:spacing w:after="180" w:line="405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сметана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 —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полстакана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;</w:t>
      </w:r>
    </w:p>
    <w:p w:rsidR="00C208CF" w:rsidRPr="00C208CF" w:rsidRDefault="00C208CF" w:rsidP="00C208CF">
      <w:pPr>
        <w:numPr>
          <w:ilvl w:val="0"/>
          <w:numId w:val="1"/>
        </w:numPr>
        <w:shd w:val="clear" w:color="auto" w:fill="FFFFFF"/>
        <w:spacing w:after="180" w:line="405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сахар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— 4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столовые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ложки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;</w:t>
      </w:r>
    </w:p>
    <w:p w:rsidR="00C208CF" w:rsidRPr="00C208CF" w:rsidRDefault="00C208CF" w:rsidP="00C208CF">
      <w:pPr>
        <w:numPr>
          <w:ilvl w:val="0"/>
          <w:numId w:val="1"/>
        </w:numPr>
        <w:shd w:val="clear" w:color="auto" w:fill="FFFFFF"/>
        <w:spacing w:after="180" w:line="405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яйцо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— 2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штуки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;</w:t>
      </w:r>
    </w:p>
    <w:p w:rsidR="00C208CF" w:rsidRPr="00C208CF" w:rsidRDefault="00C208CF" w:rsidP="00C208CF">
      <w:pPr>
        <w:numPr>
          <w:ilvl w:val="0"/>
          <w:numId w:val="1"/>
        </w:numPr>
        <w:shd w:val="clear" w:color="auto" w:fill="FFFFFF"/>
        <w:spacing w:after="180" w:line="405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разрыхлитель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— 1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упаковка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;</w:t>
      </w:r>
    </w:p>
    <w:p w:rsidR="00C208CF" w:rsidRPr="00C208CF" w:rsidRDefault="00C208CF" w:rsidP="00C208CF">
      <w:pPr>
        <w:numPr>
          <w:ilvl w:val="0"/>
          <w:numId w:val="1"/>
        </w:numPr>
        <w:shd w:val="clear" w:color="auto" w:fill="FFFFFF"/>
        <w:spacing w:after="180" w:line="405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изюм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— 100 г;</w:t>
      </w:r>
    </w:p>
    <w:p w:rsidR="00C208CF" w:rsidRPr="00C208CF" w:rsidRDefault="00C208CF" w:rsidP="00C208CF">
      <w:pPr>
        <w:numPr>
          <w:ilvl w:val="0"/>
          <w:numId w:val="1"/>
        </w:numPr>
        <w:shd w:val="clear" w:color="auto" w:fill="FFFFFF"/>
        <w:spacing w:after="180" w:line="405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ванилин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 —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щепотка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;</w:t>
      </w:r>
    </w:p>
    <w:p w:rsidR="00C208CF" w:rsidRPr="00C208CF" w:rsidRDefault="00C208CF" w:rsidP="00C208CF">
      <w:pPr>
        <w:numPr>
          <w:ilvl w:val="0"/>
          <w:numId w:val="1"/>
        </w:numPr>
        <w:shd w:val="clear" w:color="auto" w:fill="FFFFFF"/>
        <w:spacing w:after="180" w:line="405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соль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 —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четверть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чайной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ложки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.</w:t>
      </w:r>
    </w:p>
    <w:p w:rsidR="00C208CF" w:rsidRPr="00C208CF" w:rsidRDefault="00C208CF" w:rsidP="00C208CF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b/>
          <w:bCs/>
          <w:color w:val="2C1525"/>
          <w:sz w:val="27"/>
          <w:szCs w:val="27"/>
          <w:bdr w:val="none" w:sz="0" w:space="0" w:color="auto" w:frame="1"/>
          <w:lang w:eastAsia="lv-LV"/>
        </w:rPr>
        <w:t>Приготовление</w:t>
      </w:r>
      <w:proofErr w:type="spellEnd"/>
    </w:p>
    <w:p w:rsidR="00C208CF" w:rsidRPr="00C208CF" w:rsidRDefault="00C208CF" w:rsidP="00C208CF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Изюм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вымойте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и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запарьте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в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кипятке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.</w:t>
      </w:r>
    </w:p>
    <w:p w:rsidR="00C208CF" w:rsidRPr="00C208CF" w:rsidRDefault="00C208CF" w:rsidP="00C208CF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Сметану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предварительно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размешайте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с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манкой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и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дайте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постоять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10-15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минут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для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разбухания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.</w:t>
      </w:r>
    </w:p>
    <w:p w:rsidR="00C208CF" w:rsidRPr="00C208CF" w:rsidRDefault="00C208CF" w:rsidP="00C208CF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В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чашу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блендера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сложите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творог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,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разрыхлитель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,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манку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со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сметаной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,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ванилин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и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соль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.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Вместо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разрыхлителя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можно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взять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пол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чайной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ложки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соды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.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Взбейте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до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состояния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пасты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.</w:t>
      </w:r>
    </w:p>
    <w:p w:rsidR="00C208CF" w:rsidRPr="00C208CF" w:rsidRDefault="00C208CF" w:rsidP="00C208CF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lastRenderedPageBreak/>
        <w:t>Яйца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взбейте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с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сахаром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до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стойкой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пены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.</w:t>
      </w:r>
    </w:p>
    <w:p w:rsidR="00C208CF" w:rsidRPr="00C208CF" w:rsidRDefault="00C208CF" w:rsidP="00C208CF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Аккуратно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подмешайте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к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яичной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массе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творожное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тесто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так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,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чтобы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пена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не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опала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.</w:t>
      </w:r>
    </w:p>
    <w:p w:rsidR="00C208CF" w:rsidRPr="00C208CF" w:rsidRDefault="00C208CF" w:rsidP="00C208CF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Добавьте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изюм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,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перемешайте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.</w:t>
      </w:r>
    </w:p>
    <w:p w:rsidR="00C208CF" w:rsidRPr="00C208CF" w:rsidRDefault="00C208CF" w:rsidP="00C208CF">
      <w:pPr>
        <w:numPr>
          <w:ilvl w:val="0"/>
          <w:numId w:val="2"/>
        </w:numPr>
        <w:shd w:val="clear" w:color="auto" w:fill="FFFFFF"/>
        <w:spacing w:after="180" w:line="360" w:lineRule="atLeast"/>
        <w:ind w:left="0"/>
        <w:textAlignment w:val="baseline"/>
        <w:rPr>
          <w:rFonts w:ascii="inherit" w:eastAsia="Times New Roman" w:hAnsi="inherit" w:cs="Arial"/>
          <w:color w:val="2C1525"/>
          <w:sz w:val="27"/>
          <w:szCs w:val="27"/>
          <w:lang w:eastAsia="lv-LV"/>
        </w:rPr>
      </w:pP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Форму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смажьте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растительным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маслом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,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присыпьте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манкой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дно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и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стенки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.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Налейте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смесь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.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Поставьте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в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разогретую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духовку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на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 180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градусов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.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Время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приготовления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 xml:space="preserve"> 40-45 </w:t>
      </w:r>
      <w:proofErr w:type="spellStart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минут</w:t>
      </w:r>
      <w:proofErr w:type="spellEnd"/>
      <w:r w:rsidRPr="00C208CF">
        <w:rPr>
          <w:rFonts w:ascii="inherit" w:eastAsia="Times New Roman" w:hAnsi="inherit" w:cs="Arial"/>
          <w:color w:val="2C1525"/>
          <w:sz w:val="27"/>
          <w:szCs w:val="27"/>
          <w:lang w:eastAsia="lv-LV"/>
        </w:rPr>
        <w:t>.</w:t>
      </w:r>
    </w:p>
    <w:p w:rsidR="00923053" w:rsidRDefault="00C208CF">
      <w:bookmarkStart w:id="0" w:name="_GoBack"/>
      <w:bookmarkEnd w:id="0"/>
    </w:p>
    <w:sectPr w:rsidR="009230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BB2"/>
    <w:multiLevelType w:val="multilevel"/>
    <w:tmpl w:val="573A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C5DB1"/>
    <w:multiLevelType w:val="multilevel"/>
    <w:tmpl w:val="243E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CF"/>
    <w:rsid w:val="00592FBA"/>
    <w:rsid w:val="00A02230"/>
    <w:rsid w:val="00C208CF"/>
    <w:rsid w:val="00E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E89DD-D7BA-4DA6-B61A-54C7C9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2FBA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208C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8CF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C208C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v-LV"/>
    </w:rPr>
  </w:style>
  <w:style w:type="character" w:customStyle="1" w:styleId="text-bold">
    <w:name w:val="text-bold"/>
    <w:basedOn w:val="DefaultParagraphFont"/>
    <w:rsid w:val="00C20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Bojaruneca</dc:creator>
  <cp:keywords/>
  <dc:description/>
  <cp:lastModifiedBy>Dina Bojaruneca</cp:lastModifiedBy>
  <cp:revision>1</cp:revision>
  <dcterms:created xsi:type="dcterms:W3CDTF">2016-05-12T05:26:00Z</dcterms:created>
  <dcterms:modified xsi:type="dcterms:W3CDTF">2016-05-12T05:26:00Z</dcterms:modified>
</cp:coreProperties>
</file>