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A99E8" w14:textId="17E4EBA1" w:rsidR="00857EE5" w:rsidRDefault="00857EE5" w:rsidP="00857EE5">
      <w:pPr>
        <w:pStyle w:val="Heading1"/>
        <w:jc w:val="center"/>
      </w:pPr>
      <w:r>
        <w:t>FPU HCI</w:t>
      </w:r>
    </w:p>
    <w:p w14:paraId="0D31212C" w14:textId="77777777" w:rsidR="00857EE5" w:rsidRDefault="00857EE5" w:rsidP="00857EE5"/>
    <w:p w14:paraId="5F47535D" w14:textId="039F3140" w:rsidR="004D556A" w:rsidRDefault="00E904BF" w:rsidP="00E904BF">
      <w:pPr>
        <w:pStyle w:val="Heading2"/>
      </w:pPr>
      <w:r>
        <w:t xml:space="preserve">Specifications </w:t>
      </w:r>
    </w:p>
    <w:p w14:paraId="3AFCD0C6" w14:textId="39283EFE" w:rsidR="00E904BF" w:rsidRPr="00E904BF" w:rsidRDefault="00E904BF" w:rsidP="00E904BF">
      <w:r>
        <w:t>This floating-point unit (FPU) supports three different representations of floating</w:t>
      </w:r>
      <w:r w:rsidR="00857EE5">
        <w:t>-</w:t>
      </w:r>
      <w:r>
        <w:t>point numbers according to</w:t>
      </w:r>
      <w:r w:rsidRPr="00E904BF">
        <w:rPr>
          <w:lang w:bidi="ar-EG"/>
        </w:rPr>
        <w:t xml:space="preserve"> </w:t>
      </w:r>
      <w:r w:rsidRPr="003636BD">
        <w:rPr>
          <w:lang w:bidi="ar-EG"/>
        </w:rPr>
        <w:t>IEEE754-2019 standard</w:t>
      </w:r>
      <w:r>
        <w:rPr>
          <w:lang w:bidi="ar-EG"/>
        </w:rPr>
        <w:t xml:space="preserve"> which are binary32, decimal representation-binary format and decimal representation-decimal format</w:t>
      </w:r>
      <w:r w:rsidR="00857EE5">
        <w:rPr>
          <w:lang w:bidi="ar-EG"/>
        </w:rPr>
        <w:t>,</w:t>
      </w:r>
      <w:r>
        <w:rPr>
          <w:lang w:bidi="ar-EG"/>
        </w:rPr>
        <w:t xml:space="preserve"> </w:t>
      </w:r>
      <w:r>
        <w:t>the</w:t>
      </w:r>
      <w:r w:rsidR="00857EE5">
        <w:t xml:space="preserve"> following</w:t>
      </w:r>
      <w:r>
        <w:t xml:space="preserve"> arithmetic operations</w:t>
      </w:r>
      <w:r w:rsidR="00857EE5">
        <w:t xml:space="preserve"> are supported for each of the different representations,</w:t>
      </w:r>
      <w:r>
        <w:t xml:space="preserve"> addition, subtraction and multiplication between operand A and operand B</w:t>
      </w:r>
      <w:r w:rsidR="00857EE5">
        <w:t xml:space="preserve"> and </w:t>
      </w:r>
      <w:proofErr w:type="spellStart"/>
      <w:r w:rsidR="00857EE5">
        <w:t>fusedMultiplyAdd</w:t>
      </w:r>
      <w:proofErr w:type="spellEnd"/>
      <w:r w:rsidR="00857EE5">
        <w:t xml:space="preserve"> represented as follows </w:t>
      </w:r>
      <m:oMath>
        <m:d>
          <m:dPr>
            <m:ctrlPr>
              <w:rPr>
                <w:rFonts w:ascii="Cambria Math" w:hAnsi="Cambria Math"/>
                <w:i/>
              </w:rPr>
            </m:ctrlPr>
          </m:dPr>
          <m:e>
            <m:r>
              <w:rPr>
                <w:rFonts w:ascii="Cambria Math" w:hAnsi="Cambria Math"/>
              </w:rPr>
              <m:t>A×B</m:t>
            </m:r>
          </m:e>
        </m:d>
        <m:r>
          <w:rPr>
            <w:rFonts w:ascii="Cambria Math" w:hAnsi="Cambria Math"/>
          </w:rPr>
          <m:t>+C</m:t>
        </m:r>
      </m:oMath>
      <w:r w:rsidR="00857EE5">
        <w:t xml:space="preserve"> . SIMD instruction </w:t>
      </w:r>
      <w:r w:rsidR="007C5D27">
        <w:t>is</w:t>
      </w:r>
      <w:r w:rsidR="00857EE5">
        <w:t xml:space="preserve"> also supported for any of the supported operations with a maximum number of 16 similar operations per SIMD instruction.</w:t>
      </w:r>
    </w:p>
    <w:p w14:paraId="4C292A26" w14:textId="2BBF3A5D" w:rsidR="004D556A" w:rsidRDefault="004D556A" w:rsidP="004D556A">
      <w:pPr>
        <w:pStyle w:val="Heading2"/>
      </w:pPr>
      <w:r>
        <w:t>Abbreviations</w:t>
      </w:r>
    </w:p>
    <w:p w14:paraId="47E72937" w14:textId="1104D192" w:rsidR="00696D79" w:rsidRDefault="00696D79" w:rsidP="00696D79">
      <w:pPr>
        <w:pStyle w:val="ListParagraph"/>
        <w:numPr>
          <w:ilvl w:val="0"/>
          <w:numId w:val="4"/>
        </w:numPr>
      </w:pPr>
      <w:r w:rsidRPr="00205D07">
        <w:rPr>
          <w:b/>
          <w:bCs/>
        </w:rPr>
        <w:t>Reserved</w:t>
      </w:r>
      <w:r>
        <w:t>: These registers/bits are reserved and should be set to zero</w:t>
      </w:r>
    </w:p>
    <w:p w14:paraId="1651B319" w14:textId="13FB2D76" w:rsidR="00696D79" w:rsidRDefault="00696D79" w:rsidP="00696D79">
      <w:pPr>
        <w:pStyle w:val="ListParagraph"/>
        <w:numPr>
          <w:ilvl w:val="0"/>
          <w:numId w:val="4"/>
        </w:numPr>
      </w:pPr>
      <w:r w:rsidRPr="00205D07">
        <w:rPr>
          <w:b/>
          <w:bCs/>
        </w:rPr>
        <w:t>RO-Read Only</w:t>
      </w:r>
      <w:r>
        <w:t>:</w:t>
      </w:r>
      <w:r w:rsidR="00205D07">
        <w:t xml:space="preserve"> </w:t>
      </w:r>
      <w:r>
        <w:t xml:space="preserve">If a </w:t>
      </w:r>
      <w:r w:rsidR="00205D07">
        <w:t>register/</w:t>
      </w:r>
      <w:r>
        <w:t xml:space="preserve">bit is read only, this means that </w:t>
      </w:r>
      <w:r w:rsidR="00205D07">
        <w:t xml:space="preserve">only </w:t>
      </w:r>
      <w:r>
        <w:t xml:space="preserve">the </w:t>
      </w:r>
      <w:r w:rsidR="00087CE0">
        <w:t>FPU</w:t>
      </w:r>
      <w:r>
        <w:t xml:space="preserve"> can write into it, writes by</w:t>
      </w:r>
      <w:r w:rsidR="00205D07">
        <w:t xml:space="preserve"> </w:t>
      </w:r>
      <w:r>
        <w:t xml:space="preserve">the </w:t>
      </w:r>
      <w:r w:rsidR="00087CE0">
        <w:t>software</w:t>
      </w:r>
      <w:r>
        <w:t xml:space="preserve"> have no effect</w:t>
      </w:r>
      <w:r w:rsidR="00205D07">
        <w:t xml:space="preserve"> and reads by the </w:t>
      </w:r>
      <w:r w:rsidR="00087CE0">
        <w:t>FPU</w:t>
      </w:r>
      <w:r w:rsidR="00205D07">
        <w:t xml:space="preserve"> return zeros.</w:t>
      </w:r>
    </w:p>
    <w:p w14:paraId="74CE5ED3" w14:textId="62AB330E" w:rsidR="00205D07" w:rsidRDefault="00205D07" w:rsidP="00205D07">
      <w:pPr>
        <w:pStyle w:val="ListParagraph"/>
        <w:numPr>
          <w:ilvl w:val="0"/>
          <w:numId w:val="4"/>
        </w:numPr>
      </w:pPr>
      <w:r w:rsidRPr="00205D07">
        <w:rPr>
          <w:b/>
          <w:bCs/>
        </w:rPr>
        <w:t>WO-Write Only</w:t>
      </w:r>
      <w:r>
        <w:t xml:space="preserve">: If a register/bit is </w:t>
      </w:r>
      <w:proofErr w:type="gramStart"/>
      <w:r w:rsidR="00BB00EC">
        <w:t>write</w:t>
      </w:r>
      <w:proofErr w:type="gramEnd"/>
      <w:r>
        <w:t xml:space="preserve"> only, this means that only the </w:t>
      </w:r>
      <w:r w:rsidR="00087CE0">
        <w:t>software</w:t>
      </w:r>
      <w:r>
        <w:t xml:space="preserve"> can write into it, writes by the </w:t>
      </w:r>
      <w:r w:rsidR="00087CE0">
        <w:t>FPU</w:t>
      </w:r>
      <w:r>
        <w:t xml:space="preserve"> have no effect</w:t>
      </w:r>
      <w:r w:rsidRPr="00205D07">
        <w:t xml:space="preserve"> </w:t>
      </w:r>
      <w:r>
        <w:t xml:space="preserve">and reads by the </w:t>
      </w:r>
      <w:r w:rsidR="00087CE0">
        <w:t>software</w:t>
      </w:r>
      <w:r>
        <w:t xml:space="preserve"> return zeros.</w:t>
      </w:r>
    </w:p>
    <w:p w14:paraId="32D7B216" w14:textId="6E452CA6" w:rsidR="00205D07" w:rsidRDefault="00205D07" w:rsidP="00205D07">
      <w:pPr>
        <w:pStyle w:val="ListParagraph"/>
        <w:numPr>
          <w:ilvl w:val="0"/>
          <w:numId w:val="4"/>
        </w:numPr>
      </w:pPr>
      <w:r w:rsidRPr="00205D07">
        <w:rPr>
          <w:b/>
          <w:bCs/>
        </w:rPr>
        <w:t>R/W-Read/Write</w:t>
      </w:r>
      <w:r>
        <w:t>: If a register/bit is read/write, this means that both the software and the FPU can write into it and read from it. Note that individual bits in R/W registers may be RO or WO.</w:t>
      </w:r>
    </w:p>
    <w:p w14:paraId="6ECED0AA" w14:textId="0A8A2A8A" w:rsidR="0045422D" w:rsidRDefault="0045422D" w:rsidP="00205D07">
      <w:pPr>
        <w:pStyle w:val="ListParagraph"/>
        <w:numPr>
          <w:ilvl w:val="0"/>
          <w:numId w:val="4"/>
        </w:numPr>
      </w:pPr>
      <w:r>
        <w:rPr>
          <w:b/>
          <w:bCs/>
        </w:rPr>
        <w:t>Single operation instruction</w:t>
      </w:r>
      <w:r w:rsidRPr="0045422D">
        <w:t>:</w:t>
      </w:r>
      <w:r>
        <w:t xml:space="preserve"> instruction</w:t>
      </w:r>
      <w:r w:rsidRPr="0045422D">
        <w:t xml:space="preserve"> </w:t>
      </w:r>
      <w:r w:rsidRPr="00E12B61">
        <w:t>where the SIMD of the</w:t>
      </w:r>
      <w:r w:rsidRPr="00E74832">
        <w:rPr>
          <w:b/>
          <w:bCs/>
        </w:rPr>
        <w:t xml:space="preserve"> </w:t>
      </w:r>
      <w:r>
        <w:t>control bit of the FPU command register is set to zero.</w:t>
      </w:r>
    </w:p>
    <w:p w14:paraId="113621BE" w14:textId="0DB3E625" w:rsidR="0045422D" w:rsidRDefault="0045422D" w:rsidP="0045422D">
      <w:pPr>
        <w:pStyle w:val="ListParagraph"/>
        <w:numPr>
          <w:ilvl w:val="0"/>
          <w:numId w:val="4"/>
        </w:numPr>
      </w:pPr>
      <w:r>
        <w:rPr>
          <w:b/>
          <w:bCs/>
        </w:rPr>
        <w:t xml:space="preserve">SIMD </w:t>
      </w:r>
      <w:r w:rsidR="007C5D27">
        <w:rPr>
          <w:b/>
          <w:bCs/>
        </w:rPr>
        <w:t>instruction</w:t>
      </w:r>
      <w:r w:rsidRPr="0045422D">
        <w:t>:</w:t>
      </w:r>
      <w:r>
        <w:t xml:space="preserve"> </w:t>
      </w:r>
      <w:r w:rsidR="007C5D27">
        <w:t>instruction</w:t>
      </w:r>
      <w:r w:rsidRPr="0045422D">
        <w:t xml:space="preserve"> </w:t>
      </w:r>
      <w:r w:rsidRPr="00E12B61">
        <w:t>where the SIMD of the</w:t>
      </w:r>
      <w:r w:rsidRPr="00E74832">
        <w:rPr>
          <w:b/>
          <w:bCs/>
        </w:rPr>
        <w:t xml:space="preserve"> </w:t>
      </w:r>
      <w:r>
        <w:t xml:space="preserve">control bit of the FPU command register is set to </w:t>
      </w:r>
      <w:r w:rsidR="007C5D27">
        <w:t>one</w:t>
      </w:r>
      <w:r>
        <w:t>.</w:t>
      </w:r>
    </w:p>
    <w:p w14:paraId="47FB3659" w14:textId="77777777" w:rsidR="00696D79" w:rsidRDefault="00696D79" w:rsidP="004D556A"/>
    <w:p w14:paraId="16023C60" w14:textId="12EA69D7" w:rsidR="00696D79" w:rsidRPr="00696D79" w:rsidRDefault="00696D79" w:rsidP="002D1919">
      <w:pPr>
        <w:pStyle w:val="Heading2"/>
      </w:pPr>
      <w:r>
        <w:t>Memory-mapped FPU Host Controller Registers</w:t>
      </w:r>
    </w:p>
    <w:tbl>
      <w:tblPr>
        <w:tblStyle w:val="TableGrid"/>
        <w:tblW w:w="0" w:type="auto"/>
        <w:tblLook w:val="04A0" w:firstRow="1" w:lastRow="0" w:firstColumn="1" w:lastColumn="0" w:noHBand="0" w:noVBand="1"/>
      </w:tblPr>
      <w:tblGrid>
        <w:gridCol w:w="1587"/>
        <w:gridCol w:w="3268"/>
        <w:gridCol w:w="2880"/>
        <w:gridCol w:w="1615"/>
      </w:tblGrid>
      <w:tr w:rsidR="00205D07" w14:paraId="4276B448" w14:textId="67718520" w:rsidTr="00205D07">
        <w:tc>
          <w:tcPr>
            <w:tcW w:w="1587" w:type="dxa"/>
          </w:tcPr>
          <w:p w14:paraId="23EB1743" w14:textId="7F57A3EF" w:rsidR="00205D07" w:rsidRPr="00685B0A" w:rsidRDefault="00205D07" w:rsidP="00685B0A">
            <w:pPr>
              <w:jc w:val="center"/>
              <w:rPr>
                <w:b/>
                <w:bCs/>
              </w:rPr>
            </w:pPr>
            <w:r w:rsidRPr="00685B0A">
              <w:rPr>
                <w:b/>
                <w:bCs/>
              </w:rPr>
              <w:t>Configuration offset</w:t>
            </w:r>
          </w:p>
        </w:tc>
        <w:tc>
          <w:tcPr>
            <w:tcW w:w="3268" w:type="dxa"/>
          </w:tcPr>
          <w:p w14:paraId="0CE82F99" w14:textId="7704B692" w:rsidR="00205D07" w:rsidRPr="00685B0A" w:rsidRDefault="00205D07" w:rsidP="00685B0A">
            <w:pPr>
              <w:jc w:val="center"/>
              <w:rPr>
                <w:b/>
                <w:bCs/>
              </w:rPr>
            </w:pPr>
            <w:r w:rsidRPr="00685B0A">
              <w:rPr>
                <w:b/>
                <w:bCs/>
              </w:rPr>
              <w:t>Register</w:t>
            </w:r>
            <w:r>
              <w:rPr>
                <w:b/>
                <w:bCs/>
              </w:rPr>
              <w:t xml:space="preserve"> Set</w:t>
            </w:r>
          </w:p>
        </w:tc>
        <w:tc>
          <w:tcPr>
            <w:tcW w:w="2880" w:type="dxa"/>
          </w:tcPr>
          <w:p w14:paraId="58D3D36C" w14:textId="7EA03B02" w:rsidR="00205D07" w:rsidRPr="00685B0A" w:rsidRDefault="00205D07" w:rsidP="00685B0A">
            <w:pPr>
              <w:jc w:val="center"/>
              <w:rPr>
                <w:b/>
                <w:bCs/>
              </w:rPr>
            </w:pPr>
            <w:r>
              <w:rPr>
                <w:b/>
                <w:bCs/>
              </w:rPr>
              <w:t xml:space="preserve">Number of registers </w:t>
            </w:r>
          </w:p>
        </w:tc>
        <w:tc>
          <w:tcPr>
            <w:tcW w:w="1615" w:type="dxa"/>
          </w:tcPr>
          <w:p w14:paraId="090D127E" w14:textId="683FA16F" w:rsidR="00205D07" w:rsidRDefault="00205D07" w:rsidP="00685B0A">
            <w:pPr>
              <w:jc w:val="center"/>
              <w:rPr>
                <w:b/>
                <w:bCs/>
              </w:rPr>
            </w:pPr>
            <w:r>
              <w:rPr>
                <w:b/>
                <w:bCs/>
              </w:rPr>
              <w:t>Register Access</w:t>
            </w:r>
          </w:p>
        </w:tc>
      </w:tr>
      <w:tr w:rsidR="00205D07" w14:paraId="056C6881" w14:textId="558B1489" w:rsidTr="00205D07">
        <w:tc>
          <w:tcPr>
            <w:tcW w:w="1587" w:type="dxa"/>
          </w:tcPr>
          <w:p w14:paraId="5EEF14BB" w14:textId="5F600B3B" w:rsidR="00205D07" w:rsidRDefault="00205D07" w:rsidP="004E7752">
            <w:pPr>
              <w:jc w:val="center"/>
            </w:pPr>
            <w:r>
              <w:t>00</w:t>
            </w:r>
            <w:r w:rsidR="008F0A5A">
              <w:t>0</w:t>
            </w:r>
          </w:p>
        </w:tc>
        <w:tc>
          <w:tcPr>
            <w:tcW w:w="3268" w:type="dxa"/>
          </w:tcPr>
          <w:p w14:paraId="14FB3D53" w14:textId="210506EA" w:rsidR="00205D07" w:rsidRDefault="00205D07" w:rsidP="004E7752">
            <w:pPr>
              <w:jc w:val="center"/>
            </w:pPr>
            <w:r>
              <w:t xml:space="preserve">FPU </w:t>
            </w:r>
            <w:r w:rsidR="004930B6">
              <w:t>C</w:t>
            </w:r>
            <w:r>
              <w:t>ommand register</w:t>
            </w:r>
          </w:p>
        </w:tc>
        <w:tc>
          <w:tcPr>
            <w:tcW w:w="2880" w:type="dxa"/>
          </w:tcPr>
          <w:p w14:paraId="569E65CF" w14:textId="324F3654" w:rsidR="00205D07" w:rsidRDefault="00205D07" w:rsidP="004E7752">
            <w:pPr>
              <w:jc w:val="center"/>
            </w:pPr>
            <w:r>
              <w:t>1</w:t>
            </w:r>
          </w:p>
        </w:tc>
        <w:tc>
          <w:tcPr>
            <w:tcW w:w="1615" w:type="dxa"/>
          </w:tcPr>
          <w:p w14:paraId="539F9E6A" w14:textId="08B2C330" w:rsidR="00205D07" w:rsidRDefault="00205D07" w:rsidP="004E7752">
            <w:pPr>
              <w:jc w:val="center"/>
            </w:pPr>
            <w:r>
              <w:t>R/W</w:t>
            </w:r>
          </w:p>
        </w:tc>
      </w:tr>
      <w:tr w:rsidR="00205D07" w14:paraId="0CC00E2D" w14:textId="2D8D2FC3" w:rsidTr="00205D07">
        <w:tc>
          <w:tcPr>
            <w:tcW w:w="1587" w:type="dxa"/>
          </w:tcPr>
          <w:p w14:paraId="2AF1DE0D" w14:textId="3F310391" w:rsidR="00205D07" w:rsidRDefault="00205D07" w:rsidP="004E7752">
            <w:pPr>
              <w:jc w:val="center"/>
            </w:pPr>
            <w:r>
              <w:t>0</w:t>
            </w:r>
            <w:r w:rsidR="00087CE0">
              <w:t>x0</w:t>
            </w:r>
            <w:r w:rsidR="008F0A5A">
              <w:t>0</w:t>
            </w:r>
            <w:r w:rsidR="00087CE0">
              <w:t>4</w:t>
            </w:r>
            <w:r>
              <w:t>-</w:t>
            </w:r>
            <w:r w:rsidR="00087CE0">
              <w:t>0x</w:t>
            </w:r>
            <w:r w:rsidR="008F0A5A">
              <w:t>0</w:t>
            </w:r>
            <w:r w:rsidR="0002142B">
              <w:t>0C</w:t>
            </w:r>
          </w:p>
        </w:tc>
        <w:tc>
          <w:tcPr>
            <w:tcW w:w="3268" w:type="dxa"/>
          </w:tcPr>
          <w:p w14:paraId="1BE0739D" w14:textId="0D34D6F1" w:rsidR="00205D07" w:rsidRDefault="00205D07" w:rsidP="004E7752">
            <w:pPr>
              <w:jc w:val="center"/>
            </w:pPr>
            <w:r>
              <w:t>Reserved</w:t>
            </w:r>
          </w:p>
        </w:tc>
        <w:tc>
          <w:tcPr>
            <w:tcW w:w="2880" w:type="dxa"/>
          </w:tcPr>
          <w:p w14:paraId="4BF256B3" w14:textId="23E40285" w:rsidR="00205D07" w:rsidRDefault="00205D07" w:rsidP="004E7752">
            <w:pPr>
              <w:jc w:val="center"/>
            </w:pPr>
            <w:r>
              <w:t>3</w:t>
            </w:r>
          </w:p>
        </w:tc>
        <w:tc>
          <w:tcPr>
            <w:tcW w:w="1615" w:type="dxa"/>
          </w:tcPr>
          <w:p w14:paraId="1C6E0ADB" w14:textId="1198AA4F" w:rsidR="00205D07" w:rsidRDefault="00205D07" w:rsidP="004E7752">
            <w:pPr>
              <w:jc w:val="center"/>
            </w:pPr>
            <w:r>
              <w:t>--</w:t>
            </w:r>
          </w:p>
        </w:tc>
      </w:tr>
      <w:tr w:rsidR="00205D07" w14:paraId="27758D6E" w14:textId="44A3442E" w:rsidTr="00205D07">
        <w:tc>
          <w:tcPr>
            <w:tcW w:w="1587" w:type="dxa"/>
          </w:tcPr>
          <w:p w14:paraId="3EEC9A68" w14:textId="212CE635" w:rsidR="00205D07" w:rsidRDefault="00205D07" w:rsidP="004E7752">
            <w:pPr>
              <w:jc w:val="center"/>
            </w:pPr>
            <w:r>
              <w:t>0</w:t>
            </w:r>
            <w:r w:rsidR="008F0A5A">
              <w:t>x010</w:t>
            </w:r>
            <w:r>
              <w:t>-</w:t>
            </w:r>
            <w:r w:rsidR="008F0A5A">
              <w:t>0x04</w:t>
            </w:r>
            <w:r w:rsidR="0002142B">
              <w:t>C</w:t>
            </w:r>
          </w:p>
        </w:tc>
        <w:tc>
          <w:tcPr>
            <w:tcW w:w="3268" w:type="dxa"/>
          </w:tcPr>
          <w:p w14:paraId="15EC5B41" w14:textId="0237E92E" w:rsidR="00205D07" w:rsidRDefault="00205D07" w:rsidP="004E7752">
            <w:pPr>
              <w:jc w:val="center"/>
            </w:pPr>
            <w:r>
              <w:t>Operand A</w:t>
            </w:r>
          </w:p>
        </w:tc>
        <w:tc>
          <w:tcPr>
            <w:tcW w:w="2880" w:type="dxa"/>
          </w:tcPr>
          <w:p w14:paraId="11EB8C6D" w14:textId="4FECA699" w:rsidR="00205D07" w:rsidRDefault="00205D07" w:rsidP="004E7752">
            <w:pPr>
              <w:jc w:val="center"/>
            </w:pPr>
            <w:r>
              <w:t>16</w:t>
            </w:r>
          </w:p>
        </w:tc>
        <w:tc>
          <w:tcPr>
            <w:tcW w:w="1615" w:type="dxa"/>
          </w:tcPr>
          <w:p w14:paraId="467B83A2" w14:textId="5600FE11" w:rsidR="00205D07" w:rsidRDefault="003F79B3" w:rsidP="004E7752">
            <w:pPr>
              <w:jc w:val="center"/>
            </w:pPr>
            <w:r>
              <w:t>W</w:t>
            </w:r>
            <w:r w:rsidR="00205D07">
              <w:t>O</w:t>
            </w:r>
          </w:p>
        </w:tc>
      </w:tr>
      <w:tr w:rsidR="00205D07" w14:paraId="598F7824" w14:textId="0B75BF69" w:rsidTr="00205D07">
        <w:tc>
          <w:tcPr>
            <w:tcW w:w="1587" w:type="dxa"/>
          </w:tcPr>
          <w:p w14:paraId="63BF6D01" w14:textId="4F98CFE3" w:rsidR="00205D07" w:rsidRDefault="008F0A5A" w:rsidP="004E7752">
            <w:pPr>
              <w:jc w:val="center"/>
            </w:pPr>
            <w:r>
              <w:t>0x050</w:t>
            </w:r>
            <w:r w:rsidR="00205D07">
              <w:t>-</w:t>
            </w:r>
            <w:r>
              <w:t>0x08</w:t>
            </w:r>
            <w:r w:rsidR="0002142B">
              <w:t>C</w:t>
            </w:r>
          </w:p>
        </w:tc>
        <w:tc>
          <w:tcPr>
            <w:tcW w:w="3268" w:type="dxa"/>
          </w:tcPr>
          <w:p w14:paraId="41C5BA78" w14:textId="1048B5D7" w:rsidR="00205D07" w:rsidRDefault="00205D07" w:rsidP="004E7752">
            <w:pPr>
              <w:jc w:val="center"/>
            </w:pPr>
            <w:r>
              <w:t>Operand B</w:t>
            </w:r>
          </w:p>
        </w:tc>
        <w:tc>
          <w:tcPr>
            <w:tcW w:w="2880" w:type="dxa"/>
          </w:tcPr>
          <w:p w14:paraId="30DA1498" w14:textId="18E89790" w:rsidR="00205D07" w:rsidRDefault="00205D07" w:rsidP="004E7752">
            <w:pPr>
              <w:jc w:val="center"/>
            </w:pPr>
            <w:r>
              <w:t>16</w:t>
            </w:r>
          </w:p>
        </w:tc>
        <w:tc>
          <w:tcPr>
            <w:tcW w:w="1615" w:type="dxa"/>
          </w:tcPr>
          <w:p w14:paraId="3F3CE5A7" w14:textId="7D5BE405" w:rsidR="00205D07" w:rsidRDefault="003F79B3" w:rsidP="004E7752">
            <w:pPr>
              <w:jc w:val="center"/>
            </w:pPr>
            <w:r>
              <w:t>W</w:t>
            </w:r>
            <w:r w:rsidR="00205D07">
              <w:t>O</w:t>
            </w:r>
          </w:p>
        </w:tc>
      </w:tr>
      <w:tr w:rsidR="00205D07" w14:paraId="71A39E1B" w14:textId="1E430E96" w:rsidTr="00205D07">
        <w:tc>
          <w:tcPr>
            <w:tcW w:w="1587" w:type="dxa"/>
          </w:tcPr>
          <w:p w14:paraId="6B306A5E" w14:textId="32703D08" w:rsidR="00205D07" w:rsidRDefault="008F0A5A" w:rsidP="004E7752">
            <w:pPr>
              <w:jc w:val="center"/>
            </w:pPr>
            <w:r>
              <w:t>0x090</w:t>
            </w:r>
            <w:r w:rsidR="00205D07">
              <w:t>-</w:t>
            </w:r>
            <w:r>
              <w:t>0x0C</w:t>
            </w:r>
            <w:r w:rsidR="0002142B">
              <w:t>C</w:t>
            </w:r>
          </w:p>
        </w:tc>
        <w:tc>
          <w:tcPr>
            <w:tcW w:w="3268" w:type="dxa"/>
          </w:tcPr>
          <w:p w14:paraId="3B6D780F" w14:textId="5A288885" w:rsidR="00205D07" w:rsidRDefault="00205D07" w:rsidP="004E7752">
            <w:pPr>
              <w:jc w:val="center"/>
            </w:pPr>
            <w:r>
              <w:t>Operand C</w:t>
            </w:r>
          </w:p>
        </w:tc>
        <w:tc>
          <w:tcPr>
            <w:tcW w:w="2880" w:type="dxa"/>
          </w:tcPr>
          <w:p w14:paraId="043877ED" w14:textId="7E8716ED" w:rsidR="00205D07" w:rsidRDefault="00205D07" w:rsidP="004E7752">
            <w:pPr>
              <w:jc w:val="center"/>
            </w:pPr>
            <w:r>
              <w:t>16</w:t>
            </w:r>
          </w:p>
        </w:tc>
        <w:tc>
          <w:tcPr>
            <w:tcW w:w="1615" w:type="dxa"/>
          </w:tcPr>
          <w:p w14:paraId="0D935EF2" w14:textId="56A7FC5C" w:rsidR="00205D07" w:rsidRDefault="003F79B3" w:rsidP="004E7752">
            <w:pPr>
              <w:jc w:val="center"/>
            </w:pPr>
            <w:r>
              <w:t>W</w:t>
            </w:r>
            <w:r w:rsidR="00205D07">
              <w:t>O</w:t>
            </w:r>
          </w:p>
        </w:tc>
      </w:tr>
      <w:tr w:rsidR="00205D07" w14:paraId="4D5FDB4D" w14:textId="69AE2435" w:rsidTr="00205D07">
        <w:tc>
          <w:tcPr>
            <w:tcW w:w="1587" w:type="dxa"/>
          </w:tcPr>
          <w:p w14:paraId="2EFC5248" w14:textId="7F880E4E" w:rsidR="00205D07" w:rsidRDefault="008F0A5A" w:rsidP="004E7752">
            <w:pPr>
              <w:jc w:val="center"/>
            </w:pPr>
            <w:r>
              <w:t>0x0D0</w:t>
            </w:r>
            <w:r w:rsidR="00205D07">
              <w:t>-</w:t>
            </w:r>
            <w:r>
              <w:t>0x10</w:t>
            </w:r>
            <w:r w:rsidR="0002142B">
              <w:t>C</w:t>
            </w:r>
          </w:p>
        </w:tc>
        <w:tc>
          <w:tcPr>
            <w:tcW w:w="3268" w:type="dxa"/>
          </w:tcPr>
          <w:p w14:paraId="20ED5EF0" w14:textId="74F0E7E1" w:rsidR="00205D07" w:rsidRDefault="00205D07" w:rsidP="004E7752">
            <w:pPr>
              <w:jc w:val="center"/>
            </w:pPr>
            <w:r>
              <w:t>Reserved</w:t>
            </w:r>
          </w:p>
        </w:tc>
        <w:tc>
          <w:tcPr>
            <w:tcW w:w="2880" w:type="dxa"/>
          </w:tcPr>
          <w:p w14:paraId="6B24188A" w14:textId="173BE349" w:rsidR="00205D07" w:rsidRDefault="00205D07" w:rsidP="004E7752">
            <w:pPr>
              <w:jc w:val="center"/>
            </w:pPr>
            <w:r>
              <w:t>16</w:t>
            </w:r>
          </w:p>
        </w:tc>
        <w:tc>
          <w:tcPr>
            <w:tcW w:w="1615" w:type="dxa"/>
          </w:tcPr>
          <w:p w14:paraId="58AFEB3B" w14:textId="73A84E37" w:rsidR="00205D07" w:rsidRDefault="00205D07" w:rsidP="004E7752">
            <w:pPr>
              <w:jc w:val="center"/>
            </w:pPr>
            <w:r>
              <w:t>--</w:t>
            </w:r>
          </w:p>
        </w:tc>
      </w:tr>
      <w:tr w:rsidR="00205D07" w14:paraId="32BB26DF" w14:textId="6FE01870" w:rsidTr="00205D07">
        <w:tc>
          <w:tcPr>
            <w:tcW w:w="1587" w:type="dxa"/>
          </w:tcPr>
          <w:p w14:paraId="3C950DE1" w14:textId="22A7965D" w:rsidR="00205D07" w:rsidRDefault="008F0A5A" w:rsidP="004E7752">
            <w:pPr>
              <w:jc w:val="center"/>
            </w:pPr>
            <w:r>
              <w:t>0x110-0x11</w:t>
            </w:r>
            <w:r w:rsidR="0002142B">
              <w:t>C</w:t>
            </w:r>
          </w:p>
        </w:tc>
        <w:tc>
          <w:tcPr>
            <w:tcW w:w="3268" w:type="dxa"/>
          </w:tcPr>
          <w:p w14:paraId="3D42476E" w14:textId="4D5529DD" w:rsidR="00205D07" w:rsidRDefault="00205D07" w:rsidP="004E7752">
            <w:pPr>
              <w:jc w:val="center"/>
            </w:pPr>
            <w:r>
              <w:t xml:space="preserve">FPU </w:t>
            </w:r>
            <w:r w:rsidR="004930B6">
              <w:t>S</w:t>
            </w:r>
            <w:r>
              <w:t>tatus register</w:t>
            </w:r>
            <w:r w:rsidR="00C147B5">
              <w:t>s</w:t>
            </w:r>
          </w:p>
        </w:tc>
        <w:tc>
          <w:tcPr>
            <w:tcW w:w="2880" w:type="dxa"/>
          </w:tcPr>
          <w:p w14:paraId="22304EE4" w14:textId="4CD7D41D" w:rsidR="00205D07" w:rsidRDefault="008F0A5A" w:rsidP="004E7752">
            <w:pPr>
              <w:jc w:val="center"/>
            </w:pPr>
            <w:r>
              <w:t>4</w:t>
            </w:r>
          </w:p>
        </w:tc>
        <w:tc>
          <w:tcPr>
            <w:tcW w:w="1615" w:type="dxa"/>
          </w:tcPr>
          <w:p w14:paraId="03167102" w14:textId="694016EE" w:rsidR="00205D07" w:rsidRDefault="00205D07" w:rsidP="004E7752">
            <w:pPr>
              <w:jc w:val="center"/>
            </w:pPr>
            <w:r>
              <w:t>R/W</w:t>
            </w:r>
          </w:p>
        </w:tc>
      </w:tr>
      <w:tr w:rsidR="00205D07" w14:paraId="0AB4F82D" w14:textId="0EFA17FF" w:rsidTr="00205D07">
        <w:tc>
          <w:tcPr>
            <w:tcW w:w="1587" w:type="dxa"/>
          </w:tcPr>
          <w:p w14:paraId="1C9D12F3" w14:textId="433462E6" w:rsidR="00205D07" w:rsidRDefault="008F0A5A" w:rsidP="004E7752">
            <w:pPr>
              <w:jc w:val="center"/>
            </w:pPr>
            <w:r>
              <w:t>0x120-0x12</w:t>
            </w:r>
            <w:r w:rsidR="0002142B">
              <w:t>C</w:t>
            </w:r>
          </w:p>
        </w:tc>
        <w:tc>
          <w:tcPr>
            <w:tcW w:w="3268" w:type="dxa"/>
          </w:tcPr>
          <w:p w14:paraId="50ECC353" w14:textId="7ABE8FCD" w:rsidR="00205D07" w:rsidRDefault="00205D07" w:rsidP="004E7752">
            <w:pPr>
              <w:jc w:val="center"/>
            </w:pPr>
            <w:r>
              <w:t>Reserved</w:t>
            </w:r>
          </w:p>
        </w:tc>
        <w:tc>
          <w:tcPr>
            <w:tcW w:w="2880" w:type="dxa"/>
          </w:tcPr>
          <w:p w14:paraId="260E3932" w14:textId="11E7B8DD" w:rsidR="00205D07" w:rsidRDefault="008F0A5A" w:rsidP="004E7752">
            <w:pPr>
              <w:jc w:val="center"/>
            </w:pPr>
            <w:r>
              <w:t>4</w:t>
            </w:r>
          </w:p>
        </w:tc>
        <w:tc>
          <w:tcPr>
            <w:tcW w:w="1615" w:type="dxa"/>
          </w:tcPr>
          <w:p w14:paraId="2B7742F2" w14:textId="653ED65F" w:rsidR="00205D07" w:rsidRDefault="00205D07" w:rsidP="004E7752">
            <w:pPr>
              <w:jc w:val="center"/>
            </w:pPr>
            <w:r>
              <w:t>--</w:t>
            </w:r>
          </w:p>
        </w:tc>
      </w:tr>
      <w:tr w:rsidR="00205D07" w14:paraId="4047C4DE" w14:textId="194FF5F7" w:rsidTr="00205D07">
        <w:tc>
          <w:tcPr>
            <w:tcW w:w="1587" w:type="dxa"/>
          </w:tcPr>
          <w:p w14:paraId="3C5572EF" w14:textId="0D9CCC96" w:rsidR="00205D07" w:rsidRDefault="003F79B3" w:rsidP="004E7752">
            <w:pPr>
              <w:jc w:val="center"/>
            </w:pPr>
            <w:r>
              <w:t>0x130-0x16</w:t>
            </w:r>
            <w:r w:rsidR="0002142B">
              <w:t>C</w:t>
            </w:r>
          </w:p>
        </w:tc>
        <w:tc>
          <w:tcPr>
            <w:tcW w:w="3268" w:type="dxa"/>
          </w:tcPr>
          <w:p w14:paraId="352712F1" w14:textId="7FE22298" w:rsidR="00205D07" w:rsidRDefault="00205D07" w:rsidP="004E7752">
            <w:pPr>
              <w:jc w:val="center"/>
            </w:pPr>
            <w:r>
              <w:t>Output</w:t>
            </w:r>
          </w:p>
        </w:tc>
        <w:tc>
          <w:tcPr>
            <w:tcW w:w="2880" w:type="dxa"/>
          </w:tcPr>
          <w:p w14:paraId="370E7268" w14:textId="3C4D2DFC" w:rsidR="00205D07" w:rsidRDefault="00205D07" w:rsidP="004E7752">
            <w:pPr>
              <w:jc w:val="center"/>
            </w:pPr>
            <w:r>
              <w:t>16</w:t>
            </w:r>
          </w:p>
        </w:tc>
        <w:tc>
          <w:tcPr>
            <w:tcW w:w="1615" w:type="dxa"/>
          </w:tcPr>
          <w:p w14:paraId="2B9BB31D" w14:textId="7D2E74C1" w:rsidR="00205D07" w:rsidRDefault="003F79B3" w:rsidP="004E7752">
            <w:pPr>
              <w:jc w:val="center"/>
            </w:pPr>
            <w:r>
              <w:t>R</w:t>
            </w:r>
            <w:r w:rsidR="00205D07">
              <w:t>O</w:t>
            </w:r>
          </w:p>
        </w:tc>
      </w:tr>
      <w:tr w:rsidR="00205D07" w14:paraId="0F5667C3" w14:textId="0F3323B9" w:rsidTr="00205D07">
        <w:tc>
          <w:tcPr>
            <w:tcW w:w="1587" w:type="dxa"/>
          </w:tcPr>
          <w:p w14:paraId="42E2E94C" w14:textId="5600A508" w:rsidR="00205D07" w:rsidRDefault="003F79B3" w:rsidP="004E7752">
            <w:pPr>
              <w:jc w:val="center"/>
            </w:pPr>
            <w:r>
              <w:t>0x170</w:t>
            </w:r>
            <w:r w:rsidR="00205D07">
              <w:t>-</w:t>
            </w:r>
            <w:r>
              <w:t>0x17</w:t>
            </w:r>
            <w:r w:rsidR="0002142B">
              <w:t>C</w:t>
            </w:r>
          </w:p>
        </w:tc>
        <w:tc>
          <w:tcPr>
            <w:tcW w:w="3268" w:type="dxa"/>
          </w:tcPr>
          <w:p w14:paraId="161CDA82" w14:textId="43B78B70" w:rsidR="00205D07" w:rsidRDefault="00205D07" w:rsidP="004E7752">
            <w:pPr>
              <w:jc w:val="center"/>
            </w:pPr>
            <w:r>
              <w:t>Reserved</w:t>
            </w:r>
          </w:p>
        </w:tc>
        <w:tc>
          <w:tcPr>
            <w:tcW w:w="2880" w:type="dxa"/>
          </w:tcPr>
          <w:p w14:paraId="6BF77528" w14:textId="77E9E48D" w:rsidR="00205D07" w:rsidRDefault="00205D07" w:rsidP="004E7752">
            <w:pPr>
              <w:jc w:val="center"/>
            </w:pPr>
            <w:r>
              <w:t>4</w:t>
            </w:r>
          </w:p>
        </w:tc>
        <w:tc>
          <w:tcPr>
            <w:tcW w:w="1615" w:type="dxa"/>
          </w:tcPr>
          <w:p w14:paraId="37EE2EEC" w14:textId="079A3A93" w:rsidR="00205D07" w:rsidRDefault="00205D07" w:rsidP="004E7752">
            <w:pPr>
              <w:jc w:val="center"/>
            </w:pPr>
            <w:r>
              <w:t>--</w:t>
            </w:r>
          </w:p>
        </w:tc>
      </w:tr>
    </w:tbl>
    <w:p w14:paraId="479841C3" w14:textId="6A32015C" w:rsidR="00857EE5" w:rsidRDefault="00857EE5"/>
    <w:p w14:paraId="1B6B10AC" w14:textId="756B5FB0" w:rsidR="007C5D27" w:rsidRDefault="007C5D27"/>
    <w:p w14:paraId="3342CE89" w14:textId="2D42B835" w:rsidR="007C5D27" w:rsidRDefault="007C5D27"/>
    <w:p w14:paraId="41146F65" w14:textId="5C12F775" w:rsidR="00696D79" w:rsidRDefault="00696D79" w:rsidP="002D1919">
      <w:pPr>
        <w:pStyle w:val="Heading2"/>
      </w:pPr>
      <w:r>
        <w:t xml:space="preserve">FPU </w:t>
      </w:r>
      <w:r w:rsidR="004930B6">
        <w:t>C</w:t>
      </w:r>
      <w:r>
        <w:t>ommand register:</w:t>
      </w:r>
    </w:p>
    <w:p w14:paraId="5EAC1A92" w14:textId="77777777" w:rsidR="007C5D27" w:rsidRPr="007C5D27" w:rsidRDefault="007C5D27" w:rsidP="007C5D27"/>
    <w:tbl>
      <w:tblPr>
        <w:tblStyle w:val="TableGrid"/>
        <w:tblW w:w="0" w:type="auto"/>
        <w:tblLook w:val="04A0" w:firstRow="1" w:lastRow="0" w:firstColumn="1" w:lastColumn="0" w:noHBand="0" w:noVBand="1"/>
      </w:tblPr>
      <w:tblGrid>
        <w:gridCol w:w="985"/>
        <w:gridCol w:w="8365"/>
      </w:tblGrid>
      <w:tr w:rsidR="00495B55" w14:paraId="4074ECD7" w14:textId="77777777" w:rsidTr="00495B55">
        <w:tc>
          <w:tcPr>
            <w:tcW w:w="985" w:type="dxa"/>
          </w:tcPr>
          <w:p w14:paraId="6F307A92" w14:textId="1ED868B5" w:rsidR="00495B55" w:rsidRPr="0059474B" w:rsidRDefault="00495B55" w:rsidP="0059474B">
            <w:pPr>
              <w:jc w:val="center"/>
              <w:rPr>
                <w:b/>
                <w:bCs/>
              </w:rPr>
            </w:pPr>
            <w:r w:rsidRPr="0059474B">
              <w:rPr>
                <w:b/>
                <w:bCs/>
              </w:rPr>
              <w:t>Bit</w:t>
            </w:r>
          </w:p>
        </w:tc>
        <w:tc>
          <w:tcPr>
            <w:tcW w:w="8365" w:type="dxa"/>
          </w:tcPr>
          <w:p w14:paraId="31DB2DB3" w14:textId="7372B4F8" w:rsidR="00495B55" w:rsidRPr="0059474B" w:rsidRDefault="00495B55" w:rsidP="0059474B">
            <w:pPr>
              <w:jc w:val="center"/>
              <w:rPr>
                <w:b/>
                <w:bCs/>
              </w:rPr>
            </w:pPr>
            <w:r w:rsidRPr="0059474B">
              <w:rPr>
                <w:b/>
                <w:bCs/>
              </w:rPr>
              <w:t>Description</w:t>
            </w:r>
          </w:p>
        </w:tc>
      </w:tr>
      <w:tr w:rsidR="00685B0A" w14:paraId="37C82727" w14:textId="77777777" w:rsidTr="00495B55">
        <w:tc>
          <w:tcPr>
            <w:tcW w:w="985" w:type="dxa"/>
          </w:tcPr>
          <w:p w14:paraId="78A26F12" w14:textId="69E33AD7" w:rsidR="00685B0A" w:rsidRDefault="00C147B5" w:rsidP="00685B0A">
            <w:pPr>
              <w:jc w:val="center"/>
            </w:pPr>
            <w:r>
              <w:t>21</w:t>
            </w:r>
            <w:r w:rsidR="00685B0A">
              <w:t>-31</w:t>
            </w:r>
          </w:p>
        </w:tc>
        <w:tc>
          <w:tcPr>
            <w:tcW w:w="8365" w:type="dxa"/>
          </w:tcPr>
          <w:p w14:paraId="0A8BFF27" w14:textId="177C7457" w:rsidR="00685B0A" w:rsidRDefault="00685B0A" w:rsidP="00685B0A">
            <w:pPr>
              <w:rPr>
                <w:b/>
                <w:bCs/>
                <w:lang w:bidi="ar-EG"/>
              </w:rPr>
            </w:pPr>
            <w:r>
              <w:rPr>
                <w:b/>
                <w:bCs/>
                <w:lang w:bidi="ar-EG"/>
              </w:rPr>
              <w:t>Reserved</w:t>
            </w:r>
          </w:p>
        </w:tc>
      </w:tr>
      <w:tr w:rsidR="00685B0A" w14:paraId="75752536" w14:textId="77777777" w:rsidTr="00495B55">
        <w:tc>
          <w:tcPr>
            <w:tcW w:w="985" w:type="dxa"/>
          </w:tcPr>
          <w:p w14:paraId="60AED283" w14:textId="76DA5BD1" w:rsidR="00685B0A" w:rsidRDefault="00685B0A" w:rsidP="00685B0A">
            <w:pPr>
              <w:jc w:val="center"/>
            </w:pPr>
            <w:r>
              <w:t>1</w:t>
            </w:r>
            <w:r w:rsidR="00C147B5">
              <w:t>8</w:t>
            </w:r>
            <w:r>
              <w:t>-</w:t>
            </w:r>
            <w:r w:rsidR="00C147B5">
              <w:t>20</w:t>
            </w:r>
          </w:p>
        </w:tc>
        <w:tc>
          <w:tcPr>
            <w:tcW w:w="8365" w:type="dxa"/>
          </w:tcPr>
          <w:p w14:paraId="0038E6AE" w14:textId="07B702DC" w:rsidR="00685B0A" w:rsidRDefault="00685B0A" w:rsidP="00685B0A">
            <w:pPr>
              <w:rPr>
                <w:b/>
                <w:bCs/>
                <w:lang w:bidi="ar-EG"/>
              </w:rPr>
            </w:pPr>
            <w:r>
              <w:rPr>
                <w:b/>
                <w:bCs/>
                <w:lang w:bidi="ar-EG"/>
              </w:rPr>
              <w:t>Number of SIMD operations</w:t>
            </w:r>
            <w:r w:rsidRPr="00495B55">
              <w:rPr>
                <w:rFonts w:hint="cs"/>
                <w:b/>
                <w:bCs/>
                <w:rtl/>
                <w:lang w:bidi="ar-EG"/>
              </w:rPr>
              <w:t xml:space="preserve"> </w:t>
            </w:r>
            <w:r w:rsidRPr="00495B55">
              <w:rPr>
                <w:b/>
                <w:bCs/>
                <w:lang w:bidi="ar-EG"/>
              </w:rPr>
              <w:t xml:space="preserve">– </w:t>
            </w:r>
            <w:r w:rsidR="00087CE0">
              <w:rPr>
                <w:b/>
                <w:bCs/>
                <w:lang w:bidi="ar-EG"/>
              </w:rPr>
              <w:t>W</w:t>
            </w:r>
            <w:r>
              <w:rPr>
                <w:b/>
                <w:bCs/>
                <w:lang w:bidi="ar-EG"/>
              </w:rPr>
              <w:t>O.</w:t>
            </w:r>
            <w:r w:rsidRPr="00495B55">
              <w:rPr>
                <w:b/>
                <w:bCs/>
                <w:lang w:bidi="ar-EG"/>
              </w:rPr>
              <w:t xml:space="preserve"> </w:t>
            </w:r>
          </w:p>
          <w:p w14:paraId="4C966EA6" w14:textId="44A1F918" w:rsidR="00685B0A" w:rsidRDefault="00685B0A" w:rsidP="00685B0A">
            <w:pPr>
              <w:pStyle w:val="ListParagraph"/>
              <w:numPr>
                <w:ilvl w:val="0"/>
                <w:numId w:val="1"/>
              </w:numPr>
            </w:pPr>
            <w:r>
              <w:rPr>
                <w:lang w:bidi="ar-EG"/>
              </w:rPr>
              <w:t>Default 000b</w:t>
            </w:r>
            <w:r w:rsidR="00E14E55">
              <w:rPr>
                <w:lang w:bidi="ar-EG"/>
              </w:rPr>
              <w:t xml:space="preserve"> (1 operation)</w:t>
            </w:r>
            <w:r>
              <w:rPr>
                <w:lang w:bidi="ar-EG"/>
              </w:rPr>
              <w:t>.</w:t>
            </w:r>
            <w:r w:rsidR="002D1919">
              <w:rPr>
                <w:lang w:bidi="ar-EG"/>
              </w:rPr>
              <w:t xml:space="preserve"> </w:t>
            </w:r>
            <w:r>
              <w:rPr>
                <w:lang w:bidi="ar-EG"/>
              </w:rPr>
              <w:t xml:space="preserve">This field identifies the number of SIMD </w:t>
            </w:r>
            <w:r w:rsidR="00857EE5">
              <w:rPr>
                <w:lang w:bidi="ar-EG"/>
              </w:rPr>
              <w:t xml:space="preserve">instruction </w:t>
            </w:r>
            <w:r>
              <w:rPr>
                <w:lang w:bidi="ar-EG"/>
              </w:rPr>
              <w:t xml:space="preserve">operations, the FPU checks this field if </w:t>
            </w:r>
            <w:r w:rsidR="007C5D27">
              <w:rPr>
                <w:lang w:bidi="ar-EG"/>
              </w:rPr>
              <w:t>it’s a SIMD instruction</w:t>
            </w:r>
            <w:r>
              <w:rPr>
                <w:lang w:bidi="ar-EG"/>
              </w:rPr>
              <w:t>.</w:t>
            </w:r>
          </w:p>
          <w:p w14:paraId="2DCEE6B3" w14:textId="0019AF3B" w:rsidR="00685B0A" w:rsidRDefault="00685B0A" w:rsidP="00685B0A">
            <w:pPr>
              <w:pStyle w:val="ListParagraph"/>
              <w:numPr>
                <w:ilvl w:val="0"/>
                <w:numId w:val="1"/>
              </w:numPr>
            </w:pPr>
            <w:r>
              <w:t>The FPU can carry out a maximum of 1</w:t>
            </w:r>
            <w:r w:rsidR="00E14E55">
              <w:t>6</w:t>
            </w:r>
            <w:r>
              <w:t xml:space="preserve"> </w:t>
            </w:r>
            <w:r w:rsidR="00857EE5">
              <w:t xml:space="preserve">similar </w:t>
            </w:r>
            <w:r>
              <w:t xml:space="preserve">operations (value = 111b) at each SIMD </w:t>
            </w:r>
            <w:r w:rsidR="007C5D27">
              <w:t>instruction</w:t>
            </w:r>
            <w:r>
              <w:t>.</w:t>
            </w:r>
          </w:p>
        </w:tc>
      </w:tr>
      <w:tr w:rsidR="00685B0A" w14:paraId="039FB7AD" w14:textId="77777777" w:rsidTr="00495B55">
        <w:tc>
          <w:tcPr>
            <w:tcW w:w="985" w:type="dxa"/>
          </w:tcPr>
          <w:p w14:paraId="07C18DF5" w14:textId="7F071B69" w:rsidR="00685B0A" w:rsidRDefault="00685B0A" w:rsidP="00685B0A">
            <w:pPr>
              <w:jc w:val="center"/>
            </w:pPr>
            <w:r>
              <w:t>1</w:t>
            </w:r>
            <w:r w:rsidR="00C147B5">
              <w:t>7</w:t>
            </w:r>
          </w:p>
        </w:tc>
        <w:tc>
          <w:tcPr>
            <w:tcW w:w="8365" w:type="dxa"/>
          </w:tcPr>
          <w:p w14:paraId="74F47F1B" w14:textId="69A4BE38" w:rsidR="00685B0A" w:rsidRDefault="00685B0A" w:rsidP="00685B0A">
            <w:pPr>
              <w:rPr>
                <w:b/>
                <w:bCs/>
                <w:lang w:bidi="ar-EG"/>
              </w:rPr>
            </w:pPr>
            <w:r>
              <w:rPr>
                <w:b/>
                <w:bCs/>
                <w:lang w:bidi="ar-EG"/>
              </w:rPr>
              <w:t>SIMD</w:t>
            </w:r>
            <w:r w:rsidRPr="00495B55">
              <w:rPr>
                <w:rFonts w:hint="cs"/>
                <w:b/>
                <w:bCs/>
                <w:rtl/>
                <w:lang w:bidi="ar-EG"/>
              </w:rPr>
              <w:t xml:space="preserve"> </w:t>
            </w:r>
            <w:r w:rsidRPr="00495B55">
              <w:rPr>
                <w:b/>
                <w:bCs/>
                <w:lang w:bidi="ar-EG"/>
              </w:rPr>
              <w:t xml:space="preserve">– </w:t>
            </w:r>
            <w:r w:rsidR="00087CE0">
              <w:rPr>
                <w:b/>
                <w:bCs/>
                <w:lang w:bidi="ar-EG"/>
              </w:rPr>
              <w:t>W</w:t>
            </w:r>
            <w:r>
              <w:rPr>
                <w:b/>
                <w:bCs/>
                <w:lang w:bidi="ar-EG"/>
              </w:rPr>
              <w:t>O.</w:t>
            </w:r>
            <w:r w:rsidRPr="00495B55">
              <w:rPr>
                <w:b/>
                <w:bCs/>
                <w:lang w:bidi="ar-EG"/>
              </w:rPr>
              <w:t xml:space="preserve"> </w:t>
            </w:r>
          </w:p>
          <w:p w14:paraId="276FB5D7" w14:textId="1F3497A0" w:rsidR="00685B0A" w:rsidRPr="009E0042" w:rsidRDefault="00685B0A" w:rsidP="00685B0A">
            <w:pPr>
              <w:pStyle w:val="ListParagraph"/>
              <w:numPr>
                <w:ilvl w:val="0"/>
                <w:numId w:val="1"/>
              </w:numPr>
            </w:pPr>
            <w:r>
              <w:rPr>
                <w:lang w:bidi="ar-EG"/>
              </w:rPr>
              <w:t xml:space="preserve">This control bit is used by the software to tell the FPU whether </w:t>
            </w:r>
            <w:r w:rsidR="00857EE5">
              <w:rPr>
                <w:lang w:bidi="ar-EG"/>
              </w:rPr>
              <w:t>this instruction</w:t>
            </w:r>
            <w:r>
              <w:rPr>
                <w:lang w:bidi="ar-EG"/>
              </w:rPr>
              <w:t xml:space="preserve"> is a </w:t>
            </w:r>
            <w:r w:rsidR="007C5D27">
              <w:rPr>
                <w:lang w:bidi="ar-EG"/>
              </w:rPr>
              <w:t>single operation</w:t>
            </w:r>
            <w:r>
              <w:rPr>
                <w:lang w:bidi="ar-EG"/>
              </w:rPr>
              <w:t xml:space="preserve"> </w:t>
            </w:r>
            <w:r w:rsidR="00857EE5">
              <w:rPr>
                <w:lang w:bidi="ar-EG"/>
              </w:rPr>
              <w:t>instruction</w:t>
            </w:r>
            <w:r>
              <w:rPr>
                <w:lang w:bidi="ar-EG"/>
              </w:rPr>
              <w:t xml:space="preserve"> or</w:t>
            </w:r>
            <w:r w:rsidR="007C5D27">
              <w:rPr>
                <w:lang w:bidi="ar-EG"/>
              </w:rPr>
              <w:t xml:space="preserve"> a SIMD instruction</w:t>
            </w:r>
            <w:r>
              <w:rPr>
                <w:lang w:bidi="ar-EG"/>
              </w:rPr>
              <w:t xml:space="preserve">, if the software sets this bit to one then it’s a SIMD </w:t>
            </w:r>
            <w:r w:rsidR="00857EE5">
              <w:rPr>
                <w:lang w:bidi="ar-EG"/>
              </w:rPr>
              <w:t>instruction</w:t>
            </w:r>
            <w:r>
              <w:rPr>
                <w:lang w:bidi="ar-EG"/>
              </w:rPr>
              <w:t xml:space="preserve"> else if it sets it to zero then this is </w:t>
            </w:r>
            <w:r w:rsidR="007C5D27">
              <w:rPr>
                <w:lang w:bidi="ar-EG"/>
              </w:rPr>
              <w:t>a single operation i</w:t>
            </w:r>
            <w:r w:rsidR="00C039A3">
              <w:rPr>
                <w:lang w:bidi="ar-EG"/>
              </w:rPr>
              <w:t>n</w:t>
            </w:r>
            <w:r w:rsidR="007C5D27">
              <w:rPr>
                <w:lang w:bidi="ar-EG"/>
              </w:rPr>
              <w:t>struction</w:t>
            </w:r>
            <w:r>
              <w:rPr>
                <w:lang w:bidi="ar-EG"/>
              </w:rPr>
              <w:t>.</w:t>
            </w:r>
          </w:p>
        </w:tc>
      </w:tr>
      <w:tr w:rsidR="00685B0A" w14:paraId="03727902" w14:textId="77777777" w:rsidTr="00495B55">
        <w:tc>
          <w:tcPr>
            <w:tcW w:w="985" w:type="dxa"/>
          </w:tcPr>
          <w:p w14:paraId="2B0FE323" w14:textId="29ECEE64" w:rsidR="00685B0A" w:rsidRDefault="00685B0A" w:rsidP="00685B0A">
            <w:pPr>
              <w:jc w:val="center"/>
            </w:pPr>
            <w:r>
              <w:lastRenderedPageBreak/>
              <w:t>1</w:t>
            </w:r>
            <w:r w:rsidR="00C147B5">
              <w:t>3</w:t>
            </w:r>
            <w:r>
              <w:t>-1</w:t>
            </w:r>
            <w:r w:rsidR="00C147B5">
              <w:t>6</w:t>
            </w:r>
          </w:p>
        </w:tc>
        <w:tc>
          <w:tcPr>
            <w:tcW w:w="8365" w:type="dxa"/>
          </w:tcPr>
          <w:p w14:paraId="1B8975A2" w14:textId="103CD625" w:rsidR="00685B0A" w:rsidRDefault="00685B0A" w:rsidP="00685B0A">
            <w:pPr>
              <w:rPr>
                <w:b/>
                <w:bCs/>
                <w:lang w:bidi="ar-EG"/>
              </w:rPr>
            </w:pPr>
            <w:r>
              <w:rPr>
                <w:b/>
                <w:bCs/>
                <w:lang w:bidi="ar-EG"/>
              </w:rPr>
              <w:t>Reserved</w:t>
            </w:r>
          </w:p>
        </w:tc>
      </w:tr>
      <w:tr w:rsidR="00685B0A" w14:paraId="6B4B2734" w14:textId="77777777" w:rsidTr="00495B55">
        <w:tc>
          <w:tcPr>
            <w:tcW w:w="985" w:type="dxa"/>
          </w:tcPr>
          <w:p w14:paraId="2A216DB2" w14:textId="79B62727" w:rsidR="00685B0A" w:rsidRDefault="00C147B5" w:rsidP="00685B0A">
            <w:pPr>
              <w:jc w:val="center"/>
            </w:pPr>
            <w:r>
              <w:t>11</w:t>
            </w:r>
            <w:r w:rsidR="00685B0A">
              <w:t>-</w:t>
            </w:r>
            <w:r>
              <w:t>12</w:t>
            </w:r>
          </w:p>
        </w:tc>
        <w:tc>
          <w:tcPr>
            <w:tcW w:w="8365" w:type="dxa"/>
          </w:tcPr>
          <w:p w14:paraId="14FDBA80" w14:textId="6FA11998" w:rsidR="00685B0A" w:rsidRDefault="00685B0A" w:rsidP="00685B0A">
            <w:pPr>
              <w:rPr>
                <w:b/>
                <w:bCs/>
                <w:lang w:bidi="ar-EG"/>
              </w:rPr>
            </w:pPr>
            <w:r>
              <w:rPr>
                <w:b/>
                <w:bCs/>
                <w:lang w:bidi="ar-EG"/>
              </w:rPr>
              <w:t>Operation</w:t>
            </w:r>
            <w:r w:rsidRPr="00495B55">
              <w:rPr>
                <w:rFonts w:hint="cs"/>
                <w:b/>
                <w:bCs/>
                <w:rtl/>
                <w:lang w:bidi="ar-EG"/>
              </w:rPr>
              <w:t xml:space="preserve"> </w:t>
            </w:r>
            <w:r w:rsidRPr="00495B55">
              <w:rPr>
                <w:b/>
                <w:bCs/>
                <w:lang w:bidi="ar-EG"/>
              </w:rPr>
              <w:t xml:space="preserve">– </w:t>
            </w:r>
            <w:r w:rsidR="00087CE0">
              <w:rPr>
                <w:b/>
                <w:bCs/>
                <w:lang w:bidi="ar-EG"/>
              </w:rPr>
              <w:t>W</w:t>
            </w:r>
            <w:r>
              <w:rPr>
                <w:b/>
                <w:bCs/>
                <w:lang w:bidi="ar-EG"/>
              </w:rPr>
              <w:t>O.</w:t>
            </w:r>
            <w:r w:rsidRPr="00495B55">
              <w:rPr>
                <w:b/>
                <w:bCs/>
                <w:lang w:bidi="ar-EG"/>
              </w:rPr>
              <w:t xml:space="preserve"> </w:t>
            </w:r>
          </w:p>
          <w:p w14:paraId="64E87313" w14:textId="782A035C" w:rsidR="00685B0A" w:rsidRDefault="00685B0A" w:rsidP="00685B0A">
            <w:pPr>
              <w:pStyle w:val="ListParagraph"/>
              <w:numPr>
                <w:ilvl w:val="0"/>
                <w:numId w:val="1"/>
              </w:numPr>
            </w:pPr>
            <w:r>
              <w:rPr>
                <w:lang w:bidi="ar-EG"/>
              </w:rPr>
              <w:t>Default 00b.This field identifies which operation will be performed.</w:t>
            </w:r>
          </w:p>
          <w:p w14:paraId="4493910B" w14:textId="77777777" w:rsidR="00685B0A" w:rsidRDefault="00685B0A" w:rsidP="00685B0A">
            <w:pPr>
              <w:pStyle w:val="ListParagraph"/>
              <w:numPr>
                <w:ilvl w:val="0"/>
                <w:numId w:val="1"/>
              </w:numPr>
            </w:pPr>
            <w:r>
              <w:t>Values mean:</w:t>
            </w:r>
          </w:p>
          <w:p w14:paraId="6C303779" w14:textId="53D14608" w:rsidR="00685B0A" w:rsidRDefault="00685B0A" w:rsidP="00685B0A">
            <w:pPr>
              <w:pStyle w:val="ListParagraph"/>
              <w:numPr>
                <w:ilvl w:val="0"/>
                <w:numId w:val="2"/>
              </w:numPr>
            </w:pPr>
            <w:r>
              <w:t>00b                   Addition</w:t>
            </w:r>
          </w:p>
          <w:p w14:paraId="10CD0D0E" w14:textId="1E789306" w:rsidR="00685B0A" w:rsidRDefault="00685B0A" w:rsidP="00685B0A">
            <w:pPr>
              <w:pStyle w:val="ListParagraph"/>
              <w:numPr>
                <w:ilvl w:val="0"/>
                <w:numId w:val="2"/>
              </w:numPr>
            </w:pPr>
            <w:r>
              <w:t>01b                   Subtraction</w:t>
            </w:r>
          </w:p>
          <w:p w14:paraId="257A7B60" w14:textId="12AD1929" w:rsidR="00685B0A" w:rsidRDefault="00685B0A" w:rsidP="00685B0A">
            <w:pPr>
              <w:pStyle w:val="ListParagraph"/>
              <w:numPr>
                <w:ilvl w:val="0"/>
                <w:numId w:val="2"/>
              </w:numPr>
            </w:pPr>
            <w:r>
              <w:t>10b                   Multiplication</w:t>
            </w:r>
          </w:p>
          <w:p w14:paraId="5F7A20DA" w14:textId="15AAF46B" w:rsidR="00685B0A" w:rsidRDefault="00685B0A" w:rsidP="00685B0A">
            <w:pPr>
              <w:pStyle w:val="ListParagraph"/>
              <w:numPr>
                <w:ilvl w:val="0"/>
                <w:numId w:val="2"/>
              </w:numPr>
            </w:pPr>
            <w:r>
              <w:t>11b                   Fused multiply add</w:t>
            </w:r>
          </w:p>
        </w:tc>
      </w:tr>
      <w:tr w:rsidR="00685B0A" w14:paraId="01EFDE74" w14:textId="77777777" w:rsidTr="00495B55">
        <w:tc>
          <w:tcPr>
            <w:tcW w:w="985" w:type="dxa"/>
          </w:tcPr>
          <w:p w14:paraId="664397C0" w14:textId="0CC815E5" w:rsidR="00685B0A" w:rsidRDefault="00685B0A" w:rsidP="00685B0A">
            <w:pPr>
              <w:jc w:val="center"/>
            </w:pPr>
            <w:r>
              <w:t>7</w:t>
            </w:r>
            <w:r w:rsidR="00C147B5">
              <w:t>-10</w:t>
            </w:r>
          </w:p>
        </w:tc>
        <w:tc>
          <w:tcPr>
            <w:tcW w:w="8365" w:type="dxa"/>
          </w:tcPr>
          <w:p w14:paraId="4A217E1C" w14:textId="4E57C424" w:rsidR="00685B0A" w:rsidRDefault="00685B0A" w:rsidP="00685B0A">
            <w:pPr>
              <w:rPr>
                <w:b/>
                <w:bCs/>
                <w:lang w:bidi="ar-EG"/>
              </w:rPr>
            </w:pPr>
            <w:r>
              <w:rPr>
                <w:b/>
                <w:bCs/>
                <w:lang w:bidi="ar-EG"/>
              </w:rPr>
              <w:t>Reserved</w:t>
            </w:r>
          </w:p>
        </w:tc>
      </w:tr>
      <w:tr w:rsidR="00685B0A" w14:paraId="75A6F286" w14:textId="77777777" w:rsidTr="00495B55">
        <w:tc>
          <w:tcPr>
            <w:tcW w:w="985" w:type="dxa"/>
          </w:tcPr>
          <w:p w14:paraId="3D2BF831" w14:textId="721093A1" w:rsidR="00685B0A" w:rsidRDefault="00685B0A" w:rsidP="00685B0A">
            <w:pPr>
              <w:jc w:val="center"/>
            </w:pPr>
            <w:r>
              <w:t>5-6</w:t>
            </w:r>
          </w:p>
        </w:tc>
        <w:tc>
          <w:tcPr>
            <w:tcW w:w="8365" w:type="dxa"/>
          </w:tcPr>
          <w:p w14:paraId="6A0623A0" w14:textId="01393CC3" w:rsidR="00685B0A" w:rsidRDefault="00685B0A" w:rsidP="00685B0A">
            <w:pPr>
              <w:rPr>
                <w:b/>
                <w:bCs/>
                <w:lang w:bidi="ar-EG"/>
              </w:rPr>
            </w:pPr>
            <w:r>
              <w:rPr>
                <w:b/>
                <w:bCs/>
                <w:lang w:bidi="ar-EG"/>
              </w:rPr>
              <w:t>Floating-point format</w:t>
            </w:r>
            <w:r w:rsidRPr="00495B55">
              <w:rPr>
                <w:rFonts w:hint="cs"/>
                <w:b/>
                <w:bCs/>
                <w:rtl/>
                <w:lang w:bidi="ar-EG"/>
              </w:rPr>
              <w:t xml:space="preserve"> </w:t>
            </w:r>
            <w:r w:rsidRPr="00495B55">
              <w:rPr>
                <w:b/>
                <w:bCs/>
                <w:lang w:bidi="ar-EG"/>
              </w:rPr>
              <w:t xml:space="preserve">– </w:t>
            </w:r>
            <w:r w:rsidR="00087CE0">
              <w:rPr>
                <w:b/>
                <w:bCs/>
                <w:lang w:bidi="ar-EG"/>
              </w:rPr>
              <w:t>W</w:t>
            </w:r>
            <w:r>
              <w:rPr>
                <w:b/>
                <w:bCs/>
                <w:lang w:bidi="ar-EG"/>
              </w:rPr>
              <w:t>O.</w:t>
            </w:r>
            <w:r w:rsidRPr="00495B55">
              <w:rPr>
                <w:b/>
                <w:bCs/>
                <w:lang w:bidi="ar-EG"/>
              </w:rPr>
              <w:t xml:space="preserve"> </w:t>
            </w:r>
          </w:p>
          <w:p w14:paraId="0891A1AC" w14:textId="3D6090D8" w:rsidR="00685B0A" w:rsidRDefault="00685B0A" w:rsidP="00685B0A">
            <w:pPr>
              <w:pStyle w:val="ListParagraph"/>
              <w:numPr>
                <w:ilvl w:val="0"/>
                <w:numId w:val="1"/>
              </w:numPr>
            </w:pPr>
            <w:r>
              <w:rPr>
                <w:lang w:bidi="ar-EG"/>
              </w:rPr>
              <w:t>Default 00b.This field identifies which floating-point format is to be used.</w:t>
            </w:r>
          </w:p>
          <w:p w14:paraId="4BA5D0A8" w14:textId="0BD4841B" w:rsidR="00685B0A" w:rsidRDefault="00685B0A" w:rsidP="00685B0A">
            <w:pPr>
              <w:pStyle w:val="ListParagraph"/>
              <w:numPr>
                <w:ilvl w:val="0"/>
                <w:numId w:val="1"/>
              </w:numPr>
            </w:pPr>
            <w:r>
              <w:t>Values mean:</w:t>
            </w:r>
          </w:p>
          <w:p w14:paraId="72DCBF0C" w14:textId="03220BBE" w:rsidR="00685B0A" w:rsidRDefault="00685B0A" w:rsidP="00685B0A">
            <w:pPr>
              <w:pStyle w:val="ListParagraph"/>
              <w:numPr>
                <w:ilvl w:val="0"/>
                <w:numId w:val="2"/>
              </w:numPr>
            </w:pPr>
            <w:r>
              <w:t xml:space="preserve">00b                   </w:t>
            </w:r>
            <w:r w:rsidR="00E14E55">
              <w:t>Binary32 (</w:t>
            </w:r>
            <w:r>
              <w:t>Single-precision</w:t>
            </w:r>
            <w:r w:rsidR="00E14E55">
              <w:t>)</w:t>
            </w:r>
            <w:r>
              <w:t xml:space="preserve"> </w:t>
            </w:r>
          </w:p>
          <w:p w14:paraId="48B401D3" w14:textId="131D90C7" w:rsidR="00685B0A" w:rsidRDefault="00685B0A" w:rsidP="00685B0A">
            <w:pPr>
              <w:pStyle w:val="ListParagraph"/>
              <w:numPr>
                <w:ilvl w:val="0"/>
                <w:numId w:val="2"/>
              </w:numPr>
            </w:pPr>
            <w:r>
              <w:t xml:space="preserve">01b                   Decimal </w:t>
            </w:r>
            <w:r w:rsidR="00E904BF">
              <w:t>representation – Binary format</w:t>
            </w:r>
          </w:p>
          <w:p w14:paraId="6E0A6670" w14:textId="22C4263D" w:rsidR="00685B0A" w:rsidRDefault="00685B0A" w:rsidP="00685B0A">
            <w:pPr>
              <w:pStyle w:val="ListParagraph"/>
              <w:numPr>
                <w:ilvl w:val="0"/>
                <w:numId w:val="2"/>
              </w:numPr>
            </w:pPr>
            <w:r>
              <w:t xml:space="preserve">10b                   </w:t>
            </w:r>
            <w:r w:rsidR="00E904BF">
              <w:t>Decimal representation – Decimal format</w:t>
            </w:r>
          </w:p>
          <w:p w14:paraId="5ADD44D8" w14:textId="5FD84BEB" w:rsidR="00685B0A" w:rsidRDefault="00685B0A" w:rsidP="00685B0A">
            <w:pPr>
              <w:pStyle w:val="ListParagraph"/>
              <w:numPr>
                <w:ilvl w:val="0"/>
                <w:numId w:val="2"/>
              </w:numPr>
            </w:pPr>
            <w:r>
              <w:t>11b                   Reserved</w:t>
            </w:r>
          </w:p>
        </w:tc>
      </w:tr>
      <w:tr w:rsidR="001F3692" w14:paraId="783A2294" w14:textId="77777777" w:rsidTr="00495B55">
        <w:tc>
          <w:tcPr>
            <w:tcW w:w="985" w:type="dxa"/>
          </w:tcPr>
          <w:p w14:paraId="7C21FD7C" w14:textId="694D827F" w:rsidR="001F3692" w:rsidRDefault="001F3692" w:rsidP="001F3692">
            <w:pPr>
              <w:jc w:val="center"/>
            </w:pPr>
            <w:r>
              <w:t>4</w:t>
            </w:r>
          </w:p>
        </w:tc>
        <w:tc>
          <w:tcPr>
            <w:tcW w:w="8365" w:type="dxa"/>
          </w:tcPr>
          <w:p w14:paraId="3F068571" w14:textId="53096C9A" w:rsidR="001F3692" w:rsidRPr="001F3692" w:rsidRDefault="001F3692" w:rsidP="001F3692">
            <w:pPr>
              <w:rPr>
                <w:b/>
                <w:bCs/>
              </w:rPr>
            </w:pPr>
            <w:r>
              <w:rPr>
                <w:b/>
                <w:bCs/>
                <w:lang w:bidi="ar-EG"/>
              </w:rPr>
              <w:t>Reserved</w:t>
            </w:r>
          </w:p>
        </w:tc>
      </w:tr>
      <w:tr w:rsidR="001F3692" w14:paraId="15EB71D9" w14:textId="77777777" w:rsidTr="00495B55">
        <w:tc>
          <w:tcPr>
            <w:tcW w:w="985" w:type="dxa"/>
          </w:tcPr>
          <w:p w14:paraId="20B2F9A4" w14:textId="69C5DD46" w:rsidR="001F3692" w:rsidRDefault="001F3692" w:rsidP="001F3692">
            <w:pPr>
              <w:jc w:val="center"/>
            </w:pPr>
            <w:r>
              <w:t>3</w:t>
            </w:r>
          </w:p>
        </w:tc>
        <w:tc>
          <w:tcPr>
            <w:tcW w:w="8365" w:type="dxa"/>
          </w:tcPr>
          <w:p w14:paraId="606EE59F" w14:textId="0B0085ED" w:rsidR="001F3692" w:rsidRDefault="001F3692" w:rsidP="001F3692">
            <w:pPr>
              <w:rPr>
                <w:b/>
                <w:bCs/>
                <w:lang w:bidi="ar-EG"/>
              </w:rPr>
            </w:pPr>
            <w:r>
              <w:rPr>
                <w:b/>
                <w:bCs/>
              </w:rPr>
              <w:t>Interrupt Enable</w:t>
            </w:r>
            <w:r w:rsidRPr="00495B55">
              <w:rPr>
                <w:rFonts w:hint="cs"/>
                <w:b/>
                <w:bCs/>
                <w:rtl/>
                <w:lang w:bidi="ar-EG"/>
              </w:rPr>
              <w:t xml:space="preserve"> </w:t>
            </w:r>
            <w:r w:rsidRPr="00495B55">
              <w:rPr>
                <w:b/>
                <w:bCs/>
                <w:lang w:bidi="ar-EG"/>
              </w:rPr>
              <w:t xml:space="preserve">– </w:t>
            </w:r>
            <w:r>
              <w:rPr>
                <w:b/>
                <w:bCs/>
                <w:lang w:bidi="ar-EG"/>
              </w:rPr>
              <w:t>WO.</w:t>
            </w:r>
            <w:r w:rsidRPr="00495B55">
              <w:rPr>
                <w:b/>
                <w:bCs/>
                <w:lang w:bidi="ar-EG"/>
              </w:rPr>
              <w:t xml:space="preserve"> </w:t>
            </w:r>
          </w:p>
          <w:p w14:paraId="0D1FBEE8" w14:textId="65CF3ED4" w:rsidR="001F3692" w:rsidRDefault="001F3692" w:rsidP="001F3692">
            <w:pPr>
              <w:pStyle w:val="ListParagraph"/>
              <w:numPr>
                <w:ilvl w:val="0"/>
                <w:numId w:val="1"/>
              </w:numPr>
            </w:pPr>
            <w:r>
              <w:rPr>
                <w:lang w:bidi="ar-EG"/>
              </w:rPr>
              <w:t xml:space="preserve">This control bit is set to one by the software to tell the FPU to issue an interrupt in the Interrupt bit of the FPU Status register </w:t>
            </w:r>
            <w:r w:rsidRPr="004930B6">
              <w:rPr>
                <w:lang w:bidi="ar-EG"/>
              </w:rPr>
              <w:t>(</w:t>
            </w:r>
            <w:r>
              <w:rPr>
                <w:lang w:bidi="ar-EG"/>
              </w:rPr>
              <w:t>register 0x110-</w:t>
            </w:r>
            <w:r w:rsidRPr="004930B6">
              <w:rPr>
                <w:lang w:bidi="ar-EG"/>
              </w:rPr>
              <w:t>bit 0)</w:t>
            </w:r>
            <w:r>
              <w:rPr>
                <w:lang w:bidi="ar-EG"/>
              </w:rPr>
              <w:t xml:space="preserve"> when it finishes an operation.</w:t>
            </w:r>
          </w:p>
        </w:tc>
      </w:tr>
      <w:tr w:rsidR="001F3692" w14:paraId="70867026" w14:textId="77777777" w:rsidTr="00495B55">
        <w:tc>
          <w:tcPr>
            <w:tcW w:w="985" w:type="dxa"/>
          </w:tcPr>
          <w:p w14:paraId="047B41B7" w14:textId="2CF40A28" w:rsidR="001F3692" w:rsidRDefault="001F3692" w:rsidP="001F3692">
            <w:pPr>
              <w:jc w:val="center"/>
            </w:pPr>
            <w:r>
              <w:t>2</w:t>
            </w:r>
          </w:p>
        </w:tc>
        <w:tc>
          <w:tcPr>
            <w:tcW w:w="8365" w:type="dxa"/>
          </w:tcPr>
          <w:p w14:paraId="4CED93E6" w14:textId="666E40FC" w:rsidR="001F3692" w:rsidRDefault="001F3692" w:rsidP="001F3692">
            <w:pPr>
              <w:rPr>
                <w:b/>
                <w:bCs/>
                <w:lang w:bidi="ar-EG"/>
              </w:rPr>
            </w:pPr>
            <w:r>
              <w:rPr>
                <w:b/>
                <w:bCs/>
              </w:rPr>
              <w:t>Doorbell</w:t>
            </w:r>
            <w:r w:rsidRPr="00495B55">
              <w:rPr>
                <w:rFonts w:hint="cs"/>
                <w:b/>
                <w:bCs/>
                <w:rtl/>
                <w:lang w:bidi="ar-EG"/>
              </w:rPr>
              <w:t xml:space="preserve"> </w:t>
            </w:r>
            <w:r w:rsidRPr="00495B55">
              <w:rPr>
                <w:b/>
                <w:bCs/>
                <w:lang w:bidi="ar-EG"/>
              </w:rPr>
              <w:t>– R/W</w:t>
            </w:r>
            <w:r>
              <w:rPr>
                <w:b/>
                <w:bCs/>
                <w:lang w:bidi="ar-EG"/>
              </w:rPr>
              <w:t>.</w:t>
            </w:r>
            <w:r w:rsidRPr="00495B55">
              <w:rPr>
                <w:b/>
                <w:bCs/>
                <w:lang w:bidi="ar-EG"/>
              </w:rPr>
              <w:t xml:space="preserve"> </w:t>
            </w:r>
          </w:p>
          <w:p w14:paraId="514FB745" w14:textId="365594F4" w:rsidR="001F3692" w:rsidRDefault="001F3692" w:rsidP="001F3692">
            <w:pPr>
              <w:pStyle w:val="ListParagraph"/>
              <w:numPr>
                <w:ilvl w:val="0"/>
                <w:numId w:val="1"/>
              </w:numPr>
              <w:rPr>
                <w:lang w:bidi="ar-EG"/>
              </w:rPr>
            </w:pPr>
            <w:r>
              <w:rPr>
                <w:lang w:bidi="ar-EG"/>
              </w:rPr>
              <w:t>This control bit is set to one by software to tell the FPU that there is a new operation.</w:t>
            </w:r>
          </w:p>
          <w:p w14:paraId="0794BF95" w14:textId="41AB7575" w:rsidR="001F3692" w:rsidRDefault="001F3692" w:rsidP="001F3692">
            <w:pPr>
              <w:pStyle w:val="ListParagraph"/>
              <w:numPr>
                <w:ilvl w:val="0"/>
                <w:numId w:val="1"/>
              </w:numPr>
              <w:rPr>
                <w:lang w:bidi="ar-EG"/>
              </w:rPr>
            </w:pPr>
            <w:r>
              <w:rPr>
                <w:lang w:bidi="ar-EG"/>
              </w:rPr>
              <w:t>When the FPU finishes the operation, it sets it to zero.</w:t>
            </w:r>
          </w:p>
        </w:tc>
      </w:tr>
      <w:tr w:rsidR="001F3692" w14:paraId="21E697B6" w14:textId="77777777" w:rsidTr="00495B55">
        <w:tc>
          <w:tcPr>
            <w:tcW w:w="985" w:type="dxa"/>
          </w:tcPr>
          <w:p w14:paraId="70894468" w14:textId="05552057" w:rsidR="001F3692" w:rsidRDefault="001F3692" w:rsidP="001F3692">
            <w:pPr>
              <w:jc w:val="center"/>
            </w:pPr>
            <w:r>
              <w:t>1</w:t>
            </w:r>
          </w:p>
        </w:tc>
        <w:tc>
          <w:tcPr>
            <w:tcW w:w="8365" w:type="dxa"/>
          </w:tcPr>
          <w:p w14:paraId="4FB80687" w14:textId="62B554BB" w:rsidR="001F3692" w:rsidRDefault="001F3692" w:rsidP="001F3692">
            <w:pPr>
              <w:rPr>
                <w:b/>
                <w:bCs/>
                <w:lang w:bidi="ar-EG"/>
              </w:rPr>
            </w:pPr>
            <w:r w:rsidRPr="00495B55">
              <w:rPr>
                <w:b/>
                <w:bCs/>
              </w:rPr>
              <w:t xml:space="preserve">FPU </w:t>
            </w:r>
            <w:r>
              <w:rPr>
                <w:b/>
                <w:bCs/>
              </w:rPr>
              <w:t>Enable</w:t>
            </w:r>
            <w:r w:rsidRPr="00495B55">
              <w:rPr>
                <w:rFonts w:hint="cs"/>
                <w:b/>
                <w:bCs/>
                <w:rtl/>
                <w:lang w:bidi="ar-EG"/>
              </w:rPr>
              <w:t xml:space="preserve"> </w:t>
            </w:r>
            <w:r w:rsidRPr="00495B55">
              <w:rPr>
                <w:b/>
                <w:bCs/>
                <w:lang w:bidi="ar-EG"/>
              </w:rPr>
              <w:t xml:space="preserve">– </w:t>
            </w:r>
            <w:r>
              <w:rPr>
                <w:b/>
                <w:bCs/>
                <w:lang w:bidi="ar-EG"/>
              </w:rPr>
              <w:t>WO.</w:t>
            </w:r>
          </w:p>
          <w:p w14:paraId="6756E826" w14:textId="461373F1" w:rsidR="001F3692" w:rsidRDefault="001F3692" w:rsidP="001F3692">
            <w:pPr>
              <w:pStyle w:val="ListParagraph"/>
              <w:numPr>
                <w:ilvl w:val="0"/>
                <w:numId w:val="1"/>
              </w:numPr>
              <w:rPr>
                <w:lang w:bidi="ar-EG"/>
              </w:rPr>
            </w:pPr>
            <w:r>
              <w:rPr>
                <w:lang w:bidi="ar-EG"/>
              </w:rPr>
              <w:t>This control bit is used by software to enable the FPU.</w:t>
            </w:r>
          </w:p>
          <w:p w14:paraId="5D124B7B" w14:textId="58075927" w:rsidR="001F3692" w:rsidRDefault="001F3692" w:rsidP="001F3692">
            <w:pPr>
              <w:pStyle w:val="ListParagraph"/>
              <w:numPr>
                <w:ilvl w:val="0"/>
                <w:numId w:val="1"/>
              </w:numPr>
              <w:rPr>
                <w:lang w:bidi="ar-EG"/>
              </w:rPr>
            </w:pPr>
            <w:r>
              <w:rPr>
                <w:lang w:bidi="ar-EG"/>
              </w:rPr>
              <w:t>The FPU executes the operations as long as this bit is one. When the software sets this bit to zero, the FPU completes the current operation and then halts until the software sets this bit to one again.</w:t>
            </w:r>
          </w:p>
        </w:tc>
      </w:tr>
      <w:tr w:rsidR="001F3692" w14:paraId="5D643D03" w14:textId="77777777" w:rsidTr="00495B55">
        <w:tc>
          <w:tcPr>
            <w:tcW w:w="985" w:type="dxa"/>
          </w:tcPr>
          <w:p w14:paraId="26A5E6DB" w14:textId="77777777" w:rsidR="001F3692" w:rsidRDefault="001F3692" w:rsidP="001F3692">
            <w:pPr>
              <w:jc w:val="center"/>
            </w:pPr>
            <w:r>
              <w:t>0</w:t>
            </w:r>
          </w:p>
          <w:p w14:paraId="2656D56B" w14:textId="293663F8" w:rsidR="001F3692" w:rsidRPr="0059474B" w:rsidRDefault="001F3692" w:rsidP="001F3692">
            <w:pPr>
              <w:jc w:val="center"/>
            </w:pPr>
          </w:p>
        </w:tc>
        <w:tc>
          <w:tcPr>
            <w:tcW w:w="8365" w:type="dxa"/>
          </w:tcPr>
          <w:p w14:paraId="1A0611F7" w14:textId="7A860C62" w:rsidR="001F3692" w:rsidRDefault="001F3692" w:rsidP="001F3692">
            <w:pPr>
              <w:rPr>
                <w:b/>
                <w:bCs/>
                <w:lang w:bidi="ar-EG"/>
              </w:rPr>
            </w:pPr>
            <w:r w:rsidRPr="00495B55">
              <w:rPr>
                <w:b/>
                <w:bCs/>
              </w:rPr>
              <w:t>FPU Reset</w:t>
            </w:r>
            <w:r w:rsidRPr="00495B55">
              <w:rPr>
                <w:rFonts w:hint="cs"/>
                <w:b/>
                <w:bCs/>
                <w:rtl/>
                <w:lang w:bidi="ar-EG"/>
              </w:rPr>
              <w:t xml:space="preserve"> </w:t>
            </w:r>
            <w:r w:rsidRPr="00495B55">
              <w:rPr>
                <w:b/>
                <w:bCs/>
                <w:lang w:bidi="ar-EG"/>
              </w:rPr>
              <w:t>– R/W</w:t>
            </w:r>
            <w:r>
              <w:rPr>
                <w:b/>
                <w:bCs/>
                <w:lang w:bidi="ar-EG"/>
              </w:rPr>
              <w:t>.</w:t>
            </w:r>
            <w:r w:rsidRPr="00495B55">
              <w:rPr>
                <w:b/>
                <w:bCs/>
                <w:lang w:bidi="ar-EG"/>
              </w:rPr>
              <w:t xml:space="preserve"> </w:t>
            </w:r>
          </w:p>
          <w:p w14:paraId="2E8F28F2" w14:textId="21E2EF61" w:rsidR="001F3692" w:rsidRDefault="001F3692" w:rsidP="001F3692">
            <w:pPr>
              <w:pStyle w:val="ListParagraph"/>
              <w:numPr>
                <w:ilvl w:val="0"/>
                <w:numId w:val="1"/>
              </w:numPr>
              <w:rPr>
                <w:lang w:bidi="ar-EG"/>
              </w:rPr>
            </w:pPr>
            <w:r>
              <w:rPr>
                <w:lang w:bidi="ar-EG"/>
              </w:rPr>
              <w:t>This control bit is used by software to reset the FPU.</w:t>
            </w:r>
          </w:p>
          <w:p w14:paraId="5A8BCDD2" w14:textId="7C245FB4" w:rsidR="001F3692" w:rsidRDefault="001F3692" w:rsidP="001F3692">
            <w:pPr>
              <w:pStyle w:val="ListParagraph"/>
              <w:numPr>
                <w:ilvl w:val="0"/>
                <w:numId w:val="1"/>
              </w:numPr>
              <w:rPr>
                <w:lang w:bidi="ar-EG"/>
              </w:rPr>
            </w:pPr>
            <w:r>
              <w:rPr>
                <w:lang w:bidi="ar-EG"/>
              </w:rPr>
              <w:t>When software writes a one to this bit, the FPU terminates any operation in progress.</w:t>
            </w:r>
          </w:p>
          <w:p w14:paraId="6C463B77" w14:textId="2EBFFE5B" w:rsidR="001F3692" w:rsidRPr="00495B55" w:rsidRDefault="001F3692" w:rsidP="001F3692">
            <w:pPr>
              <w:pStyle w:val="ListParagraph"/>
              <w:numPr>
                <w:ilvl w:val="0"/>
                <w:numId w:val="1"/>
              </w:numPr>
              <w:rPr>
                <w:lang w:bidi="ar-EG"/>
              </w:rPr>
            </w:pPr>
            <w:r>
              <w:rPr>
                <w:lang w:bidi="ar-EG"/>
              </w:rPr>
              <w:t>This bit is set to zero by the FPU when the reset process is complete. Software cannot terminate the reset process early by writing a zero to this register.</w:t>
            </w:r>
          </w:p>
        </w:tc>
      </w:tr>
    </w:tbl>
    <w:p w14:paraId="014EF235" w14:textId="77777777" w:rsidR="00E12B61" w:rsidRDefault="00E12B61"/>
    <w:p w14:paraId="58297E0A" w14:textId="16DA949E" w:rsidR="00696D79" w:rsidRDefault="00696D79" w:rsidP="002D1919">
      <w:pPr>
        <w:pStyle w:val="Heading2"/>
      </w:pPr>
      <w:r>
        <w:t xml:space="preserve">FPU </w:t>
      </w:r>
      <w:r w:rsidR="004930B6">
        <w:t>S</w:t>
      </w:r>
      <w:r>
        <w:t>tatus register</w:t>
      </w:r>
      <w:r w:rsidR="00E12B61">
        <w:t>s</w:t>
      </w:r>
      <w:r>
        <w:t>:</w:t>
      </w:r>
    </w:p>
    <w:p w14:paraId="12D65B8C" w14:textId="47243443" w:rsidR="00E74832" w:rsidRPr="00E74832" w:rsidRDefault="00E12B61" w:rsidP="00E74832">
      <w:pPr>
        <w:pStyle w:val="Heading3"/>
      </w:pPr>
      <w:r>
        <w:t>Register (0x110)</w:t>
      </w:r>
    </w:p>
    <w:tbl>
      <w:tblPr>
        <w:tblStyle w:val="TableGrid"/>
        <w:tblW w:w="0" w:type="auto"/>
        <w:tblLook w:val="04A0" w:firstRow="1" w:lastRow="0" w:firstColumn="1" w:lastColumn="0" w:noHBand="0" w:noVBand="1"/>
      </w:tblPr>
      <w:tblGrid>
        <w:gridCol w:w="985"/>
        <w:gridCol w:w="8365"/>
      </w:tblGrid>
      <w:tr w:rsidR="00696D79" w14:paraId="7D0B233E" w14:textId="77777777" w:rsidTr="004930B6">
        <w:tc>
          <w:tcPr>
            <w:tcW w:w="985" w:type="dxa"/>
          </w:tcPr>
          <w:p w14:paraId="3EAE82E3" w14:textId="77777777" w:rsidR="00696D79" w:rsidRPr="0059474B" w:rsidRDefault="00696D79" w:rsidP="00E12B61">
            <w:pPr>
              <w:jc w:val="center"/>
              <w:rPr>
                <w:b/>
                <w:bCs/>
              </w:rPr>
            </w:pPr>
            <w:r w:rsidRPr="0059474B">
              <w:rPr>
                <w:b/>
                <w:bCs/>
              </w:rPr>
              <w:t>Bit</w:t>
            </w:r>
          </w:p>
        </w:tc>
        <w:tc>
          <w:tcPr>
            <w:tcW w:w="8365" w:type="dxa"/>
          </w:tcPr>
          <w:p w14:paraId="47E0257E" w14:textId="77777777" w:rsidR="00696D79" w:rsidRPr="0059474B" w:rsidRDefault="00696D79" w:rsidP="00E12B61">
            <w:pPr>
              <w:jc w:val="center"/>
              <w:rPr>
                <w:b/>
                <w:bCs/>
              </w:rPr>
            </w:pPr>
            <w:r w:rsidRPr="0059474B">
              <w:rPr>
                <w:b/>
                <w:bCs/>
              </w:rPr>
              <w:t>Description</w:t>
            </w:r>
          </w:p>
        </w:tc>
      </w:tr>
      <w:tr w:rsidR="00C2501B" w14:paraId="07667932" w14:textId="77777777" w:rsidTr="004930B6">
        <w:tc>
          <w:tcPr>
            <w:tcW w:w="985" w:type="dxa"/>
          </w:tcPr>
          <w:p w14:paraId="2F5404E0" w14:textId="3CD235AB" w:rsidR="00C2501B" w:rsidRDefault="00C2501B" w:rsidP="00E12B61">
            <w:pPr>
              <w:jc w:val="center"/>
            </w:pPr>
            <w:r>
              <w:t>6-31</w:t>
            </w:r>
          </w:p>
        </w:tc>
        <w:tc>
          <w:tcPr>
            <w:tcW w:w="8365" w:type="dxa"/>
          </w:tcPr>
          <w:p w14:paraId="454BC8E3" w14:textId="29123AC7" w:rsidR="00C2501B" w:rsidRDefault="00C2501B" w:rsidP="00E12B61">
            <w:pPr>
              <w:rPr>
                <w:b/>
                <w:bCs/>
                <w:lang w:bidi="ar-EG"/>
              </w:rPr>
            </w:pPr>
            <w:r w:rsidRPr="00C2501B">
              <w:rPr>
                <w:b/>
                <w:bCs/>
                <w:lang w:bidi="ar-EG"/>
              </w:rPr>
              <w:t>Reserved</w:t>
            </w:r>
          </w:p>
        </w:tc>
      </w:tr>
      <w:tr w:rsidR="00C2501B" w14:paraId="1CBD12BD" w14:textId="77777777" w:rsidTr="004930B6">
        <w:tc>
          <w:tcPr>
            <w:tcW w:w="985" w:type="dxa"/>
          </w:tcPr>
          <w:p w14:paraId="014426A5" w14:textId="4595BA0E" w:rsidR="00C2501B" w:rsidRDefault="00C2501B" w:rsidP="00E12B61">
            <w:pPr>
              <w:jc w:val="center"/>
            </w:pPr>
            <w:r>
              <w:t>5</w:t>
            </w:r>
          </w:p>
        </w:tc>
        <w:tc>
          <w:tcPr>
            <w:tcW w:w="8365" w:type="dxa"/>
          </w:tcPr>
          <w:p w14:paraId="19D8B05E" w14:textId="17521FA7" w:rsidR="00C2501B" w:rsidRDefault="00C2501B" w:rsidP="00E12B61">
            <w:pPr>
              <w:rPr>
                <w:b/>
                <w:bCs/>
                <w:lang w:bidi="ar-EG"/>
              </w:rPr>
            </w:pPr>
            <w:r>
              <w:rPr>
                <w:b/>
                <w:bCs/>
              </w:rPr>
              <w:t>Inexact flag</w:t>
            </w:r>
            <w:r w:rsidRPr="00495B55">
              <w:rPr>
                <w:rFonts w:hint="cs"/>
                <w:b/>
                <w:bCs/>
                <w:rtl/>
                <w:lang w:bidi="ar-EG"/>
              </w:rPr>
              <w:t xml:space="preserve"> </w:t>
            </w:r>
            <w:r w:rsidRPr="00495B55">
              <w:rPr>
                <w:b/>
                <w:bCs/>
                <w:lang w:bidi="ar-EG"/>
              </w:rPr>
              <w:t xml:space="preserve">– </w:t>
            </w:r>
            <w:r w:rsidR="00087CE0">
              <w:rPr>
                <w:b/>
                <w:bCs/>
                <w:lang w:bidi="ar-EG"/>
              </w:rPr>
              <w:t>R</w:t>
            </w:r>
            <w:r>
              <w:rPr>
                <w:b/>
                <w:bCs/>
                <w:lang w:bidi="ar-EG"/>
              </w:rPr>
              <w:t>O.</w:t>
            </w:r>
            <w:r w:rsidRPr="00495B55">
              <w:rPr>
                <w:b/>
                <w:bCs/>
                <w:lang w:bidi="ar-EG"/>
              </w:rPr>
              <w:t xml:space="preserve"> </w:t>
            </w:r>
          </w:p>
          <w:p w14:paraId="63C2393F" w14:textId="4713517A" w:rsidR="00E12B61" w:rsidRPr="00E74832" w:rsidRDefault="00C2501B" w:rsidP="00E74832">
            <w:pPr>
              <w:pStyle w:val="ListParagraph"/>
              <w:numPr>
                <w:ilvl w:val="0"/>
                <w:numId w:val="3"/>
              </w:numPr>
              <w:rPr>
                <w:b/>
                <w:bCs/>
              </w:rPr>
            </w:pPr>
            <w:r>
              <w:rPr>
                <w:lang w:bidi="ar-EG"/>
              </w:rPr>
              <w:t xml:space="preserve">Default 0b. This control bit is set to one by the FPU when an operation delivers a numerical result that signal no other exception and its rounded result differs from </w:t>
            </w:r>
            <w:r>
              <w:rPr>
                <w:lang w:bidi="ar-EG"/>
              </w:rPr>
              <w:lastRenderedPageBreak/>
              <w:t>what would have been computed were both exponent range and precision unbounded.</w:t>
            </w:r>
          </w:p>
          <w:p w14:paraId="23DE284F" w14:textId="47E1C3C3" w:rsidR="00C2501B" w:rsidRPr="00E12B61" w:rsidRDefault="00C2501B" w:rsidP="00E12B61">
            <w:pPr>
              <w:pStyle w:val="ListParagraph"/>
              <w:numPr>
                <w:ilvl w:val="0"/>
                <w:numId w:val="3"/>
              </w:numPr>
              <w:rPr>
                <w:b/>
                <w:bCs/>
              </w:rPr>
            </w:pPr>
            <w:r>
              <w:rPr>
                <w:lang w:bidi="ar-EG"/>
              </w:rPr>
              <w:t xml:space="preserve">More details in </w:t>
            </w:r>
            <w:r w:rsidRPr="003636BD">
              <w:rPr>
                <w:lang w:bidi="ar-EG"/>
              </w:rPr>
              <w:t>IEEE754-2019 standard</w:t>
            </w:r>
            <w:r>
              <w:rPr>
                <w:lang w:bidi="ar-EG"/>
              </w:rPr>
              <w:t xml:space="preserve"> section 7.6</w:t>
            </w:r>
          </w:p>
        </w:tc>
      </w:tr>
      <w:tr w:rsidR="00C2501B" w14:paraId="6ED68FB3" w14:textId="77777777" w:rsidTr="004930B6">
        <w:tc>
          <w:tcPr>
            <w:tcW w:w="985" w:type="dxa"/>
          </w:tcPr>
          <w:p w14:paraId="1C84A90D" w14:textId="570EBC2F" w:rsidR="00C2501B" w:rsidRDefault="00C2501B" w:rsidP="00E12B61">
            <w:pPr>
              <w:jc w:val="center"/>
            </w:pPr>
            <w:r>
              <w:lastRenderedPageBreak/>
              <w:t>4</w:t>
            </w:r>
          </w:p>
        </w:tc>
        <w:tc>
          <w:tcPr>
            <w:tcW w:w="8365" w:type="dxa"/>
          </w:tcPr>
          <w:p w14:paraId="689BC4C4" w14:textId="261E9F51" w:rsidR="00C2501B" w:rsidRDefault="00C2501B" w:rsidP="00E12B61">
            <w:pPr>
              <w:rPr>
                <w:b/>
                <w:bCs/>
                <w:lang w:bidi="ar-EG"/>
              </w:rPr>
            </w:pPr>
            <w:r>
              <w:rPr>
                <w:b/>
                <w:bCs/>
              </w:rPr>
              <w:t>Underflow flag</w:t>
            </w:r>
            <w:r w:rsidRPr="00495B55">
              <w:rPr>
                <w:rFonts w:hint="cs"/>
                <w:b/>
                <w:bCs/>
                <w:rtl/>
                <w:lang w:bidi="ar-EG"/>
              </w:rPr>
              <w:t xml:space="preserve"> </w:t>
            </w:r>
            <w:r w:rsidRPr="00495B55">
              <w:rPr>
                <w:b/>
                <w:bCs/>
                <w:lang w:bidi="ar-EG"/>
              </w:rPr>
              <w:t xml:space="preserve">– </w:t>
            </w:r>
            <w:r w:rsidR="00087CE0">
              <w:rPr>
                <w:b/>
                <w:bCs/>
                <w:lang w:bidi="ar-EG"/>
              </w:rPr>
              <w:t>R</w:t>
            </w:r>
            <w:r>
              <w:rPr>
                <w:b/>
                <w:bCs/>
                <w:lang w:bidi="ar-EG"/>
              </w:rPr>
              <w:t>O.</w:t>
            </w:r>
            <w:r w:rsidRPr="00495B55">
              <w:rPr>
                <w:b/>
                <w:bCs/>
                <w:lang w:bidi="ar-EG"/>
              </w:rPr>
              <w:t xml:space="preserve"> </w:t>
            </w:r>
          </w:p>
          <w:p w14:paraId="3AD88DDD" w14:textId="77777777" w:rsidR="00C2501B" w:rsidRPr="00C2501B" w:rsidRDefault="00C2501B" w:rsidP="00E12B61">
            <w:pPr>
              <w:pStyle w:val="ListParagraph"/>
              <w:numPr>
                <w:ilvl w:val="0"/>
                <w:numId w:val="3"/>
              </w:numPr>
              <w:rPr>
                <w:b/>
                <w:bCs/>
              </w:rPr>
            </w:pPr>
            <w:r>
              <w:rPr>
                <w:lang w:bidi="ar-EG"/>
              </w:rPr>
              <w:t>Default 0b. This control bit is set to one by the FPU when a tiny non-zero result is detected.</w:t>
            </w:r>
          </w:p>
          <w:p w14:paraId="0BE51801" w14:textId="20C71807" w:rsidR="00C2501B" w:rsidRPr="009E0042" w:rsidRDefault="00C2501B" w:rsidP="00E12B61">
            <w:pPr>
              <w:pStyle w:val="ListParagraph"/>
              <w:numPr>
                <w:ilvl w:val="0"/>
                <w:numId w:val="1"/>
              </w:numPr>
            </w:pPr>
            <w:r>
              <w:rPr>
                <w:lang w:bidi="ar-EG"/>
              </w:rPr>
              <w:t xml:space="preserve">More details in </w:t>
            </w:r>
            <w:r w:rsidRPr="003636BD">
              <w:rPr>
                <w:lang w:bidi="ar-EG"/>
              </w:rPr>
              <w:t>IEEE754-2019 standard</w:t>
            </w:r>
            <w:r>
              <w:rPr>
                <w:lang w:bidi="ar-EG"/>
              </w:rPr>
              <w:t xml:space="preserve"> section 7.5</w:t>
            </w:r>
          </w:p>
        </w:tc>
      </w:tr>
      <w:tr w:rsidR="00C2501B" w14:paraId="4C858EF5" w14:textId="77777777" w:rsidTr="004930B6">
        <w:tc>
          <w:tcPr>
            <w:tcW w:w="985" w:type="dxa"/>
          </w:tcPr>
          <w:p w14:paraId="3853CA77" w14:textId="1A3A2DA1" w:rsidR="00C2501B" w:rsidRDefault="00C2501B" w:rsidP="00E12B61">
            <w:pPr>
              <w:jc w:val="center"/>
            </w:pPr>
            <w:r>
              <w:t>3</w:t>
            </w:r>
          </w:p>
        </w:tc>
        <w:tc>
          <w:tcPr>
            <w:tcW w:w="8365" w:type="dxa"/>
          </w:tcPr>
          <w:p w14:paraId="0F3D7536" w14:textId="51C81227" w:rsidR="00C2501B" w:rsidRDefault="00C2501B" w:rsidP="00E12B61">
            <w:pPr>
              <w:rPr>
                <w:b/>
                <w:bCs/>
                <w:lang w:bidi="ar-EG"/>
              </w:rPr>
            </w:pPr>
            <w:r>
              <w:rPr>
                <w:b/>
                <w:bCs/>
                <w:lang w:bidi="ar-EG"/>
              </w:rPr>
              <w:t>Overflow flag</w:t>
            </w:r>
            <w:r w:rsidRPr="00495B55">
              <w:rPr>
                <w:rFonts w:hint="cs"/>
                <w:b/>
                <w:bCs/>
                <w:rtl/>
                <w:lang w:bidi="ar-EG"/>
              </w:rPr>
              <w:t xml:space="preserve"> </w:t>
            </w:r>
            <w:r w:rsidRPr="00495B55">
              <w:rPr>
                <w:b/>
                <w:bCs/>
                <w:lang w:bidi="ar-EG"/>
              </w:rPr>
              <w:t xml:space="preserve">– </w:t>
            </w:r>
            <w:r w:rsidR="00087CE0">
              <w:rPr>
                <w:b/>
                <w:bCs/>
                <w:lang w:bidi="ar-EG"/>
              </w:rPr>
              <w:t>R</w:t>
            </w:r>
            <w:r>
              <w:rPr>
                <w:b/>
                <w:bCs/>
                <w:lang w:bidi="ar-EG"/>
              </w:rPr>
              <w:t>O.</w:t>
            </w:r>
            <w:r w:rsidRPr="00495B55">
              <w:rPr>
                <w:b/>
                <w:bCs/>
                <w:lang w:bidi="ar-EG"/>
              </w:rPr>
              <w:t xml:space="preserve"> </w:t>
            </w:r>
          </w:p>
          <w:p w14:paraId="43C661F9" w14:textId="4F06E7F8" w:rsidR="00C2501B" w:rsidRDefault="00C2501B" w:rsidP="00E12B61">
            <w:pPr>
              <w:pStyle w:val="ListParagraph"/>
              <w:numPr>
                <w:ilvl w:val="0"/>
                <w:numId w:val="1"/>
              </w:numPr>
            </w:pPr>
            <w:r>
              <w:rPr>
                <w:lang w:bidi="ar-EG"/>
              </w:rPr>
              <w:t>Default 0b. This control bit is set to one by the FPU if and only if the destination format’s largest finite number is exceeded in magnitude by what would have been the rounded floating-point result were the exponent range unbounded.</w:t>
            </w:r>
          </w:p>
          <w:p w14:paraId="018AFFD7" w14:textId="2CA960A1" w:rsidR="00C2501B" w:rsidRPr="00E12B61" w:rsidRDefault="00C2501B" w:rsidP="00E12B61">
            <w:pPr>
              <w:pStyle w:val="ListParagraph"/>
              <w:numPr>
                <w:ilvl w:val="0"/>
                <w:numId w:val="1"/>
              </w:numPr>
            </w:pPr>
            <w:r>
              <w:rPr>
                <w:lang w:bidi="ar-EG"/>
              </w:rPr>
              <w:t xml:space="preserve">More details in </w:t>
            </w:r>
            <w:r w:rsidRPr="003636BD">
              <w:rPr>
                <w:lang w:bidi="ar-EG"/>
              </w:rPr>
              <w:t>IEEE754-2019 standard</w:t>
            </w:r>
            <w:r>
              <w:rPr>
                <w:lang w:bidi="ar-EG"/>
              </w:rPr>
              <w:t xml:space="preserve"> section 7.4</w:t>
            </w:r>
          </w:p>
        </w:tc>
      </w:tr>
      <w:tr w:rsidR="00C2501B" w14:paraId="3C32E943" w14:textId="77777777" w:rsidTr="004930B6">
        <w:tc>
          <w:tcPr>
            <w:tcW w:w="985" w:type="dxa"/>
          </w:tcPr>
          <w:p w14:paraId="3ACA1B28" w14:textId="2F52F347" w:rsidR="00C2501B" w:rsidRDefault="00C2501B" w:rsidP="00E12B61">
            <w:pPr>
              <w:jc w:val="center"/>
            </w:pPr>
            <w:r>
              <w:t>2</w:t>
            </w:r>
          </w:p>
        </w:tc>
        <w:tc>
          <w:tcPr>
            <w:tcW w:w="8365" w:type="dxa"/>
          </w:tcPr>
          <w:p w14:paraId="20C657E8" w14:textId="112DE432" w:rsidR="00C2501B" w:rsidRDefault="00C2501B" w:rsidP="00E12B61">
            <w:pPr>
              <w:rPr>
                <w:b/>
                <w:bCs/>
                <w:lang w:bidi="ar-EG"/>
              </w:rPr>
            </w:pPr>
            <w:r>
              <w:rPr>
                <w:b/>
                <w:bCs/>
              </w:rPr>
              <w:t>Division by zero</w:t>
            </w:r>
            <w:r w:rsidRPr="00495B55">
              <w:rPr>
                <w:rFonts w:hint="cs"/>
                <w:b/>
                <w:bCs/>
                <w:rtl/>
                <w:lang w:bidi="ar-EG"/>
              </w:rPr>
              <w:t xml:space="preserve"> </w:t>
            </w:r>
            <w:r>
              <w:rPr>
                <w:b/>
                <w:bCs/>
                <w:lang w:bidi="ar-EG"/>
              </w:rPr>
              <w:t>flag</w:t>
            </w:r>
            <w:r w:rsidRPr="00495B55">
              <w:rPr>
                <w:b/>
                <w:bCs/>
                <w:lang w:bidi="ar-EG"/>
              </w:rPr>
              <w:t xml:space="preserve">– </w:t>
            </w:r>
            <w:r w:rsidR="00087CE0">
              <w:rPr>
                <w:b/>
                <w:bCs/>
                <w:lang w:bidi="ar-EG"/>
              </w:rPr>
              <w:t>R</w:t>
            </w:r>
            <w:r>
              <w:rPr>
                <w:b/>
                <w:bCs/>
                <w:lang w:bidi="ar-EG"/>
              </w:rPr>
              <w:t xml:space="preserve">O. </w:t>
            </w:r>
            <w:r w:rsidRPr="00495B55">
              <w:rPr>
                <w:b/>
                <w:bCs/>
                <w:lang w:bidi="ar-EG"/>
              </w:rPr>
              <w:t xml:space="preserve"> </w:t>
            </w:r>
          </w:p>
          <w:p w14:paraId="742723B0" w14:textId="5B7864F1" w:rsidR="00C2501B" w:rsidRDefault="00C2501B" w:rsidP="00E12B61">
            <w:pPr>
              <w:pStyle w:val="ListParagraph"/>
              <w:numPr>
                <w:ilvl w:val="0"/>
                <w:numId w:val="1"/>
              </w:numPr>
              <w:rPr>
                <w:lang w:bidi="ar-EG"/>
              </w:rPr>
            </w:pPr>
            <w:r w:rsidRPr="003636BD">
              <w:rPr>
                <w:b/>
                <w:bCs/>
                <w:lang w:bidi="ar-EG"/>
              </w:rPr>
              <w:t>Reserved</w:t>
            </w:r>
            <w:r>
              <w:rPr>
                <w:lang w:bidi="ar-EG"/>
              </w:rPr>
              <w:t xml:space="preserve"> and set to zero as the current FPU doesn’t support division or logarithmic operations.</w:t>
            </w:r>
          </w:p>
          <w:p w14:paraId="4E29FF45" w14:textId="49F5BF5A" w:rsidR="00C2501B" w:rsidRDefault="00C2501B" w:rsidP="00E12B61">
            <w:pPr>
              <w:pStyle w:val="ListParagraph"/>
              <w:numPr>
                <w:ilvl w:val="0"/>
                <w:numId w:val="1"/>
              </w:numPr>
              <w:rPr>
                <w:lang w:bidi="ar-EG"/>
              </w:rPr>
            </w:pPr>
            <w:r>
              <w:rPr>
                <w:lang w:bidi="ar-EG"/>
              </w:rPr>
              <w:t xml:space="preserve">More details in </w:t>
            </w:r>
            <w:r w:rsidRPr="003636BD">
              <w:rPr>
                <w:lang w:bidi="ar-EG"/>
              </w:rPr>
              <w:t>IEEE754-2019 standard</w:t>
            </w:r>
            <w:r>
              <w:rPr>
                <w:lang w:bidi="ar-EG"/>
              </w:rPr>
              <w:t xml:space="preserve"> section 7.3</w:t>
            </w:r>
          </w:p>
        </w:tc>
      </w:tr>
      <w:tr w:rsidR="00C2501B" w14:paraId="6CE5E8EB" w14:textId="77777777" w:rsidTr="004930B6">
        <w:tc>
          <w:tcPr>
            <w:tcW w:w="985" w:type="dxa"/>
          </w:tcPr>
          <w:p w14:paraId="082B7819" w14:textId="18DCF738" w:rsidR="00C2501B" w:rsidRDefault="00C2501B" w:rsidP="00E12B61">
            <w:pPr>
              <w:jc w:val="center"/>
            </w:pPr>
            <w:r>
              <w:t>1</w:t>
            </w:r>
          </w:p>
        </w:tc>
        <w:tc>
          <w:tcPr>
            <w:tcW w:w="8365" w:type="dxa"/>
          </w:tcPr>
          <w:p w14:paraId="0371DB77" w14:textId="6A26015F" w:rsidR="00C2501B" w:rsidRDefault="00C2501B" w:rsidP="00E12B61">
            <w:pPr>
              <w:rPr>
                <w:b/>
                <w:bCs/>
                <w:lang w:bidi="ar-EG"/>
              </w:rPr>
            </w:pPr>
            <w:r>
              <w:rPr>
                <w:b/>
                <w:bCs/>
                <w:lang w:bidi="ar-EG"/>
              </w:rPr>
              <w:t>Invalid operation flag</w:t>
            </w:r>
            <w:r w:rsidRPr="00495B55">
              <w:rPr>
                <w:rFonts w:hint="cs"/>
                <w:b/>
                <w:bCs/>
                <w:rtl/>
                <w:lang w:bidi="ar-EG"/>
              </w:rPr>
              <w:t xml:space="preserve"> </w:t>
            </w:r>
            <w:r w:rsidRPr="00495B55">
              <w:rPr>
                <w:b/>
                <w:bCs/>
                <w:lang w:bidi="ar-EG"/>
              </w:rPr>
              <w:t xml:space="preserve">– </w:t>
            </w:r>
            <w:r w:rsidR="00087CE0">
              <w:rPr>
                <w:b/>
                <w:bCs/>
                <w:lang w:bidi="ar-EG"/>
              </w:rPr>
              <w:t>R</w:t>
            </w:r>
            <w:r>
              <w:rPr>
                <w:b/>
                <w:bCs/>
                <w:lang w:bidi="ar-EG"/>
              </w:rPr>
              <w:t>O.</w:t>
            </w:r>
          </w:p>
          <w:p w14:paraId="41FD2019" w14:textId="4B81DAC3" w:rsidR="00C2501B" w:rsidRDefault="00C2501B" w:rsidP="00E12B61">
            <w:pPr>
              <w:pStyle w:val="ListParagraph"/>
              <w:numPr>
                <w:ilvl w:val="0"/>
                <w:numId w:val="1"/>
              </w:numPr>
              <w:rPr>
                <w:lang w:bidi="ar-EG"/>
              </w:rPr>
            </w:pPr>
            <w:r>
              <w:rPr>
                <w:lang w:bidi="ar-EG"/>
              </w:rPr>
              <w:t>Default 0b. This control bit is set to one by the FPU if and only if there is no usefully definable result in the cases where the operands are invalid for the operation to be performed.</w:t>
            </w:r>
          </w:p>
          <w:p w14:paraId="06AB18DF" w14:textId="26C53DF1" w:rsidR="00C2501B" w:rsidRPr="00E12B61" w:rsidRDefault="00C2501B" w:rsidP="00E12B61">
            <w:pPr>
              <w:pStyle w:val="ListParagraph"/>
              <w:numPr>
                <w:ilvl w:val="0"/>
                <w:numId w:val="1"/>
              </w:numPr>
              <w:rPr>
                <w:lang w:bidi="ar-EG"/>
              </w:rPr>
            </w:pPr>
            <w:r>
              <w:rPr>
                <w:lang w:bidi="ar-EG"/>
              </w:rPr>
              <w:t xml:space="preserve">More details in </w:t>
            </w:r>
            <w:r w:rsidRPr="003636BD">
              <w:rPr>
                <w:lang w:bidi="ar-EG"/>
              </w:rPr>
              <w:t>IEEE754-2019 standard</w:t>
            </w:r>
            <w:r>
              <w:rPr>
                <w:lang w:bidi="ar-EG"/>
              </w:rPr>
              <w:t xml:space="preserve"> section 7.2 </w:t>
            </w:r>
          </w:p>
        </w:tc>
      </w:tr>
      <w:tr w:rsidR="00C2501B" w14:paraId="41D44A7A" w14:textId="77777777" w:rsidTr="004930B6">
        <w:tc>
          <w:tcPr>
            <w:tcW w:w="985" w:type="dxa"/>
          </w:tcPr>
          <w:p w14:paraId="523630D8" w14:textId="77777777" w:rsidR="00C2501B" w:rsidRDefault="00C2501B" w:rsidP="00E12B61">
            <w:pPr>
              <w:jc w:val="center"/>
            </w:pPr>
            <w:r>
              <w:t>0</w:t>
            </w:r>
          </w:p>
          <w:p w14:paraId="4B256B44" w14:textId="77E61EBD" w:rsidR="00C2501B" w:rsidRDefault="00C2501B" w:rsidP="00E12B61">
            <w:pPr>
              <w:jc w:val="center"/>
            </w:pPr>
          </w:p>
        </w:tc>
        <w:tc>
          <w:tcPr>
            <w:tcW w:w="8365" w:type="dxa"/>
          </w:tcPr>
          <w:p w14:paraId="10D71918" w14:textId="77777777" w:rsidR="00C2501B" w:rsidRDefault="00C2501B" w:rsidP="00E12B61">
            <w:pPr>
              <w:rPr>
                <w:b/>
                <w:bCs/>
                <w:lang w:bidi="ar-EG"/>
              </w:rPr>
            </w:pPr>
            <w:r w:rsidRPr="00495B55">
              <w:rPr>
                <w:rFonts w:hint="cs"/>
                <w:b/>
                <w:bCs/>
                <w:rtl/>
                <w:lang w:bidi="ar-EG"/>
              </w:rPr>
              <w:t xml:space="preserve"> </w:t>
            </w:r>
            <w:r>
              <w:rPr>
                <w:b/>
                <w:bCs/>
                <w:lang w:bidi="ar-EG"/>
              </w:rPr>
              <w:t>Interrupt</w:t>
            </w:r>
            <w:r w:rsidRPr="00495B55">
              <w:rPr>
                <w:b/>
                <w:bCs/>
                <w:lang w:bidi="ar-EG"/>
              </w:rPr>
              <w:t xml:space="preserve">– </w:t>
            </w:r>
            <w:r>
              <w:rPr>
                <w:b/>
                <w:bCs/>
                <w:lang w:bidi="ar-EG"/>
              </w:rPr>
              <w:t>R/</w:t>
            </w:r>
            <w:r w:rsidRPr="00495B55">
              <w:rPr>
                <w:b/>
                <w:bCs/>
                <w:lang w:bidi="ar-EG"/>
              </w:rPr>
              <w:t>W</w:t>
            </w:r>
            <w:r>
              <w:rPr>
                <w:b/>
                <w:bCs/>
                <w:lang w:bidi="ar-EG"/>
              </w:rPr>
              <w:t>.</w:t>
            </w:r>
            <w:r w:rsidRPr="00495B55">
              <w:rPr>
                <w:b/>
                <w:bCs/>
                <w:lang w:bidi="ar-EG"/>
              </w:rPr>
              <w:t xml:space="preserve"> </w:t>
            </w:r>
          </w:p>
          <w:p w14:paraId="26EA7A39" w14:textId="77777777" w:rsidR="00C2501B" w:rsidRDefault="00C2501B" w:rsidP="00E12B61">
            <w:pPr>
              <w:pStyle w:val="ListParagraph"/>
              <w:numPr>
                <w:ilvl w:val="0"/>
                <w:numId w:val="1"/>
              </w:numPr>
              <w:rPr>
                <w:lang w:bidi="ar-EG"/>
              </w:rPr>
            </w:pPr>
            <w:r>
              <w:rPr>
                <w:lang w:bidi="ar-EG"/>
              </w:rPr>
              <w:t>This control bit is set to one by The FPU to tell the software that the operation has terminated.</w:t>
            </w:r>
          </w:p>
          <w:p w14:paraId="028BA20C" w14:textId="0C5FA1A5" w:rsidR="00C2501B" w:rsidRDefault="00C2501B" w:rsidP="00E12B61">
            <w:pPr>
              <w:pStyle w:val="ListParagraph"/>
              <w:numPr>
                <w:ilvl w:val="0"/>
                <w:numId w:val="3"/>
              </w:numPr>
            </w:pPr>
            <w:r>
              <w:rPr>
                <w:lang w:bidi="ar-EG"/>
              </w:rPr>
              <w:t xml:space="preserve">In case that the Interrupt Enable bit of the FPU (bit 4) is set to one, the software notices when the FPU sets this bit to one and it sets it to zero again.  </w:t>
            </w:r>
          </w:p>
        </w:tc>
      </w:tr>
    </w:tbl>
    <w:p w14:paraId="52F5C9AD" w14:textId="77777777" w:rsidR="00E74832" w:rsidRPr="00E74832" w:rsidRDefault="00E74832" w:rsidP="00E74832"/>
    <w:p w14:paraId="45E35E89" w14:textId="25F16DEF" w:rsidR="00696D79" w:rsidRDefault="00E74832" w:rsidP="00E74832">
      <w:r>
        <w:t xml:space="preserve">Note: </w:t>
      </w:r>
      <w:r w:rsidRPr="00E12B61">
        <w:t>Th</w:t>
      </w:r>
      <w:r>
        <w:t>e</w:t>
      </w:r>
      <w:r w:rsidRPr="00E12B61">
        <w:t xml:space="preserve"> </w:t>
      </w:r>
      <w:r>
        <w:t xml:space="preserve">five </w:t>
      </w:r>
      <w:r w:rsidRPr="00E12B61">
        <w:t>flag</w:t>
      </w:r>
      <w:r>
        <w:t>s (bits 1 -5) in this register</w:t>
      </w:r>
      <w:r w:rsidRPr="00E12B61">
        <w:t xml:space="preserve"> </w:t>
      </w:r>
      <w:r>
        <w:t>are</w:t>
      </w:r>
      <w:r w:rsidRPr="00E12B61">
        <w:t xml:space="preserve"> </w:t>
      </w:r>
      <w:r>
        <w:t>the output flags in case of</w:t>
      </w:r>
      <w:r w:rsidRPr="00E12B61">
        <w:t xml:space="preserve"> </w:t>
      </w:r>
      <w:r w:rsidR="007C5D27">
        <w:t xml:space="preserve">a </w:t>
      </w:r>
      <w:r w:rsidRPr="00E12B61">
        <w:t>single operation</w:t>
      </w:r>
      <w:r w:rsidR="007C5D27">
        <w:t xml:space="preserve"> instruction</w:t>
      </w:r>
      <w:r>
        <w:t xml:space="preserve">, in case of </w:t>
      </w:r>
      <w:r w:rsidR="007C5D27">
        <w:t xml:space="preserve">a </w:t>
      </w:r>
      <w:r>
        <w:t>SIMD instruction they are the output flags of the first SIMD</w:t>
      </w:r>
      <w:r w:rsidR="007C5D27">
        <w:t xml:space="preserve"> instruction</w:t>
      </w:r>
      <w:r>
        <w:t xml:space="preserve"> operation.</w:t>
      </w:r>
    </w:p>
    <w:p w14:paraId="3E073543" w14:textId="6BB17A56" w:rsidR="00E12B61" w:rsidRPr="00E12B61" w:rsidRDefault="00E12B61" w:rsidP="00E12B61">
      <w:pPr>
        <w:pStyle w:val="Heading3"/>
      </w:pPr>
      <w:r>
        <w:t>Register (0x114)</w:t>
      </w:r>
    </w:p>
    <w:tbl>
      <w:tblPr>
        <w:tblStyle w:val="TableGrid"/>
        <w:tblW w:w="0" w:type="auto"/>
        <w:tblLook w:val="04A0" w:firstRow="1" w:lastRow="0" w:firstColumn="1" w:lastColumn="0" w:noHBand="0" w:noVBand="1"/>
      </w:tblPr>
      <w:tblGrid>
        <w:gridCol w:w="985"/>
        <w:gridCol w:w="8365"/>
      </w:tblGrid>
      <w:tr w:rsidR="00E12B61" w14:paraId="2DE97AF3" w14:textId="77777777" w:rsidTr="0081776A">
        <w:tc>
          <w:tcPr>
            <w:tcW w:w="985" w:type="dxa"/>
          </w:tcPr>
          <w:p w14:paraId="35932CBF" w14:textId="77777777" w:rsidR="00E12B61" w:rsidRPr="0059474B" w:rsidRDefault="00E12B61" w:rsidP="0081776A">
            <w:pPr>
              <w:jc w:val="center"/>
              <w:rPr>
                <w:b/>
                <w:bCs/>
              </w:rPr>
            </w:pPr>
            <w:r w:rsidRPr="0059474B">
              <w:rPr>
                <w:b/>
                <w:bCs/>
              </w:rPr>
              <w:t>Bit</w:t>
            </w:r>
          </w:p>
        </w:tc>
        <w:tc>
          <w:tcPr>
            <w:tcW w:w="8365" w:type="dxa"/>
          </w:tcPr>
          <w:p w14:paraId="6A287A52" w14:textId="77777777" w:rsidR="00E12B61" w:rsidRPr="0059474B" w:rsidRDefault="00E12B61" w:rsidP="0081776A">
            <w:pPr>
              <w:jc w:val="center"/>
              <w:rPr>
                <w:b/>
                <w:bCs/>
              </w:rPr>
            </w:pPr>
            <w:r w:rsidRPr="0059474B">
              <w:rPr>
                <w:b/>
                <w:bCs/>
              </w:rPr>
              <w:t>Description</w:t>
            </w:r>
          </w:p>
        </w:tc>
      </w:tr>
      <w:tr w:rsidR="00E12B61" w14:paraId="06EEFC3C" w14:textId="77777777" w:rsidTr="0081776A">
        <w:tc>
          <w:tcPr>
            <w:tcW w:w="985" w:type="dxa"/>
          </w:tcPr>
          <w:p w14:paraId="5CAC1962" w14:textId="56FC745A" w:rsidR="00E12B61" w:rsidRDefault="00E96C1B" w:rsidP="0081776A">
            <w:pPr>
              <w:jc w:val="center"/>
            </w:pPr>
            <w:r>
              <w:t>31</w:t>
            </w:r>
          </w:p>
        </w:tc>
        <w:tc>
          <w:tcPr>
            <w:tcW w:w="8365" w:type="dxa"/>
          </w:tcPr>
          <w:p w14:paraId="7566E1BD" w14:textId="3EE1D138" w:rsidR="00E12B61" w:rsidRDefault="00E96C1B" w:rsidP="0081776A">
            <w:pPr>
              <w:rPr>
                <w:b/>
                <w:bCs/>
                <w:lang w:bidi="ar-EG"/>
              </w:rPr>
            </w:pPr>
            <w:r>
              <w:rPr>
                <w:b/>
                <w:bCs/>
                <w:lang w:bidi="ar-EG"/>
              </w:rPr>
              <w:t>Reserved</w:t>
            </w:r>
          </w:p>
        </w:tc>
      </w:tr>
      <w:tr w:rsidR="00E12B61" w14:paraId="2B824E7C" w14:textId="77777777" w:rsidTr="0081776A">
        <w:tc>
          <w:tcPr>
            <w:tcW w:w="985" w:type="dxa"/>
          </w:tcPr>
          <w:p w14:paraId="194F44EB" w14:textId="2E9DAFBB" w:rsidR="00E12B61" w:rsidRDefault="00E96C1B" w:rsidP="0081776A">
            <w:pPr>
              <w:jc w:val="center"/>
            </w:pPr>
            <w:r>
              <w:t>16-30</w:t>
            </w:r>
          </w:p>
        </w:tc>
        <w:tc>
          <w:tcPr>
            <w:tcW w:w="8365" w:type="dxa"/>
          </w:tcPr>
          <w:p w14:paraId="1113AAEA" w14:textId="48A9E619" w:rsidR="00E12B61" w:rsidRDefault="00E96C1B" w:rsidP="0081776A">
            <w:pPr>
              <w:rPr>
                <w:b/>
                <w:bCs/>
                <w:lang w:bidi="ar-EG"/>
              </w:rPr>
            </w:pPr>
            <w:r>
              <w:rPr>
                <w:b/>
                <w:bCs/>
              </w:rPr>
              <w:t xml:space="preserve">SIMD </w:t>
            </w:r>
            <w:r w:rsidR="00E12B61">
              <w:rPr>
                <w:b/>
                <w:bCs/>
              </w:rPr>
              <w:t>Division by zero</w:t>
            </w:r>
            <w:r w:rsidR="00E12B61" w:rsidRPr="00495B55">
              <w:rPr>
                <w:rFonts w:hint="cs"/>
                <w:b/>
                <w:bCs/>
                <w:rtl/>
                <w:lang w:bidi="ar-EG"/>
              </w:rPr>
              <w:t xml:space="preserve"> </w:t>
            </w:r>
            <w:r w:rsidR="00E12B61">
              <w:rPr>
                <w:b/>
                <w:bCs/>
                <w:lang w:bidi="ar-EG"/>
              </w:rPr>
              <w:t>flag</w:t>
            </w:r>
            <w:r>
              <w:rPr>
                <w:b/>
                <w:bCs/>
                <w:lang w:bidi="ar-EG"/>
              </w:rPr>
              <w:t>s</w:t>
            </w:r>
            <w:r w:rsidR="00E12B61" w:rsidRPr="00495B55">
              <w:rPr>
                <w:b/>
                <w:bCs/>
                <w:lang w:bidi="ar-EG"/>
              </w:rPr>
              <w:t xml:space="preserve">– </w:t>
            </w:r>
            <w:r w:rsidR="00E12B61">
              <w:rPr>
                <w:b/>
                <w:bCs/>
                <w:lang w:bidi="ar-EG"/>
              </w:rPr>
              <w:t xml:space="preserve">RO. </w:t>
            </w:r>
            <w:r w:rsidR="00E12B61" w:rsidRPr="00495B55">
              <w:rPr>
                <w:b/>
                <w:bCs/>
                <w:lang w:bidi="ar-EG"/>
              </w:rPr>
              <w:t xml:space="preserve"> </w:t>
            </w:r>
          </w:p>
          <w:p w14:paraId="55B212A6" w14:textId="2ED22AB7" w:rsidR="00E12B61" w:rsidRDefault="00E12B61" w:rsidP="00E96C1B">
            <w:pPr>
              <w:pStyle w:val="ListParagraph"/>
              <w:numPr>
                <w:ilvl w:val="0"/>
                <w:numId w:val="1"/>
              </w:numPr>
              <w:rPr>
                <w:lang w:bidi="ar-EG"/>
              </w:rPr>
            </w:pPr>
            <w:r w:rsidRPr="003636BD">
              <w:rPr>
                <w:b/>
                <w:bCs/>
                <w:lang w:bidi="ar-EG"/>
              </w:rPr>
              <w:t>Reserved</w:t>
            </w:r>
            <w:r>
              <w:rPr>
                <w:lang w:bidi="ar-EG"/>
              </w:rPr>
              <w:t xml:space="preserve"> and set to zero as the current FPU doesn’t support division or logarithmic operations.</w:t>
            </w:r>
          </w:p>
        </w:tc>
      </w:tr>
      <w:tr w:rsidR="00E12B61" w14:paraId="0C46485A" w14:textId="77777777" w:rsidTr="0081776A">
        <w:tc>
          <w:tcPr>
            <w:tcW w:w="985" w:type="dxa"/>
          </w:tcPr>
          <w:p w14:paraId="4109BF44" w14:textId="1477FF84" w:rsidR="00E12B61" w:rsidRDefault="00E12B61" w:rsidP="0081776A">
            <w:pPr>
              <w:jc w:val="center"/>
            </w:pPr>
            <w:r>
              <w:t>1</w:t>
            </w:r>
            <w:r w:rsidR="00E96C1B">
              <w:t>5</w:t>
            </w:r>
          </w:p>
        </w:tc>
        <w:tc>
          <w:tcPr>
            <w:tcW w:w="8365" w:type="dxa"/>
          </w:tcPr>
          <w:p w14:paraId="30ECECD4" w14:textId="5FB693CC" w:rsidR="00E12B61" w:rsidRDefault="00E96C1B" w:rsidP="0081776A">
            <w:pPr>
              <w:rPr>
                <w:b/>
                <w:bCs/>
                <w:lang w:bidi="ar-EG"/>
              </w:rPr>
            </w:pPr>
            <w:r>
              <w:rPr>
                <w:b/>
                <w:bCs/>
                <w:lang w:bidi="ar-EG"/>
              </w:rPr>
              <w:t>Reserved</w:t>
            </w:r>
            <w:r w:rsidR="00E12B61">
              <w:rPr>
                <w:lang w:bidi="ar-EG"/>
              </w:rPr>
              <w:t xml:space="preserve"> </w:t>
            </w:r>
          </w:p>
        </w:tc>
      </w:tr>
      <w:tr w:rsidR="00E12B61" w14:paraId="05DE28E5" w14:textId="77777777" w:rsidTr="0081776A">
        <w:tc>
          <w:tcPr>
            <w:tcW w:w="985" w:type="dxa"/>
          </w:tcPr>
          <w:p w14:paraId="7F52552C" w14:textId="048ABB5B" w:rsidR="00E12B61" w:rsidRDefault="00E12B61" w:rsidP="0081776A">
            <w:pPr>
              <w:jc w:val="center"/>
            </w:pPr>
            <w:r>
              <w:t>0</w:t>
            </w:r>
            <w:r w:rsidR="00E74832">
              <w:t>-14</w:t>
            </w:r>
          </w:p>
          <w:p w14:paraId="149A66D5" w14:textId="77777777" w:rsidR="00E12B61" w:rsidRDefault="00E12B61" w:rsidP="0081776A">
            <w:pPr>
              <w:jc w:val="center"/>
            </w:pPr>
          </w:p>
        </w:tc>
        <w:tc>
          <w:tcPr>
            <w:tcW w:w="8365" w:type="dxa"/>
          </w:tcPr>
          <w:p w14:paraId="0267B7F3" w14:textId="38ED2A4B" w:rsidR="00E12B61" w:rsidRDefault="00E12B61" w:rsidP="00E74832">
            <w:pPr>
              <w:rPr>
                <w:b/>
                <w:bCs/>
                <w:lang w:bidi="ar-EG"/>
              </w:rPr>
            </w:pPr>
            <w:r w:rsidRPr="00495B55">
              <w:rPr>
                <w:rFonts w:hint="cs"/>
                <w:b/>
                <w:bCs/>
                <w:rtl/>
                <w:lang w:bidi="ar-EG"/>
              </w:rPr>
              <w:t xml:space="preserve"> </w:t>
            </w:r>
            <w:r w:rsidR="00E74832">
              <w:rPr>
                <w:b/>
                <w:bCs/>
                <w:lang w:bidi="ar-EG"/>
              </w:rPr>
              <w:t>SIMD Invalid operation flag</w:t>
            </w:r>
            <w:r w:rsidR="00E96C1B">
              <w:rPr>
                <w:b/>
                <w:bCs/>
                <w:lang w:bidi="ar-EG"/>
              </w:rPr>
              <w:t>s</w:t>
            </w:r>
            <w:r w:rsidR="00E74832" w:rsidRPr="00495B55">
              <w:rPr>
                <w:rFonts w:hint="cs"/>
                <w:b/>
                <w:bCs/>
                <w:rtl/>
                <w:lang w:bidi="ar-EG"/>
              </w:rPr>
              <w:t xml:space="preserve"> </w:t>
            </w:r>
            <w:r w:rsidR="00E74832" w:rsidRPr="00495B55">
              <w:rPr>
                <w:b/>
                <w:bCs/>
                <w:lang w:bidi="ar-EG"/>
              </w:rPr>
              <w:t xml:space="preserve">– </w:t>
            </w:r>
            <w:r w:rsidR="00E74832">
              <w:rPr>
                <w:b/>
                <w:bCs/>
                <w:lang w:bidi="ar-EG"/>
              </w:rPr>
              <w:t>RO.</w:t>
            </w:r>
          </w:p>
          <w:p w14:paraId="42F32BA5" w14:textId="7F032AF6" w:rsidR="00E12B61" w:rsidRDefault="00E74832" w:rsidP="0081776A">
            <w:pPr>
              <w:pStyle w:val="ListParagraph"/>
              <w:numPr>
                <w:ilvl w:val="0"/>
                <w:numId w:val="3"/>
              </w:numPr>
            </w:pPr>
            <w:r>
              <w:rPr>
                <w:lang w:bidi="ar-EG"/>
              </w:rPr>
              <w:t xml:space="preserve">Each of these 15 bits have a default value of 0b, in case of </w:t>
            </w:r>
            <w:r w:rsidR="007C5D27">
              <w:rPr>
                <w:lang w:bidi="ar-EG"/>
              </w:rPr>
              <w:t xml:space="preserve">a </w:t>
            </w:r>
            <w:r>
              <w:t>SIMD instruction</w:t>
            </w:r>
            <w:r w:rsidR="007C5D27">
              <w:t>,</w:t>
            </w:r>
            <w:r>
              <w:t xml:space="preserve"> they are the invalid operation output flags</w:t>
            </w:r>
            <w:r w:rsidR="007C5D27">
              <w:t>,</w:t>
            </w:r>
            <w:r>
              <w:t xml:space="preserve"> as explained for bit 1 in FPU status register (0x110)</w:t>
            </w:r>
            <w:r w:rsidR="007C5D27">
              <w:t>,</w:t>
            </w:r>
            <w:r>
              <w:t xml:space="preserve"> of the second to the </w:t>
            </w:r>
            <m:oMath>
              <m:sSup>
                <m:sSupPr>
                  <m:ctrlPr>
                    <w:rPr>
                      <w:rFonts w:ascii="Cambria Math" w:hAnsi="Cambria Math"/>
                      <w:i/>
                    </w:rPr>
                  </m:ctrlPr>
                </m:sSupPr>
                <m:e>
                  <m:r>
                    <w:rPr>
                      <w:rFonts w:ascii="Cambria Math" w:hAnsi="Cambria Math"/>
                    </w:rPr>
                    <m:t>16</m:t>
                  </m:r>
                </m:e>
                <m:sup>
                  <m:r>
                    <w:rPr>
                      <w:rFonts w:ascii="Cambria Math" w:hAnsi="Cambria Math"/>
                    </w:rPr>
                    <m:t>th</m:t>
                  </m:r>
                </m:sup>
              </m:sSup>
            </m:oMath>
            <w:r>
              <w:t xml:space="preserve"> SIMD</w:t>
            </w:r>
            <w:r w:rsidR="007C5D27">
              <w:t xml:space="preserve"> instruction</w:t>
            </w:r>
            <w:r>
              <w:t xml:space="preserve"> operation</w:t>
            </w:r>
            <w:r w:rsidR="00E96C1B">
              <w:t>s in order</w:t>
            </w:r>
            <w:r>
              <w:t>.</w:t>
            </w:r>
          </w:p>
        </w:tc>
      </w:tr>
    </w:tbl>
    <w:p w14:paraId="07CD7892" w14:textId="06278FB1" w:rsidR="00E12B61" w:rsidRDefault="00E12B61" w:rsidP="00696D79"/>
    <w:p w14:paraId="0776C977" w14:textId="10B9033D" w:rsidR="00E96C1B" w:rsidRPr="00E12B61" w:rsidRDefault="00E96C1B" w:rsidP="00E96C1B">
      <w:pPr>
        <w:pStyle w:val="Heading3"/>
      </w:pPr>
      <w:r>
        <w:t>Register (0x118)</w:t>
      </w:r>
    </w:p>
    <w:tbl>
      <w:tblPr>
        <w:tblStyle w:val="TableGrid"/>
        <w:tblW w:w="0" w:type="auto"/>
        <w:tblLook w:val="04A0" w:firstRow="1" w:lastRow="0" w:firstColumn="1" w:lastColumn="0" w:noHBand="0" w:noVBand="1"/>
      </w:tblPr>
      <w:tblGrid>
        <w:gridCol w:w="985"/>
        <w:gridCol w:w="8365"/>
      </w:tblGrid>
      <w:tr w:rsidR="00E96C1B" w14:paraId="4AEF5084" w14:textId="77777777" w:rsidTr="0081776A">
        <w:tc>
          <w:tcPr>
            <w:tcW w:w="985" w:type="dxa"/>
          </w:tcPr>
          <w:p w14:paraId="731B9918" w14:textId="77777777" w:rsidR="00E96C1B" w:rsidRPr="0059474B" w:rsidRDefault="00E96C1B" w:rsidP="0081776A">
            <w:pPr>
              <w:jc w:val="center"/>
              <w:rPr>
                <w:b/>
                <w:bCs/>
              </w:rPr>
            </w:pPr>
            <w:r w:rsidRPr="0059474B">
              <w:rPr>
                <w:b/>
                <w:bCs/>
              </w:rPr>
              <w:t>Bit</w:t>
            </w:r>
          </w:p>
        </w:tc>
        <w:tc>
          <w:tcPr>
            <w:tcW w:w="8365" w:type="dxa"/>
          </w:tcPr>
          <w:p w14:paraId="04CD16C6" w14:textId="77777777" w:rsidR="00E96C1B" w:rsidRPr="0059474B" w:rsidRDefault="00E96C1B" w:rsidP="0081776A">
            <w:pPr>
              <w:jc w:val="center"/>
              <w:rPr>
                <w:b/>
                <w:bCs/>
              </w:rPr>
            </w:pPr>
            <w:r w:rsidRPr="0059474B">
              <w:rPr>
                <w:b/>
                <w:bCs/>
              </w:rPr>
              <w:t>Description</w:t>
            </w:r>
          </w:p>
        </w:tc>
      </w:tr>
      <w:tr w:rsidR="00E96C1B" w14:paraId="73456BC1" w14:textId="77777777" w:rsidTr="0081776A">
        <w:tc>
          <w:tcPr>
            <w:tcW w:w="985" w:type="dxa"/>
          </w:tcPr>
          <w:p w14:paraId="59F0C6B2" w14:textId="77777777" w:rsidR="00E96C1B" w:rsidRDefault="00E96C1B" w:rsidP="0081776A">
            <w:pPr>
              <w:jc w:val="center"/>
            </w:pPr>
            <w:r>
              <w:lastRenderedPageBreak/>
              <w:t>31</w:t>
            </w:r>
          </w:p>
        </w:tc>
        <w:tc>
          <w:tcPr>
            <w:tcW w:w="8365" w:type="dxa"/>
          </w:tcPr>
          <w:p w14:paraId="05038657" w14:textId="77777777" w:rsidR="00E96C1B" w:rsidRDefault="00E96C1B" w:rsidP="0081776A">
            <w:pPr>
              <w:rPr>
                <w:b/>
                <w:bCs/>
                <w:lang w:bidi="ar-EG"/>
              </w:rPr>
            </w:pPr>
            <w:r>
              <w:rPr>
                <w:b/>
                <w:bCs/>
                <w:lang w:bidi="ar-EG"/>
              </w:rPr>
              <w:t>Reserved</w:t>
            </w:r>
          </w:p>
        </w:tc>
      </w:tr>
      <w:tr w:rsidR="00E96C1B" w14:paraId="39242A0E" w14:textId="77777777" w:rsidTr="0081776A">
        <w:tc>
          <w:tcPr>
            <w:tcW w:w="985" w:type="dxa"/>
          </w:tcPr>
          <w:p w14:paraId="4943B523" w14:textId="77777777" w:rsidR="00E96C1B" w:rsidRDefault="00E96C1B" w:rsidP="0081776A">
            <w:pPr>
              <w:jc w:val="center"/>
            </w:pPr>
            <w:r>
              <w:t>16-30</w:t>
            </w:r>
          </w:p>
        </w:tc>
        <w:tc>
          <w:tcPr>
            <w:tcW w:w="8365" w:type="dxa"/>
          </w:tcPr>
          <w:p w14:paraId="37AC502C" w14:textId="73AF7FA8" w:rsidR="00E96C1B" w:rsidRDefault="00E96C1B" w:rsidP="00E96C1B">
            <w:pPr>
              <w:rPr>
                <w:b/>
                <w:bCs/>
                <w:lang w:bidi="ar-EG"/>
              </w:rPr>
            </w:pPr>
            <w:r>
              <w:rPr>
                <w:b/>
                <w:bCs/>
                <w:lang w:bidi="ar-EG"/>
              </w:rPr>
              <w:t>SIMD Underflow flags</w:t>
            </w:r>
            <w:r w:rsidRPr="00495B55">
              <w:rPr>
                <w:b/>
                <w:bCs/>
                <w:lang w:bidi="ar-EG"/>
              </w:rPr>
              <w:t xml:space="preserve">– </w:t>
            </w:r>
            <w:r>
              <w:rPr>
                <w:b/>
                <w:bCs/>
                <w:lang w:bidi="ar-EG"/>
              </w:rPr>
              <w:t>RO.</w:t>
            </w:r>
          </w:p>
          <w:p w14:paraId="2E316CB5" w14:textId="74AEEA09" w:rsidR="00E96C1B" w:rsidRDefault="00E96C1B" w:rsidP="00E96C1B">
            <w:pPr>
              <w:pStyle w:val="ListParagraph"/>
              <w:numPr>
                <w:ilvl w:val="0"/>
                <w:numId w:val="1"/>
              </w:numPr>
              <w:rPr>
                <w:lang w:bidi="ar-EG"/>
              </w:rPr>
            </w:pPr>
            <w:r>
              <w:rPr>
                <w:lang w:bidi="ar-EG"/>
              </w:rPr>
              <w:t xml:space="preserve">Each of these 15 bits have a default value of 0b, in case of </w:t>
            </w:r>
            <w:r w:rsidR="007C5D27">
              <w:rPr>
                <w:lang w:bidi="ar-EG"/>
              </w:rPr>
              <w:t xml:space="preserve">a </w:t>
            </w:r>
            <w:r>
              <w:t>SIMD instruction</w:t>
            </w:r>
            <w:r w:rsidR="007C5D27">
              <w:t>,</w:t>
            </w:r>
            <w:r>
              <w:t xml:space="preserve"> they are the underflow output flags</w:t>
            </w:r>
            <w:r w:rsidR="007C5D27">
              <w:t>,</w:t>
            </w:r>
            <w:r>
              <w:t xml:space="preserve"> as explained for bit 4 in FPU status register (0x110)</w:t>
            </w:r>
            <w:r w:rsidR="007C5D27">
              <w:t>,</w:t>
            </w:r>
            <w:r>
              <w:t xml:space="preserve"> of the of the second to the </w:t>
            </w:r>
            <m:oMath>
              <m:sSup>
                <m:sSupPr>
                  <m:ctrlPr>
                    <w:rPr>
                      <w:rFonts w:ascii="Cambria Math" w:hAnsi="Cambria Math"/>
                      <w:i/>
                    </w:rPr>
                  </m:ctrlPr>
                </m:sSupPr>
                <m:e>
                  <m:r>
                    <w:rPr>
                      <w:rFonts w:ascii="Cambria Math" w:hAnsi="Cambria Math"/>
                    </w:rPr>
                    <m:t>16</m:t>
                  </m:r>
                </m:e>
                <m:sup>
                  <m:r>
                    <w:rPr>
                      <w:rFonts w:ascii="Cambria Math" w:hAnsi="Cambria Math"/>
                    </w:rPr>
                    <m:t>th</m:t>
                  </m:r>
                </m:sup>
              </m:sSup>
            </m:oMath>
            <w:r>
              <w:t xml:space="preserve"> SIMD</w:t>
            </w:r>
            <w:r w:rsidR="007C5D27">
              <w:t xml:space="preserve"> instruction</w:t>
            </w:r>
            <w:r>
              <w:t xml:space="preserve"> operations in order.</w:t>
            </w:r>
          </w:p>
        </w:tc>
      </w:tr>
      <w:tr w:rsidR="00E96C1B" w14:paraId="0E20C859" w14:textId="77777777" w:rsidTr="0081776A">
        <w:tc>
          <w:tcPr>
            <w:tcW w:w="985" w:type="dxa"/>
          </w:tcPr>
          <w:p w14:paraId="3B6E2DCF" w14:textId="77777777" w:rsidR="00E96C1B" w:rsidRDefault="00E96C1B" w:rsidP="0081776A">
            <w:pPr>
              <w:jc w:val="center"/>
            </w:pPr>
            <w:r>
              <w:t>15</w:t>
            </w:r>
          </w:p>
        </w:tc>
        <w:tc>
          <w:tcPr>
            <w:tcW w:w="8365" w:type="dxa"/>
          </w:tcPr>
          <w:p w14:paraId="0CE0260F" w14:textId="77777777" w:rsidR="00E96C1B" w:rsidRDefault="00E96C1B" w:rsidP="0081776A">
            <w:pPr>
              <w:rPr>
                <w:b/>
                <w:bCs/>
                <w:lang w:bidi="ar-EG"/>
              </w:rPr>
            </w:pPr>
            <w:r>
              <w:rPr>
                <w:b/>
                <w:bCs/>
                <w:lang w:bidi="ar-EG"/>
              </w:rPr>
              <w:t>Reserved</w:t>
            </w:r>
            <w:r>
              <w:rPr>
                <w:lang w:bidi="ar-EG"/>
              </w:rPr>
              <w:t xml:space="preserve"> </w:t>
            </w:r>
          </w:p>
        </w:tc>
      </w:tr>
      <w:tr w:rsidR="00E96C1B" w14:paraId="4CFE7C27" w14:textId="77777777" w:rsidTr="0081776A">
        <w:tc>
          <w:tcPr>
            <w:tcW w:w="985" w:type="dxa"/>
          </w:tcPr>
          <w:p w14:paraId="1AB2A8F8" w14:textId="77777777" w:rsidR="00E96C1B" w:rsidRDefault="00E96C1B" w:rsidP="0081776A">
            <w:pPr>
              <w:jc w:val="center"/>
            </w:pPr>
            <w:r>
              <w:t>0-14</w:t>
            </w:r>
          </w:p>
          <w:p w14:paraId="5308F321" w14:textId="77777777" w:rsidR="00E96C1B" w:rsidRDefault="00E96C1B" w:rsidP="0081776A">
            <w:pPr>
              <w:jc w:val="center"/>
            </w:pPr>
          </w:p>
        </w:tc>
        <w:tc>
          <w:tcPr>
            <w:tcW w:w="8365" w:type="dxa"/>
          </w:tcPr>
          <w:p w14:paraId="19642C4E" w14:textId="306CE436" w:rsidR="00E96C1B" w:rsidRDefault="00E96C1B" w:rsidP="0081776A">
            <w:pPr>
              <w:rPr>
                <w:b/>
                <w:bCs/>
                <w:lang w:bidi="ar-EG"/>
              </w:rPr>
            </w:pPr>
            <w:r w:rsidRPr="00495B55">
              <w:rPr>
                <w:rFonts w:hint="cs"/>
                <w:b/>
                <w:bCs/>
                <w:rtl/>
                <w:lang w:bidi="ar-EG"/>
              </w:rPr>
              <w:t xml:space="preserve"> </w:t>
            </w:r>
            <w:r>
              <w:rPr>
                <w:b/>
                <w:bCs/>
                <w:lang w:bidi="ar-EG"/>
              </w:rPr>
              <w:t>SIMD Overflow flags</w:t>
            </w:r>
            <w:r w:rsidRPr="00495B55">
              <w:rPr>
                <w:b/>
                <w:bCs/>
                <w:lang w:bidi="ar-EG"/>
              </w:rPr>
              <w:t xml:space="preserve">– </w:t>
            </w:r>
            <w:r>
              <w:rPr>
                <w:b/>
                <w:bCs/>
                <w:lang w:bidi="ar-EG"/>
              </w:rPr>
              <w:t>RO.</w:t>
            </w:r>
          </w:p>
          <w:p w14:paraId="330474B8" w14:textId="4A58672B" w:rsidR="00E96C1B" w:rsidRDefault="00E96C1B" w:rsidP="0081776A">
            <w:pPr>
              <w:pStyle w:val="ListParagraph"/>
              <w:numPr>
                <w:ilvl w:val="0"/>
                <w:numId w:val="3"/>
              </w:numPr>
            </w:pPr>
            <w:r>
              <w:rPr>
                <w:lang w:bidi="ar-EG"/>
              </w:rPr>
              <w:t xml:space="preserve">Each of these 15 bits have a default value of 0b, in case of </w:t>
            </w:r>
            <w:r w:rsidR="007C5D27">
              <w:rPr>
                <w:lang w:bidi="ar-EG"/>
              </w:rPr>
              <w:t xml:space="preserve">a </w:t>
            </w:r>
            <w:r>
              <w:t xml:space="preserve">SIMD </w:t>
            </w:r>
            <w:r w:rsidR="007C5D27">
              <w:t>instruction,</w:t>
            </w:r>
            <w:r>
              <w:t xml:space="preserve"> they are the overflow output flags</w:t>
            </w:r>
            <w:r w:rsidR="007C5D27">
              <w:t>,</w:t>
            </w:r>
            <w:r>
              <w:t xml:space="preserve"> as explained for bit 3 in FPU status register (0x110)</w:t>
            </w:r>
            <w:r w:rsidR="007C5D27">
              <w:t>,</w:t>
            </w:r>
            <w:r>
              <w:t xml:space="preserve"> of the of the second to the </w:t>
            </w:r>
            <m:oMath>
              <m:sSup>
                <m:sSupPr>
                  <m:ctrlPr>
                    <w:rPr>
                      <w:rFonts w:ascii="Cambria Math" w:hAnsi="Cambria Math"/>
                      <w:i/>
                    </w:rPr>
                  </m:ctrlPr>
                </m:sSupPr>
                <m:e>
                  <m:r>
                    <w:rPr>
                      <w:rFonts w:ascii="Cambria Math" w:hAnsi="Cambria Math"/>
                    </w:rPr>
                    <m:t>16</m:t>
                  </m:r>
                </m:e>
                <m:sup>
                  <m:r>
                    <w:rPr>
                      <w:rFonts w:ascii="Cambria Math" w:hAnsi="Cambria Math"/>
                    </w:rPr>
                    <m:t>th</m:t>
                  </m:r>
                </m:sup>
              </m:sSup>
            </m:oMath>
            <w:r>
              <w:t xml:space="preserve"> SIMD </w:t>
            </w:r>
            <w:r w:rsidR="007C5D27">
              <w:t xml:space="preserve">instruction </w:t>
            </w:r>
            <w:r>
              <w:t>operations in order.</w:t>
            </w:r>
          </w:p>
        </w:tc>
      </w:tr>
    </w:tbl>
    <w:p w14:paraId="36C039D1" w14:textId="475ED833" w:rsidR="00E96C1B" w:rsidRDefault="00E96C1B" w:rsidP="00696D79"/>
    <w:p w14:paraId="32BD4AFF" w14:textId="3C343031" w:rsidR="00E96C1B" w:rsidRPr="00E12B61" w:rsidRDefault="00E96C1B" w:rsidP="00E96C1B">
      <w:pPr>
        <w:pStyle w:val="Heading3"/>
      </w:pPr>
      <w:r>
        <w:t>Register (0x11C)</w:t>
      </w:r>
    </w:p>
    <w:tbl>
      <w:tblPr>
        <w:tblStyle w:val="TableGrid"/>
        <w:tblW w:w="0" w:type="auto"/>
        <w:tblLook w:val="04A0" w:firstRow="1" w:lastRow="0" w:firstColumn="1" w:lastColumn="0" w:noHBand="0" w:noVBand="1"/>
      </w:tblPr>
      <w:tblGrid>
        <w:gridCol w:w="985"/>
        <w:gridCol w:w="8365"/>
      </w:tblGrid>
      <w:tr w:rsidR="00E96C1B" w14:paraId="45F39CAE" w14:textId="77777777" w:rsidTr="0081776A">
        <w:tc>
          <w:tcPr>
            <w:tcW w:w="985" w:type="dxa"/>
          </w:tcPr>
          <w:p w14:paraId="22F2D70E" w14:textId="77777777" w:rsidR="00E96C1B" w:rsidRPr="0059474B" w:rsidRDefault="00E96C1B" w:rsidP="0081776A">
            <w:pPr>
              <w:jc w:val="center"/>
              <w:rPr>
                <w:b/>
                <w:bCs/>
              </w:rPr>
            </w:pPr>
            <w:r w:rsidRPr="0059474B">
              <w:rPr>
                <w:b/>
                <w:bCs/>
              </w:rPr>
              <w:t>Bit</w:t>
            </w:r>
          </w:p>
        </w:tc>
        <w:tc>
          <w:tcPr>
            <w:tcW w:w="8365" w:type="dxa"/>
          </w:tcPr>
          <w:p w14:paraId="5930F353" w14:textId="77777777" w:rsidR="00E96C1B" w:rsidRPr="0059474B" w:rsidRDefault="00E96C1B" w:rsidP="0081776A">
            <w:pPr>
              <w:jc w:val="center"/>
              <w:rPr>
                <w:b/>
                <w:bCs/>
              </w:rPr>
            </w:pPr>
            <w:r w:rsidRPr="0059474B">
              <w:rPr>
                <w:b/>
                <w:bCs/>
              </w:rPr>
              <w:t>Description</w:t>
            </w:r>
          </w:p>
        </w:tc>
      </w:tr>
      <w:tr w:rsidR="00E96C1B" w14:paraId="4C451A20" w14:textId="77777777" w:rsidTr="0081776A">
        <w:tc>
          <w:tcPr>
            <w:tcW w:w="985" w:type="dxa"/>
          </w:tcPr>
          <w:p w14:paraId="71794CA0" w14:textId="4E6F1E29" w:rsidR="00E96C1B" w:rsidRDefault="00E96C1B" w:rsidP="0081776A">
            <w:pPr>
              <w:jc w:val="center"/>
            </w:pPr>
            <w:r>
              <w:t>15-31</w:t>
            </w:r>
          </w:p>
        </w:tc>
        <w:tc>
          <w:tcPr>
            <w:tcW w:w="8365" w:type="dxa"/>
          </w:tcPr>
          <w:p w14:paraId="557D8ADD" w14:textId="77777777" w:rsidR="00E96C1B" w:rsidRDefault="00E96C1B" w:rsidP="0081776A">
            <w:pPr>
              <w:rPr>
                <w:b/>
                <w:bCs/>
                <w:lang w:bidi="ar-EG"/>
              </w:rPr>
            </w:pPr>
            <w:r>
              <w:rPr>
                <w:b/>
                <w:bCs/>
                <w:lang w:bidi="ar-EG"/>
              </w:rPr>
              <w:t>Reserved</w:t>
            </w:r>
            <w:r>
              <w:rPr>
                <w:lang w:bidi="ar-EG"/>
              </w:rPr>
              <w:t xml:space="preserve"> </w:t>
            </w:r>
          </w:p>
        </w:tc>
      </w:tr>
      <w:tr w:rsidR="00E96C1B" w14:paraId="1A44A4A2" w14:textId="77777777" w:rsidTr="0081776A">
        <w:tc>
          <w:tcPr>
            <w:tcW w:w="985" w:type="dxa"/>
          </w:tcPr>
          <w:p w14:paraId="12080F4D" w14:textId="77777777" w:rsidR="00E96C1B" w:rsidRDefault="00E96C1B" w:rsidP="0081776A">
            <w:pPr>
              <w:jc w:val="center"/>
            </w:pPr>
            <w:r>
              <w:t>0-14</w:t>
            </w:r>
          </w:p>
          <w:p w14:paraId="5A3FAFFF" w14:textId="77777777" w:rsidR="00E96C1B" w:rsidRDefault="00E96C1B" w:rsidP="0081776A">
            <w:pPr>
              <w:jc w:val="center"/>
            </w:pPr>
          </w:p>
        </w:tc>
        <w:tc>
          <w:tcPr>
            <w:tcW w:w="8365" w:type="dxa"/>
          </w:tcPr>
          <w:p w14:paraId="584FBE39" w14:textId="7AE41A20" w:rsidR="00E96C1B" w:rsidRDefault="00E96C1B" w:rsidP="0081776A">
            <w:pPr>
              <w:rPr>
                <w:b/>
                <w:bCs/>
                <w:lang w:bidi="ar-EG"/>
              </w:rPr>
            </w:pPr>
            <w:r w:rsidRPr="00495B55">
              <w:rPr>
                <w:rFonts w:hint="cs"/>
                <w:b/>
                <w:bCs/>
                <w:rtl/>
                <w:lang w:bidi="ar-EG"/>
              </w:rPr>
              <w:t xml:space="preserve"> </w:t>
            </w:r>
            <w:r>
              <w:rPr>
                <w:b/>
                <w:bCs/>
                <w:lang w:bidi="ar-EG"/>
              </w:rPr>
              <w:t>SIMD Inexact flags</w:t>
            </w:r>
            <w:r w:rsidRPr="00495B55">
              <w:rPr>
                <w:b/>
                <w:bCs/>
                <w:lang w:bidi="ar-EG"/>
              </w:rPr>
              <w:t xml:space="preserve">– </w:t>
            </w:r>
            <w:r>
              <w:rPr>
                <w:b/>
                <w:bCs/>
                <w:lang w:bidi="ar-EG"/>
              </w:rPr>
              <w:t>RO.</w:t>
            </w:r>
          </w:p>
          <w:p w14:paraId="064182D4" w14:textId="4EBCA251" w:rsidR="00E96C1B" w:rsidRDefault="00E96C1B" w:rsidP="0081776A">
            <w:pPr>
              <w:pStyle w:val="ListParagraph"/>
              <w:numPr>
                <w:ilvl w:val="0"/>
                <w:numId w:val="3"/>
              </w:numPr>
            </w:pPr>
            <w:r>
              <w:rPr>
                <w:lang w:bidi="ar-EG"/>
              </w:rPr>
              <w:t xml:space="preserve">Each of these 15 bits have a default value of 0b, in case of </w:t>
            </w:r>
            <w:r w:rsidR="007C5D27">
              <w:rPr>
                <w:lang w:bidi="ar-EG"/>
              </w:rPr>
              <w:t xml:space="preserve">a </w:t>
            </w:r>
            <w:r>
              <w:t>SIMD instruction</w:t>
            </w:r>
            <w:r w:rsidR="007C5D27">
              <w:t>,</w:t>
            </w:r>
            <w:r>
              <w:t xml:space="preserve"> they are the inexact output flags</w:t>
            </w:r>
            <w:r w:rsidR="003A0CA5">
              <w:t>,</w:t>
            </w:r>
            <w:r>
              <w:t xml:space="preserve"> as explained for bit 5 in FPU status register (0x110)</w:t>
            </w:r>
            <w:r w:rsidR="003A0CA5">
              <w:t>,</w:t>
            </w:r>
            <w:r>
              <w:t xml:space="preserve"> of the of the second to the </w:t>
            </w:r>
            <m:oMath>
              <m:sSup>
                <m:sSupPr>
                  <m:ctrlPr>
                    <w:rPr>
                      <w:rFonts w:ascii="Cambria Math" w:hAnsi="Cambria Math"/>
                      <w:i/>
                    </w:rPr>
                  </m:ctrlPr>
                </m:sSupPr>
                <m:e>
                  <m:r>
                    <w:rPr>
                      <w:rFonts w:ascii="Cambria Math" w:hAnsi="Cambria Math"/>
                    </w:rPr>
                    <m:t>16</m:t>
                  </m:r>
                </m:e>
                <m:sup>
                  <m:r>
                    <w:rPr>
                      <w:rFonts w:ascii="Cambria Math" w:hAnsi="Cambria Math"/>
                    </w:rPr>
                    <m:t>th</m:t>
                  </m:r>
                </m:sup>
              </m:sSup>
            </m:oMath>
            <w:r>
              <w:t xml:space="preserve"> SIMD </w:t>
            </w:r>
            <w:r w:rsidR="003A0CA5">
              <w:t xml:space="preserve">instructions </w:t>
            </w:r>
            <w:r>
              <w:t>operations in order.</w:t>
            </w:r>
          </w:p>
        </w:tc>
      </w:tr>
    </w:tbl>
    <w:p w14:paraId="1C98F35F" w14:textId="77777777" w:rsidR="00E96C1B" w:rsidRPr="00696D79" w:rsidRDefault="00E96C1B" w:rsidP="00696D79"/>
    <w:p w14:paraId="559D3E5B" w14:textId="6185E7E7" w:rsidR="00EF3A3A" w:rsidRDefault="00EF3A3A" w:rsidP="00EF3A3A">
      <w:pPr>
        <w:pStyle w:val="Heading2"/>
      </w:pPr>
      <w:r>
        <w:t>Operands A, B &amp; C and Output registers:</w:t>
      </w:r>
    </w:p>
    <w:p w14:paraId="0C6E0D51" w14:textId="35ABDFCF" w:rsidR="00EF3A3A" w:rsidRDefault="00EF3A3A" w:rsidP="00EF3A3A">
      <w:r>
        <w:t>Each operand has 16 registers</w:t>
      </w:r>
      <w:r w:rsidR="00095D5B">
        <w:t xml:space="preserve"> and so does the output</w:t>
      </w:r>
      <w:r>
        <w:t xml:space="preserve">, the first register of each operand is used in single operations </w:t>
      </w:r>
      <w:r w:rsidR="00095D5B">
        <w:t>and the result is written in the first output register</w:t>
      </w:r>
      <w:r>
        <w:t xml:space="preserve">, the different operations are </w:t>
      </w:r>
      <w:r w:rsidR="00095D5B">
        <w:t>carried out</w:t>
      </w:r>
      <w:r>
        <w:t xml:space="preserve"> as follows:</w:t>
      </w:r>
    </w:p>
    <w:p w14:paraId="7501913F" w14:textId="5481ABBE" w:rsidR="00EF3A3A" w:rsidRDefault="00EF3A3A" w:rsidP="00EF3A3A">
      <w:pPr>
        <w:pStyle w:val="ListParagraph"/>
        <w:numPr>
          <w:ilvl w:val="0"/>
          <w:numId w:val="5"/>
        </w:numPr>
      </w:pPr>
      <w:r>
        <w:t xml:space="preserve">Addition:                      </w:t>
      </w:r>
      <m:oMath>
        <m:r>
          <w:rPr>
            <w:rFonts w:ascii="Cambria Math" w:hAnsi="Cambria Math"/>
          </w:rPr>
          <m:t>output</m:t>
        </m:r>
        <m:d>
          <m:dPr>
            <m:ctrlPr>
              <w:rPr>
                <w:rFonts w:ascii="Cambria Math" w:hAnsi="Cambria Math"/>
                <w:i/>
              </w:rPr>
            </m:ctrlPr>
          </m:dPr>
          <m:e>
            <m:r>
              <w:rPr>
                <w:rFonts w:ascii="Cambria Math" w:hAnsi="Cambria Math"/>
              </w:rPr>
              <m:t>0x130</m:t>
            </m:r>
          </m:e>
        </m:d>
        <m:r>
          <w:rPr>
            <w:rFonts w:ascii="Cambria Math" w:hAnsi="Cambria Math"/>
          </w:rPr>
          <m:t>=A(0x010)+B(0x050)</m:t>
        </m:r>
      </m:oMath>
    </w:p>
    <w:p w14:paraId="582E2043" w14:textId="78FA9D76" w:rsidR="00EF3A3A" w:rsidRDefault="00EF3A3A" w:rsidP="00EF3A3A">
      <w:pPr>
        <w:pStyle w:val="ListParagraph"/>
        <w:numPr>
          <w:ilvl w:val="0"/>
          <w:numId w:val="5"/>
        </w:numPr>
      </w:pPr>
      <w:r>
        <w:t xml:space="preserve">Subtraction:                </w:t>
      </w:r>
      <m:oMath>
        <m:r>
          <w:rPr>
            <w:rFonts w:ascii="Cambria Math" w:hAnsi="Cambria Math"/>
          </w:rPr>
          <m:t>output</m:t>
        </m:r>
        <m:d>
          <m:dPr>
            <m:ctrlPr>
              <w:rPr>
                <w:rFonts w:ascii="Cambria Math" w:hAnsi="Cambria Math"/>
                <w:i/>
              </w:rPr>
            </m:ctrlPr>
          </m:dPr>
          <m:e>
            <m:r>
              <w:rPr>
                <w:rFonts w:ascii="Cambria Math" w:hAnsi="Cambria Math"/>
              </w:rPr>
              <m:t>0x130</m:t>
            </m:r>
          </m:e>
        </m:d>
        <m:r>
          <w:rPr>
            <w:rFonts w:ascii="Cambria Math" w:hAnsi="Cambria Math"/>
          </w:rPr>
          <m:t>=A</m:t>
        </m:r>
        <m:d>
          <m:dPr>
            <m:ctrlPr>
              <w:rPr>
                <w:rFonts w:ascii="Cambria Math" w:hAnsi="Cambria Math"/>
                <w:i/>
              </w:rPr>
            </m:ctrlPr>
          </m:dPr>
          <m:e>
            <m:r>
              <w:rPr>
                <w:rFonts w:ascii="Cambria Math" w:hAnsi="Cambria Math"/>
              </w:rPr>
              <m:t>0x010</m:t>
            </m:r>
          </m:e>
        </m:d>
        <m:r>
          <w:rPr>
            <w:rFonts w:ascii="Cambria Math" w:hAnsi="Cambria Math"/>
          </w:rPr>
          <m:t>-B(0x050)</m:t>
        </m:r>
      </m:oMath>
    </w:p>
    <w:p w14:paraId="7C988646" w14:textId="364E423C" w:rsidR="00EF3A3A" w:rsidRPr="00083791" w:rsidRDefault="00EF3A3A" w:rsidP="00EF3A3A">
      <w:pPr>
        <w:pStyle w:val="ListParagraph"/>
        <w:numPr>
          <w:ilvl w:val="0"/>
          <w:numId w:val="5"/>
        </w:numPr>
      </w:pPr>
      <w:r>
        <w:t xml:space="preserve">Multiplication:            </w:t>
      </w:r>
      <m:oMath>
        <m:r>
          <w:rPr>
            <w:rFonts w:ascii="Cambria Math" w:hAnsi="Cambria Math"/>
          </w:rPr>
          <m:t>output</m:t>
        </m:r>
        <m:d>
          <m:dPr>
            <m:ctrlPr>
              <w:rPr>
                <w:rFonts w:ascii="Cambria Math" w:hAnsi="Cambria Math"/>
                <w:i/>
              </w:rPr>
            </m:ctrlPr>
          </m:dPr>
          <m:e>
            <m:r>
              <w:rPr>
                <w:rFonts w:ascii="Cambria Math" w:hAnsi="Cambria Math"/>
              </w:rPr>
              <m:t>0x130</m:t>
            </m:r>
          </m:e>
        </m:d>
        <m:r>
          <w:rPr>
            <w:rFonts w:ascii="Cambria Math" w:hAnsi="Cambria Math"/>
          </w:rPr>
          <m:t>=A(0x010)×B(0x050)</m:t>
        </m:r>
      </m:oMath>
    </w:p>
    <w:p w14:paraId="026426C4" w14:textId="114883DE" w:rsidR="00EF3A3A" w:rsidRPr="00083791" w:rsidRDefault="00EF3A3A" w:rsidP="00EF3A3A">
      <w:pPr>
        <w:pStyle w:val="ListParagraph"/>
        <w:numPr>
          <w:ilvl w:val="0"/>
          <w:numId w:val="5"/>
        </w:numPr>
      </w:pPr>
      <w:proofErr w:type="spellStart"/>
      <w:r>
        <w:rPr>
          <w:rFonts w:eastAsiaTheme="minorEastAsia"/>
        </w:rPr>
        <w:t>FusedMultiplyAdd</w:t>
      </w:r>
      <w:proofErr w:type="spellEnd"/>
      <w:r>
        <w:rPr>
          <w:rFonts w:eastAsiaTheme="minorEastAsia"/>
        </w:rPr>
        <w:t xml:space="preserve">:   </w:t>
      </w:r>
      <m:oMath>
        <m:r>
          <w:rPr>
            <w:rFonts w:ascii="Cambria Math" w:hAnsi="Cambria Math"/>
          </w:rPr>
          <m:t>output</m:t>
        </m:r>
        <m:d>
          <m:dPr>
            <m:ctrlPr>
              <w:rPr>
                <w:rFonts w:ascii="Cambria Math" w:hAnsi="Cambria Math"/>
                <w:i/>
              </w:rPr>
            </m:ctrlPr>
          </m:dPr>
          <m:e>
            <m:r>
              <w:rPr>
                <w:rFonts w:ascii="Cambria Math" w:hAnsi="Cambria Math"/>
              </w:rPr>
              <m:t>0x130</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0x010</m:t>
                </m:r>
              </m:e>
            </m:d>
            <m:r>
              <w:rPr>
                <w:rFonts w:ascii="Cambria Math" w:hAnsi="Cambria Math"/>
              </w:rPr>
              <m:t>× B</m:t>
            </m:r>
            <m:d>
              <m:dPr>
                <m:ctrlPr>
                  <w:rPr>
                    <w:rFonts w:ascii="Cambria Math" w:hAnsi="Cambria Math"/>
                    <w:i/>
                  </w:rPr>
                </m:ctrlPr>
              </m:dPr>
              <m:e>
                <m:r>
                  <w:rPr>
                    <w:rFonts w:ascii="Cambria Math" w:hAnsi="Cambria Math"/>
                  </w:rPr>
                  <m:t>0x050</m:t>
                </m:r>
              </m:e>
            </m:d>
          </m:e>
        </m:d>
        <m:r>
          <w:rPr>
            <w:rFonts w:ascii="Cambria Math" w:hAnsi="Cambria Math"/>
          </w:rPr>
          <m:t>+C(0x090)</m:t>
        </m:r>
      </m:oMath>
    </w:p>
    <w:p w14:paraId="572FE014" w14:textId="37BD470B" w:rsidR="00EF3A3A" w:rsidRDefault="00EF3A3A" w:rsidP="00095D5B">
      <w:r>
        <w:t>In case of SIMD instruction</w:t>
      </w:r>
      <w:r w:rsidR="003A0CA5">
        <w:t>s</w:t>
      </w:r>
      <w:r>
        <w:t xml:space="preserve">, the Number of SIMD operations field of the FPU command register determines how many similar operations are carried out which also determines the number of </w:t>
      </w:r>
      <w:r w:rsidR="00095D5B">
        <w:t xml:space="preserve">registers of each </w:t>
      </w:r>
      <w:r>
        <w:t>operand</w:t>
      </w:r>
      <w:r w:rsidR="00095D5B">
        <w:t xml:space="preserve"> and the output that is to</w:t>
      </w:r>
      <w:r>
        <w:t xml:space="preserve"> be used, operations are carried out on the registers of each operand </w:t>
      </w:r>
      <w:r w:rsidR="00095D5B">
        <w:t xml:space="preserve">and the output </w:t>
      </w:r>
      <w:r>
        <w:t>in order</w:t>
      </w:r>
      <w:r w:rsidR="00095D5B">
        <w:t xml:space="preserve">, to illustrate how this works with a  </w:t>
      </w:r>
      <w:r>
        <w:t>simple example</w:t>
      </w:r>
      <w:r w:rsidR="00095D5B">
        <w:t>,</w:t>
      </w:r>
      <w:r>
        <w:t xml:space="preserve"> given that the operation is addition and the number of SIMD operations is three, the</w:t>
      </w:r>
      <w:r w:rsidR="00E12B61">
        <w:t xml:space="preserve"> addition SIMD operations are carried out as follows:</w:t>
      </w:r>
    </w:p>
    <w:p w14:paraId="37DAC00C" w14:textId="24D1116B" w:rsidR="00E12B61" w:rsidRPr="00EB0941" w:rsidRDefault="00E12B61" w:rsidP="00095D5B">
      <m:oMathPara>
        <m:oMath>
          <m:r>
            <w:rPr>
              <w:rFonts w:ascii="Cambria Math" w:hAnsi="Cambria Math"/>
            </w:rPr>
            <m:t>output</m:t>
          </m:r>
          <m:d>
            <m:dPr>
              <m:ctrlPr>
                <w:rPr>
                  <w:rFonts w:ascii="Cambria Math" w:hAnsi="Cambria Math"/>
                  <w:i/>
                </w:rPr>
              </m:ctrlPr>
            </m:dPr>
            <m:e>
              <m:r>
                <w:rPr>
                  <w:rFonts w:ascii="Cambria Math" w:hAnsi="Cambria Math"/>
                </w:rPr>
                <m:t>0x130</m:t>
              </m:r>
            </m:e>
          </m:d>
          <m:r>
            <w:rPr>
              <w:rFonts w:ascii="Cambria Math" w:hAnsi="Cambria Math"/>
            </w:rPr>
            <m:t>=A(0x010)+B(0x050)</m:t>
          </m:r>
        </m:oMath>
      </m:oMathPara>
    </w:p>
    <w:p w14:paraId="0C263404" w14:textId="793201C8" w:rsidR="00685B0A" w:rsidRPr="00E12B61" w:rsidRDefault="00E12B61">
      <w:pPr>
        <w:rPr>
          <w:rFonts w:eastAsiaTheme="minorEastAsia"/>
        </w:rPr>
      </w:pPr>
      <m:oMathPara>
        <m:oMath>
          <m:r>
            <w:rPr>
              <w:rFonts w:ascii="Cambria Math" w:hAnsi="Cambria Math"/>
            </w:rPr>
            <m:t>output</m:t>
          </m:r>
          <m:d>
            <m:dPr>
              <m:ctrlPr>
                <w:rPr>
                  <w:rFonts w:ascii="Cambria Math" w:hAnsi="Cambria Math"/>
                  <w:i/>
                </w:rPr>
              </m:ctrlPr>
            </m:dPr>
            <m:e>
              <m:r>
                <w:rPr>
                  <w:rFonts w:ascii="Cambria Math" w:hAnsi="Cambria Math"/>
                </w:rPr>
                <m:t>0x134</m:t>
              </m:r>
            </m:e>
          </m:d>
          <m:r>
            <w:rPr>
              <w:rFonts w:ascii="Cambria Math" w:hAnsi="Cambria Math"/>
            </w:rPr>
            <m:t>=A</m:t>
          </m:r>
          <m:d>
            <m:dPr>
              <m:ctrlPr>
                <w:rPr>
                  <w:rFonts w:ascii="Cambria Math" w:hAnsi="Cambria Math"/>
                  <w:i/>
                </w:rPr>
              </m:ctrlPr>
            </m:dPr>
            <m:e>
              <m:r>
                <w:rPr>
                  <w:rFonts w:ascii="Cambria Math" w:hAnsi="Cambria Math"/>
                </w:rPr>
                <m:t>0x014</m:t>
              </m:r>
            </m:e>
          </m:d>
          <m:r>
            <w:rPr>
              <w:rFonts w:ascii="Cambria Math" w:hAnsi="Cambria Math"/>
            </w:rPr>
            <m:t>+B</m:t>
          </m:r>
          <m:d>
            <m:dPr>
              <m:ctrlPr>
                <w:rPr>
                  <w:rFonts w:ascii="Cambria Math" w:hAnsi="Cambria Math"/>
                  <w:i/>
                </w:rPr>
              </m:ctrlPr>
            </m:dPr>
            <m:e>
              <m:r>
                <w:rPr>
                  <w:rFonts w:ascii="Cambria Math" w:hAnsi="Cambria Math"/>
                </w:rPr>
                <m:t>0x054</m:t>
              </m:r>
            </m:e>
          </m:d>
        </m:oMath>
      </m:oMathPara>
    </w:p>
    <w:p w14:paraId="3D011318" w14:textId="6EF0A6EA" w:rsidR="00E12B61" w:rsidRPr="00E12B61" w:rsidRDefault="00E12B61">
      <w:pPr>
        <w:rPr>
          <w:rFonts w:eastAsiaTheme="minorEastAsia"/>
        </w:rPr>
      </w:pPr>
      <m:oMathPara>
        <m:oMath>
          <m:r>
            <w:rPr>
              <w:rFonts w:ascii="Cambria Math" w:hAnsi="Cambria Math"/>
            </w:rPr>
            <m:t>output</m:t>
          </m:r>
          <m:d>
            <m:dPr>
              <m:ctrlPr>
                <w:rPr>
                  <w:rFonts w:ascii="Cambria Math" w:hAnsi="Cambria Math"/>
                  <w:i/>
                </w:rPr>
              </m:ctrlPr>
            </m:dPr>
            <m:e>
              <m:r>
                <w:rPr>
                  <w:rFonts w:ascii="Cambria Math" w:hAnsi="Cambria Math"/>
                </w:rPr>
                <m:t>0x138</m:t>
              </m:r>
            </m:e>
          </m:d>
          <m:r>
            <w:rPr>
              <w:rFonts w:ascii="Cambria Math" w:hAnsi="Cambria Math"/>
            </w:rPr>
            <m:t>=A(0x018)+B(0x058)</m:t>
          </m:r>
        </m:oMath>
      </m:oMathPara>
    </w:p>
    <w:sectPr w:rsidR="00E12B61" w:rsidRPr="00E12B6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57EA1" w14:textId="77777777" w:rsidR="00DD410B" w:rsidRDefault="00DD410B" w:rsidP="00A20ABA">
      <w:pPr>
        <w:spacing w:after="0" w:line="240" w:lineRule="auto"/>
      </w:pPr>
      <w:r>
        <w:separator/>
      </w:r>
    </w:p>
  </w:endnote>
  <w:endnote w:type="continuationSeparator" w:id="0">
    <w:p w14:paraId="0F0E4749" w14:textId="77777777" w:rsidR="00DD410B" w:rsidRDefault="00DD410B" w:rsidP="00A2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D220C" w14:textId="2F23F965" w:rsidR="00A20ABA" w:rsidRDefault="00A20ABA" w:rsidP="00A20ABA">
    <w:pPr>
      <w:pStyle w:val="Footer"/>
      <w:jc w:val="right"/>
    </w:pPr>
    <w:r>
      <w:t>26/1/2021</w:t>
    </w:r>
  </w:p>
  <w:p w14:paraId="38D37B95" w14:textId="77777777" w:rsidR="00A20ABA" w:rsidRDefault="00A20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F955D" w14:textId="77777777" w:rsidR="00DD410B" w:rsidRDefault="00DD410B" w:rsidP="00A20ABA">
      <w:pPr>
        <w:spacing w:after="0" w:line="240" w:lineRule="auto"/>
      </w:pPr>
      <w:r>
        <w:separator/>
      </w:r>
    </w:p>
  </w:footnote>
  <w:footnote w:type="continuationSeparator" w:id="0">
    <w:p w14:paraId="7345D32C" w14:textId="77777777" w:rsidR="00DD410B" w:rsidRDefault="00DD410B" w:rsidP="00A20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731AB"/>
    <w:multiLevelType w:val="hybridMultilevel"/>
    <w:tmpl w:val="32123A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556987"/>
    <w:multiLevelType w:val="hybridMultilevel"/>
    <w:tmpl w:val="742EA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42E51"/>
    <w:multiLevelType w:val="hybridMultilevel"/>
    <w:tmpl w:val="1598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20360"/>
    <w:multiLevelType w:val="hybridMultilevel"/>
    <w:tmpl w:val="72EC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B76F9"/>
    <w:multiLevelType w:val="hybridMultilevel"/>
    <w:tmpl w:val="FEAE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55"/>
    <w:rsid w:val="0002142B"/>
    <w:rsid w:val="00083791"/>
    <w:rsid w:val="00087CE0"/>
    <w:rsid w:val="00095D5B"/>
    <w:rsid w:val="000E066E"/>
    <w:rsid w:val="001B2815"/>
    <w:rsid w:val="001F3692"/>
    <w:rsid w:val="00203518"/>
    <w:rsid w:val="00205D07"/>
    <w:rsid w:val="00232997"/>
    <w:rsid w:val="002675A2"/>
    <w:rsid w:val="002D1919"/>
    <w:rsid w:val="002D42B5"/>
    <w:rsid w:val="003636BD"/>
    <w:rsid w:val="003A0CA5"/>
    <w:rsid w:val="003F79B3"/>
    <w:rsid w:val="0045422D"/>
    <w:rsid w:val="004930B6"/>
    <w:rsid w:val="00495B55"/>
    <w:rsid w:val="0049749E"/>
    <w:rsid w:val="004D556A"/>
    <w:rsid w:val="004E7752"/>
    <w:rsid w:val="00553845"/>
    <w:rsid w:val="0059474B"/>
    <w:rsid w:val="005C179D"/>
    <w:rsid w:val="005E6FED"/>
    <w:rsid w:val="00685B0A"/>
    <w:rsid w:val="00696D79"/>
    <w:rsid w:val="00716E06"/>
    <w:rsid w:val="00731EF8"/>
    <w:rsid w:val="00745F50"/>
    <w:rsid w:val="00747DA5"/>
    <w:rsid w:val="0079445D"/>
    <w:rsid w:val="007C429C"/>
    <w:rsid w:val="007C5D27"/>
    <w:rsid w:val="00850742"/>
    <w:rsid w:val="00857EE5"/>
    <w:rsid w:val="008C4223"/>
    <w:rsid w:val="008F0A5A"/>
    <w:rsid w:val="00912798"/>
    <w:rsid w:val="009B49F3"/>
    <w:rsid w:val="009E0042"/>
    <w:rsid w:val="009E5C20"/>
    <w:rsid w:val="00A20ABA"/>
    <w:rsid w:val="00A7729B"/>
    <w:rsid w:val="00AF465C"/>
    <w:rsid w:val="00B95FD0"/>
    <w:rsid w:val="00BB00EC"/>
    <w:rsid w:val="00BF34D6"/>
    <w:rsid w:val="00C039A3"/>
    <w:rsid w:val="00C147B5"/>
    <w:rsid w:val="00C2501B"/>
    <w:rsid w:val="00D514E7"/>
    <w:rsid w:val="00DC5B81"/>
    <w:rsid w:val="00DD410B"/>
    <w:rsid w:val="00E12B61"/>
    <w:rsid w:val="00E14E55"/>
    <w:rsid w:val="00E74832"/>
    <w:rsid w:val="00E904BF"/>
    <w:rsid w:val="00E96C1B"/>
    <w:rsid w:val="00EB0941"/>
    <w:rsid w:val="00EE7130"/>
    <w:rsid w:val="00EF3A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9392"/>
  <w15:chartTrackingRefBased/>
  <w15:docId w15:val="{826D938D-F4B6-44D2-92C2-912FBCB6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D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2B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729B"/>
    <w:pPr>
      <w:ind w:left="720"/>
      <w:contextualSpacing/>
    </w:pPr>
  </w:style>
  <w:style w:type="character" w:customStyle="1" w:styleId="Heading1Char">
    <w:name w:val="Heading 1 Char"/>
    <w:basedOn w:val="DefaultParagraphFont"/>
    <w:link w:val="Heading1"/>
    <w:uiPriority w:val="9"/>
    <w:rsid w:val="00696D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D7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57EE5"/>
    <w:rPr>
      <w:color w:val="808080"/>
    </w:rPr>
  </w:style>
  <w:style w:type="character" w:customStyle="1" w:styleId="Heading3Char">
    <w:name w:val="Heading 3 Char"/>
    <w:basedOn w:val="DefaultParagraphFont"/>
    <w:link w:val="Heading3"/>
    <w:uiPriority w:val="9"/>
    <w:rsid w:val="00E12B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20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BA"/>
  </w:style>
  <w:style w:type="paragraph" w:styleId="Footer">
    <w:name w:val="footer"/>
    <w:basedOn w:val="Normal"/>
    <w:link w:val="FooterChar"/>
    <w:uiPriority w:val="99"/>
    <w:unhideWhenUsed/>
    <w:rsid w:val="00A20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684CD-3DEF-48C1-AE7D-9B47C0F0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4</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2021-01-21T10:49:00Z</dcterms:created>
  <dcterms:modified xsi:type="dcterms:W3CDTF">2021-02-03T20:52:00Z</dcterms:modified>
</cp:coreProperties>
</file>