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3C5E"/>
          <w:sz w:val="72"/>
          <w:szCs w:val="72"/>
        </w:rPr>
        <w:t xml:space="preserve">AAF11 NEXUS</w:t>
      </w:r>
    </w:p>
    <w:p>
      <w:pPr>
        <w:spacing w:after="80" w:before="0"/>
        <w:jc w:val="center"/>
      </w:pPr>
      <w:r>
        <w:rPr>
          <w:rFonts w:ascii="Arial" w:cs="Arial" w:eastAsia="Arial" w:hAnsi="Arial"/>
          <w:color w:val="444444"/>
          <w:sz w:val="32"/>
          <w:szCs w:val="32"/>
        </w:rPr>
        <w:t xml:space="preserve">Platform Architecture Specification</w:t>
      </w:r>
    </w:p>
    <w:p>
      <w:pPr>
        <w:spacing w:after="80" w:before="0"/>
        <w:jc w:val="center"/>
      </w:pPr>
      <w:r>
        <w:rPr>
          <w:rFonts w:ascii="Arial" w:cs="Arial" w:eastAsia="Arial" w:hAnsi="Arial"/>
          <w:color w:val="888888"/>
          <w:sz w:val="22"/>
          <w:szCs w:val="22"/>
        </w:rPr>
        <w:t xml:space="preserve">Version 1.0  —  June 2026</w:t>
      </w:r>
    </w:p>
    <w:p>
      <w:pPr>
        <w:spacing w:after="80" w:before="0"/>
        <w:jc w:val="center"/>
      </w:pPr>
      <w:r>
        <w:rPr>
          <w:rFonts w:ascii="Arial" w:cs="Arial" w:eastAsia="Arial" w:hAnsi="Arial"/>
          <w:b/>
          <w:bCs/>
          <w:color w:val="C0392B"/>
          <w:sz w:val="22"/>
          <w:szCs w:val="22"/>
        </w:rPr>
        <w:t xml:space="preserve">Team AAF11  —  CONFIDENTIAL</w:t>
      </w:r>
    </w:p>
    <w:p>
      <w:pPr>
        <w:spacing w:after="0" w:before="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Rafan — Team AAF11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Not for public distribution</w:t>
            </w:r>
          </w:p>
        </w:tc>
      </w:tr>
    </w:tbl>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1. Overview</w:t>
      </w:r>
    </w:p>
    <w:p>
      <w:pPr>
        <w:spacing w:after="120" w:before="80"/>
      </w:pPr>
      <w:r>
        <w:rPr>
          <w:rFonts w:ascii="Arial" w:cs="Arial" w:eastAsia="Arial" w:hAnsi="Arial"/>
          <w:sz w:val="22"/>
          <w:szCs w:val="22"/>
        </w:rPr>
        <w:t xml:space="preserve">AAF11 Nexus is the internal platform and operations hub for Team AAF11. It provides a unified system to monitor, manage, and showcase all projects built by the team — including web applications, desktop apps, IoT systems, and bots — through a federated architecture with a centralized control plane.</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1.1 Purpose</w:t>
      </w:r>
    </w:p>
    <w:p>
      <w:pPr>
        <w:spacing w:after="120" w:before="80"/>
      </w:pPr>
      <w:r>
        <w:rPr>
          <w:rFonts w:ascii="Arial" w:cs="Arial" w:eastAsia="Arial" w:hAnsi="Arial"/>
          <w:sz w:val="22"/>
          <w:szCs w:val="22"/>
        </w:rPr>
        <w:t xml:space="preserve">The primary goals of AAF11 Nexus are:</w:t>
      </w:r>
    </w:p>
    <w:p>
      <w:pPr>
        <w:pStyle w:val="ListParagraph"/>
        <w:numPr>
          <w:ilvl w:val="0"/>
          <w:numId w:val="2"/>
        </w:numPr>
        <w:spacing w:after="60" w:before="60"/>
      </w:pPr>
      <w:r>
        <w:rPr>
          <w:rFonts w:ascii="Arial" w:cs="Arial" w:eastAsia="Arial" w:hAnsi="Arial"/>
          <w:sz w:val="22"/>
          <w:szCs w:val="22"/>
        </w:rPr>
        <w:t xml:space="preserve">Give the team a single place to see the health and status of all projects</w:t>
      </w:r>
    </w:p>
    <w:p>
      <w:pPr>
        <w:pStyle w:val="ListParagraph"/>
        <w:numPr>
          <w:ilvl w:val="0"/>
          <w:numId w:val="2"/>
        </w:numPr>
        <w:spacing w:after="60" w:before="60"/>
      </w:pPr>
      <w:r>
        <w:rPr>
          <w:rFonts w:ascii="Arial" w:cs="Arial" w:eastAsia="Arial" w:hAnsi="Arial"/>
          <w:sz w:val="22"/>
          <w:szCs w:val="22"/>
        </w:rPr>
        <w:t xml:space="preserve">Allow full operational control — restart, rollback, configure — from a desktop admin app</w:t>
      </w:r>
    </w:p>
    <w:p>
      <w:pPr>
        <w:pStyle w:val="ListParagraph"/>
        <w:numPr>
          <w:ilvl w:val="0"/>
          <w:numId w:val="2"/>
        </w:numPr>
        <w:spacing w:after="60" w:before="60"/>
      </w:pPr>
      <w:r>
        <w:rPr>
          <w:rFonts w:ascii="Arial" w:cs="Arial" w:eastAsia="Arial" w:hAnsi="Arial"/>
          <w:sz w:val="22"/>
          <w:szCs w:val="22"/>
        </w:rPr>
        <w:t xml:space="preserve">Provide a public-facing website showcasing the team's portfolio, services, and blog</w:t>
      </w:r>
    </w:p>
    <w:p>
      <w:pPr>
        <w:pStyle w:val="ListParagraph"/>
        <w:numPr>
          <w:ilvl w:val="0"/>
          <w:numId w:val="2"/>
        </w:numPr>
        <w:spacing w:after="60" w:before="60"/>
      </w:pPr>
      <w:r>
        <w:rPr>
          <w:rFonts w:ascii="Arial" w:cs="Arial" w:eastAsia="Arial" w:hAnsi="Arial"/>
          <w:sz w:val="22"/>
          <w:szCs w:val="22"/>
        </w:rPr>
        <w:t xml:space="preserve">Establish a professional, investor-ready operational presence for the startup</w:t>
      </w:r>
    </w:p>
    <w:p>
      <w:pPr>
        <w:pStyle w:val="ListParagraph"/>
        <w:numPr>
          <w:ilvl w:val="0"/>
          <w:numId w:val="2"/>
        </w:numPr>
        <w:spacing w:after="60" w:before="60"/>
      </w:pPr>
      <w:r>
        <w:rPr>
          <w:rFonts w:ascii="Arial" w:cs="Arial" w:eastAsia="Arial" w:hAnsi="Arial"/>
          <w:sz w:val="22"/>
          <w:szCs w:val="22"/>
        </w:rPr>
        <w:t xml:space="preserve">Enable internal team communication through an automated WhatsApp assistant</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1.2 Architectural Philosophy</w:t>
      </w:r>
    </w:p>
    <w:p>
      <w:pPr>
        <w:spacing w:after="120" w:before="80"/>
      </w:pPr>
      <w:r>
        <w:rPr>
          <w:rFonts w:ascii="Arial" w:cs="Arial" w:eastAsia="Arial" w:hAnsi="Arial"/>
          <w:sz w:val="22"/>
          <w:szCs w:val="22"/>
        </w:rPr>
        <w:t xml:space="preserve">AAF11 Nexus is built on a federated architecture with a centralized control plane. This means:</w:t>
      </w:r>
    </w:p>
    <w:p>
      <w:pPr>
        <w:pStyle w:val="ListParagraph"/>
        <w:numPr>
          <w:ilvl w:val="0"/>
          <w:numId w:val="2"/>
        </w:numPr>
        <w:spacing w:after="60" w:before="60"/>
      </w:pPr>
      <w:r>
        <w:rPr>
          <w:rFonts w:ascii="Arial" w:cs="Arial" w:eastAsia="Arial" w:hAnsi="Arial"/>
          <w:sz w:val="22"/>
          <w:szCs w:val="22"/>
        </w:rPr>
        <w:t xml:space="preserve">Each project is autonomous — it runs independently and owns its own data</w:t>
      </w:r>
    </w:p>
    <w:p>
      <w:pPr>
        <w:pStyle w:val="ListParagraph"/>
        <w:numPr>
          <w:ilvl w:val="0"/>
          <w:numId w:val="2"/>
        </w:numPr>
        <w:spacing w:after="60" w:before="60"/>
      </w:pPr>
      <w:r>
        <w:rPr>
          <w:rFonts w:ascii="Arial" w:cs="Arial" w:eastAsia="Arial" w:hAnsi="Arial"/>
          <w:sz w:val="22"/>
          <w:szCs w:val="22"/>
        </w:rPr>
        <w:t xml:space="preserve">A lightweight SDK is embedded in each project to expose a standard set of health, metrics, and control endpoints</w:t>
      </w:r>
    </w:p>
    <w:p>
      <w:pPr>
        <w:pStyle w:val="ListParagraph"/>
        <w:numPr>
          <w:ilvl w:val="0"/>
          <w:numId w:val="2"/>
        </w:numPr>
        <w:spacing w:after="60" w:before="60"/>
      </w:pPr>
      <w:r>
        <w:rPr>
          <w:rFonts w:ascii="Arial" w:cs="Arial" w:eastAsia="Arial" w:hAnsi="Arial"/>
          <w:sz w:val="22"/>
          <w:szCs w:val="22"/>
        </w:rPr>
        <w:t xml:space="preserve">A central Hub aggregates data from all projects, manages the CMS, and exposes two API surfaces: a private one for the admin app and a public read-only one for the website</w:t>
      </w:r>
    </w:p>
    <w:p>
      <w:pPr>
        <w:pStyle w:val="ListParagraph"/>
        <w:numPr>
          <w:ilvl w:val="0"/>
          <w:numId w:val="2"/>
        </w:numPr>
        <w:spacing w:after="60" w:before="60"/>
      </w:pPr>
      <w:r>
        <w:rPr>
          <w:rFonts w:ascii="Arial" w:cs="Arial" w:eastAsia="Arial" w:hAnsi="Arial"/>
          <w:sz w:val="22"/>
          <w:szCs w:val="22"/>
        </w:rPr>
        <w:t xml:space="preserve">A control plane inside the Hub allows emergency actions — kill switches, restarts, config rollbacks — to be dispatched to any project instantly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Key principle: If the Hub goes down, all projects continue running normally. The Hub is an aggregator and controller, not a dependency.</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1.3 System Name</w:t>
      </w:r>
    </w:p>
    <w:p>
      <w:pPr>
        <w:spacing w:after="120" w:before="80"/>
      </w:pPr>
      <w:r>
        <w:rPr>
          <w:rFonts w:ascii="Arial" w:cs="Arial" w:eastAsia="Arial" w:hAnsi="Arial"/>
          <w:sz w:val="22"/>
          <w:szCs w:val="22"/>
        </w:rPr>
        <w:t xml:space="preserve">The platform is internally referred to as AAF11 Nexus. The Hub API is hosted at hub.aaf11.com (or equivalent subdomain). The public website is hosted at aaf11.com (or equivalent).</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2. Architecture</w:t>
      </w:r>
    </w:p>
    <w:p>
      <w:pPr>
        <w:pStyle w:val="Heading2"/>
        <w:spacing w:after="120" w:before="280"/>
      </w:pPr>
      <w:r>
        <w:rPr>
          <w:rFonts w:ascii="Arial" w:cs="Arial" w:eastAsia="Arial" w:hAnsi="Arial"/>
          <w:b/>
          <w:bCs/>
          <w:color w:val="1A3C5E"/>
          <w:sz w:val="28"/>
          <w:szCs w:val="28"/>
        </w:rPr>
        <w:t xml:space="preserve">2.1 Three-Layer Structure</w:t>
      </w:r>
    </w:p>
    <w:p>
      <w:pPr>
        <w:spacing w:after="120" w:before="80"/>
      </w:pPr>
      <w:r>
        <w:rPr>
          <w:rFonts w:ascii="Arial" w:cs="Arial" w:eastAsia="Arial" w:hAnsi="Arial"/>
          <w:sz w:val="22"/>
          <w:szCs w:val="22"/>
        </w:rPr>
        <w:t xml:space="preserve">The system is divided into three distinct layers, each with a clear responsibility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Layer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project runs the AAF11 SDK and exposes standard endpoints for health, metrics, and control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Layer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backend — aggregates data, manages CMS, authenticates clients, dispatches control actions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Layer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Tauri admin app (private, full control) and public Next.js website (read-only, world-facing)</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2.2 Layer 1 — Project Connectors</w:t>
      </w:r>
    </w:p>
    <w:p>
      <w:pPr>
        <w:spacing w:after="120" w:before="80"/>
      </w:pPr>
      <w:r>
        <w:rPr>
          <w:rFonts w:ascii="Arial" w:cs="Arial" w:eastAsia="Arial" w:hAnsi="Arial"/>
          <w:sz w:val="22"/>
          <w:szCs w:val="22"/>
        </w:rPr>
        <w:t xml:space="preserve">Every project built by Team AAF11 embeds the AAF11 SDK. The SDK is a lightweight library available in both Python and JavaScript/Node.js. On startup it registers the project with the Hub and exposes a set of standard HTTP endpoints under the /aaf11/ path prefix.</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Standard Connector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/aaf11/meta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name, version, team members, description, tags, environment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Uptime, current status (healthy / degraded / down), last restart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counts, active users, error rates, custom project-specific stats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of available triggerable actions for this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/aaf11/actions/{id}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 a specific action (restart, clear cache, rollback,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 configuration pushes from the Hub (Phase 3 feature)</w:t>
            </w:r>
          </w:p>
        </w:tc>
      </w:tr>
    </w:tbl>
    <w:p>
      <w:pPr>
        <w:spacing w:after="0" w:before="120"/>
      </w:pPr>
      <w:r>
        <w:t xml:space="preserve"/>
      </w:r>
    </w:p>
    <w:p>
      <w:pPr>
        <w:pStyle w:val="Heading3"/>
        <w:spacing w:after="100" w:before="200"/>
      </w:pPr>
      <w:r>
        <w:rPr>
          <w:rFonts w:ascii="Arial" w:cs="Arial" w:eastAsia="Arial" w:hAnsi="Arial"/>
          <w:b/>
          <w:bCs/>
          <w:color w:val="2C3E50"/>
          <w:sz w:val="24"/>
          <w:szCs w:val="24"/>
        </w:rPr>
        <w:t xml:space="preserve">SDK Usage — JavaScript</w:t>
      </w:r>
    </w:p>
    <w:p>
      <w:pPr>
        <w:spacing w:after="80" w:before="80"/>
        <w:ind w:left="720"/>
      </w:pPr>
      <w:r>
        <w:rPr>
          <w:rFonts w:ascii="Courier New" w:cs="Courier New" w:eastAsia="Courier New" w:hAnsi="Courier New"/>
          <w:color w:val="2C3E50"/>
          <w:sz w:val="18"/>
          <w:szCs w:val="18"/>
        </w:rPr>
        <w:t xml:space="preserve">import { AAF11Connector } from '@aaf11/connector'</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const connector = new AAF11Connector({</w:t>
      </w:r>
    </w:p>
    <w:p>
      <w:pPr>
        <w:spacing w:after="80" w:before="80"/>
        <w:ind w:left="720"/>
      </w:pPr>
      <w:r>
        <w:rPr>
          <w:rFonts w:ascii="Courier New" w:cs="Courier New" w:eastAsia="Courier New" w:hAnsi="Courier New"/>
          <w:color w:val="2C3E50"/>
          <w:sz w:val="18"/>
          <w:szCs w:val="18"/>
        </w:rPr>
        <w:t xml:space="preserve">  projectKey: process.env.AAF11_PROJECT_KEY,</w:t>
      </w:r>
    </w:p>
    <w:p>
      <w:pPr>
        <w:spacing w:after="80" w:before="80"/>
        <w:ind w:left="720"/>
      </w:pPr>
      <w:r>
        <w:rPr>
          <w:rFonts w:ascii="Courier New" w:cs="Courier New" w:eastAsia="Courier New" w:hAnsi="Courier New"/>
          <w:color w:val="2C3E50"/>
          <w:sz w:val="18"/>
          <w:szCs w:val="18"/>
        </w:rPr>
        <w:t xml:space="preserve">  memberToken: process.env.AAF11_MEMBER_TOKEN,</w:t>
      </w:r>
    </w:p>
    <w:p>
      <w:pPr>
        <w:spacing w:after="80" w:before="80"/>
        <w:ind w:left="720"/>
      </w:pPr>
      <w:r>
        <w:rPr>
          <w:rFonts w:ascii="Courier New" w:cs="Courier New" w:eastAsia="Courier New" w:hAnsi="Courier New"/>
          <w:color w:val="2C3E50"/>
          <w:sz w:val="18"/>
          <w:szCs w:val="18"/>
        </w:rPr>
        <w:t xml:space="preserve">  name: 'BusLink',</w:t>
      </w:r>
    </w:p>
    <w:p>
      <w:pPr>
        <w:spacing w:after="80" w:before="80"/>
        <w:ind w:left="720"/>
      </w:pPr>
      <w:r>
        <w:rPr>
          <w:rFonts w:ascii="Courier New" w:cs="Courier New" w:eastAsia="Courier New" w:hAnsi="Courier New"/>
          <w:color w:val="2C3E50"/>
          <w:sz w:val="18"/>
          <w:szCs w:val="18"/>
        </w:rPr>
        <w:t xml:space="preserve">  version: '1.2.0',</w:t>
      </w:r>
    </w:p>
    <w:p>
      <w:pPr>
        <w:spacing w:after="80" w:before="80"/>
        <w:ind w:left="720"/>
      </w:pPr>
      <w:r>
        <w:rPr>
          <w:rFonts w:ascii="Courier New" w:cs="Courier New" w:eastAsia="Courier New" w:hAnsi="Courier New"/>
          <w:color w:val="2C3E50"/>
          <w:sz w:val="18"/>
          <w:szCs w:val="18"/>
        </w:rPr>
        <w:t xml:space="preserve">  environment: 'production',</w:t>
      </w:r>
    </w:p>
    <w:p>
      <w:pPr>
        <w:spacing w:after="80" w:before="80"/>
        <w:ind w:left="720"/>
      </w:pPr>
      <w:r>
        <w:rPr>
          <w:rFonts w:ascii="Courier New" w:cs="Courier New" w:eastAsia="Courier New" w:hAnsi="Courier New"/>
          <w:color w:val="2C3E50"/>
          <w:sz w:val="18"/>
          <w:szCs w:val="18"/>
        </w:rPr>
        <w:t xml:space="preserve">  hubUrl: 'https://hub.aaf11.com'</w:t>
      </w:r>
    </w:p>
    <w:p>
      <w:pPr>
        <w:spacing w:after="80" w:before="80"/>
        <w:ind w:left="720"/>
      </w:pPr>
      <w:r>
        <w:rPr>
          <w:rFonts w:ascii="Courier New" w:cs="Courier New" w:eastAsia="Courier New" w:hAnsi="Courier New"/>
          <w:color w:val="2C3E50"/>
          <w:sz w:val="18"/>
          <w:szCs w:val="18"/>
        </w:rPr>
        <w:t xml:space="preserve">})</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app.use(connector.router)  // auto-mounts /aaf11/* routes</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SDK Usage — Python</w:t>
      </w:r>
    </w:p>
    <w:p>
      <w:pPr>
        <w:spacing w:after="80" w:before="80"/>
        <w:ind w:left="720"/>
      </w:pPr>
      <w:r>
        <w:rPr>
          <w:rFonts w:ascii="Courier New" w:cs="Courier New" w:eastAsia="Courier New" w:hAnsi="Courier New"/>
          <w:color w:val="2C3E50"/>
          <w:sz w:val="18"/>
          <w:szCs w:val="18"/>
        </w:rPr>
        <w:t xml:space="preserve">from aaf11 import AAF11Connector</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connector = AAF11Connector(</w:t>
      </w:r>
    </w:p>
    <w:p>
      <w:pPr>
        <w:spacing w:after="80" w:before="80"/>
        <w:ind w:left="720"/>
      </w:pPr>
      <w:r>
        <w:rPr>
          <w:rFonts w:ascii="Courier New" w:cs="Courier New" w:eastAsia="Courier New" w:hAnsi="Courier New"/>
          <w:color w:val="2C3E50"/>
          <w:sz w:val="18"/>
          <w:szCs w:val="18"/>
        </w:rPr>
        <w:t xml:space="preserve">  project_key=os.environ['AAF11_PROJECT_KEY'],</w:t>
      </w:r>
    </w:p>
    <w:p>
      <w:pPr>
        <w:spacing w:after="80" w:before="80"/>
        <w:ind w:left="720"/>
      </w:pPr>
      <w:r>
        <w:rPr>
          <w:rFonts w:ascii="Courier New" w:cs="Courier New" w:eastAsia="Courier New" w:hAnsi="Courier New"/>
          <w:color w:val="2C3E50"/>
          <w:sz w:val="18"/>
          <w:szCs w:val="18"/>
        </w:rPr>
        <w:t xml:space="preserve">  member_token=os.environ['AAF11_MEMBER_TOKEN'],</w:t>
      </w:r>
    </w:p>
    <w:p>
      <w:pPr>
        <w:spacing w:after="80" w:before="80"/>
        <w:ind w:left="720"/>
      </w:pPr>
      <w:r>
        <w:rPr>
          <w:rFonts w:ascii="Courier New" w:cs="Courier New" w:eastAsia="Courier New" w:hAnsi="Courier New"/>
          <w:color w:val="2C3E50"/>
          <w:sz w:val="18"/>
          <w:szCs w:val="18"/>
        </w:rPr>
        <w:t xml:space="preserve">  name='Medicine Assistant',</w:t>
      </w:r>
    </w:p>
    <w:p>
      <w:pPr>
        <w:spacing w:after="80" w:before="80"/>
        <w:ind w:left="720"/>
      </w:pPr>
      <w:r>
        <w:rPr>
          <w:rFonts w:ascii="Courier New" w:cs="Courier New" w:eastAsia="Courier New" w:hAnsi="Courier New"/>
          <w:color w:val="2C3E50"/>
          <w:sz w:val="18"/>
          <w:szCs w:val="18"/>
        </w:rPr>
        <w:t xml:space="preserve">  version='2.0.1',</w:t>
      </w:r>
    </w:p>
    <w:p>
      <w:pPr>
        <w:spacing w:after="80" w:before="80"/>
        <w:ind w:left="720"/>
      </w:pPr>
      <w:r>
        <w:rPr>
          <w:rFonts w:ascii="Courier New" w:cs="Courier New" w:eastAsia="Courier New" w:hAnsi="Courier New"/>
          <w:color w:val="2C3E50"/>
          <w:sz w:val="18"/>
          <w:szCs w:val="18"/>
        </w:rPr>
        <w:t xml:space="preserve">  environment='production',</w:t>
      </w:r>
    </w:p>
    <w:p>
      <w:pPr>
        <w:spacing w:after="80" w:before="80"/>
        <w:ind w:left="720"/>
      </w:pPr>
      <w:r>
        <w:rPr>
          <w:rFonts w:ascii="Courier New" w:cs="Courier New" w:eastAsia="Courier New" w:hAnsi="Courier New"/>
          <w:color w:val="2C3E50"/>
          <w:sz w:val="18"/>
          <w:szCs w:val="18"/>
        </w:rPr>
        <w:t xml:space="preserve">  hub_url='https://hub.aaf11.com'</w:t>
      </w:r>
    </w:p>
    <w:p>
      <w:pPr>
        <w:spacing w:after="80" w:before="80"/>
        <w:ind w:left="720"/>
      </w:pPr>
      <w:r>
        <w:rPr>
          <w:rFonts w:ascii="Courier New" w:cs="Courier New" w:eastAsia="Courier New" w:hAnsi="Courier New"/>
          <w:color w:val="2C3E50"/>
          <w:sz w:val="18"/>
          <w:szCs w:val="18"/>
        </w:rPr>
        <w:t xml:space="preserve">)</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app.include_router(connector.router)  # auto-mounts /aaf11/* routes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Security: Both AAF11_PROJECT_KEY and AAF11_MEMBER_TOKEN must be stored as environment variables only. Never hardcode them or commit them to version control. Add them to .gitignore and .env.example.</w:t>
            </w:r>
          </w:p>
        </w:tc>
      </w:tr>
    </w:tbl>
    <w:p>
      <w:pPr>
        <w:spacing w:after="0" w:before="80"/>
      </w:pPr>
      <w:r>
        <w:t xml:space="preserve"/>
      </w:r>
    </w:p>
    <w:p>
      <w:pPr>
        <w:pStyle w:val="Heading3"/>
        <w:spacing w:after="100" w:before="200"/>
      </w:pPr>
      <w:r>
        <w:rPr>
          <w:rFonts w:ascii="Arial" w:cs="Arial" w:eastAsia="Arial" w:hAnsi="Arial"/>
          <w:b/>
          <w:bCs/>
          <w:color w:val="2C3E50"/>
          <w:sz w:val="24"/>
          <w:szCs w:val="24"/>
        </w:rPr>
        <w:t xml:space="preserve">SDK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 + health endpoints, Hub registration on startup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Metrics endpoint, custom stats support, polling optimisation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 endpoint, config push receiver, WebSocket transport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2.3 Layer 2 — The Hub</w:t>
      </w:r>
    </w:p>
    <w:p>
      <w:pPr>
        <w:spacing w:after="120" w:before="80"/>
      </w:pPr>
      <w:r>
        <w:rPr>
          <w:rFonts w:ascii="Arial" w:cs="Arial" w:eastAsia="Arial" w:hAnsi="Arial"/>
          <w:sz w:val="22"/>
          <w:szCs w:val="22"/>
        </w:rPr>
        <w:t xml:space="preserve">The Hub is a pure backend service with no user interface of its own. It is the single source of truth for all aggregated project data, team information, CMS content, and incident logs. It exposes two API surfaces: a private authenticated API for the Tauri admin app and a public read-only API for the website.</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15 (App Router) — API routes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Neon PostgreSQL + Drizzle 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NextAuth.js or Clerk — issues tokens to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Vercel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WebSocket (bot)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WebSocket server for bot persistent connection</w:t>
            </w:r>
          </w:p>
        </w:tc>
      </w:tr>
    </w:tbl>
    <w:p>
      <w:pPr>
        <w:spacing w:after="0" w:before="120"/>
      </w:pPr>
      <w:r>
        <w:t xml:space="preserve"/>
      </w:r>
    </w:p>
    <w:p>
      <w:pPr>
        <w:pStyle w:val="Heading3"/>
        <w:spacing w:after="100" w:before="200"/>
      </w:pPr>
      <w:r>
        <w:rPr>
          <w:rFonts w:ascii="Arial" w:cs="Arial" w:eastAsia="Arial" w:hAnsi="Arial"/>
          <w:b/>
          <w:bCs/>
          <w:color w:val="2C3E50"/>
          <w:sz w:val="24"/>
          <w:szCs w:val="24"/>
        </w:rPr>
        <w:t xml:space="preserve">Hub Modules</w:t>
      </w:r>
    </w:p>
    <w:p>
      <w:pPr>
        <w:spacing w:after="120" w:before="80"/>
      </w:pPr>
      <w:r>
        <w:rPr>
          <w:rFonts w:ascii="Arial" w:cs="Arial" w:eastAsia="Arial" w:hAnsi="Arial"/>
          <w:sz w:val="22"/>
          <w:szCs w:val="22"/>
        </w:rPr>
        <w:t xml:space="preserve">The Hub is composed of six functional modules: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Project Registry — stores all registered projects, their connector URLs, API keys, team assignments, last seen timestamps, and environment metadata</w:t>
      </w:r>
    </w:p>
    <w:p>
      <w:pPr>
        <w:pStyle w:val="ListParagraph"/>
        <w:numPr>
          <w:ilvl w:val="0"/>
          <w:numId w:val="2"/>
        </w:numPr>
        <w:spacing w:after="60" w:before="60"/>
      </w:pPr>
      <w:r>
        <w:rPr>
          <w:rFonts w:ascii="Arial" w:cs="Arial" w:eastAsia="Arial" w:hAnsi="Arial"/>
          <w:sz w:val="22"/>
          <w:szCs w:val="22"/>
        </w:rPr>
        <w:t xml:space="preserve">Poller — background job that hits /aaf11/health and /aaf11/metrics on every registered project every 60 seconds and stores the results as snapshots</w:t>
      </w:r>
    </w:p>
    <w:p>
      <w:pPr>
        <w:pStyle w:val="ListParagraph"/>
        <w:numPr>
          <w:ilvl w:val="0"/>
          <w:numId w:val="2"/>
        </w:numPr>
        <w:spacing w:after="60" w:before="60"/>
      </w:pPr>
      <w:r>
        <w:rPr>
          <w:rFonts w:ascii="Arial" w:cs="Arial" w:eastAsia="Arial" w:hAnsi="Arial"/>
          <w:sz w:val="22"/>
          <w:szCs w:val="22"/>
        </w:rPr>
        <w:t xml:space="preserve">Metrics Aggregator — stores time-series snapshots for all projects, supports querying history for charts and trend analysis in the admin app</w:t>
      </w:r>
    </w:p>
    <w:p>
      <w:pPr>
        <w:pStyle w:val="ListParagraph"/>
        <w:numPr>
          <w:ilvl w:val="0"/>
          <w:numId w:val="2"/>
        </w:numPr>
        <w:spacing w:after="60" w:before="60"/>
      </w:pPr>
      <w:r>
        <w:rPr>
          <w:rFonts w:ascii="Arial" w:cs="Arial" w:eastAsia="Arial" w:hAnsi="Arial"/>
          <w:sz w:val="22"/>
          <w:szCs w:val="22"/>
        </w:rPr>
        <w:t xml:space="preserve">CMS Engine — manages blog posts, services, team member profiles, and company information; all content is editable from the Tauri admin app</w:t>
      </w:r>
    </w:p>
    <w:p>
      <w:pPr>
        <w:pStyle w:val="ListParagraph"/>
        <w:numPr>
          <w:ilvl w:val="0"/>
          <w:numId w:val="2"/>
        </w:numPr>
        <w:spacing w:after="60" w:before="60"/>
      </w:pPr>
      <w:r>
        <w:rPr>
          <w:rFonts w:ascii="Arial" w:cs="Arial" w:eastAsia="Arial" w:hAnsi="Arial"/>
          <w:sz w:val="22"/>
          <w:szCs w:val="22"/>
        </w:rPr>
        <w:t xml:space="preserve">Auth Layer — issues long-lived private tokens to the Tauri admin app; validates all incoming requests on the private API; public API has no auth</w:t>
      </w:r>
    </w:p>
    <w:p>
      <w:pPr>
        <w:pStyle w:val="ListParagraph"/>
        <w:numPr>
          <w:ilvl w:val="0"/>
          <w:numId w:val="2"/>
        </w:numPr>
        <w:spacing w:after="60" w:before="60"/>
      </w:pPr>
      <w:r>
        <w:rPr>
          <w:rFonts w:ascii="Arial" w:cs="Arial" w:eastAsia="Arial" w:hAnsi="Arial"/>
          <w:sz w:val="22"/>
          <w:szCs w:val="22"/>
        </w:rPr>
        <w:t xml:space="preserve">Control Plane — see Section 2.4</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Database Schema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connector_url, project_key, member_id, status, 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registry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member_token, role, email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Team member accounts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metrics_snapshots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project_id, timestamp, health, request_count, error_rate, custom_data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health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actions_log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project_id, member_id, action, timestamp, result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trail of all control actions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cms_posts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title, slug, body, author_id, published,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posts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cms_services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title, description, tags, visible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Services offered to clients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cms_team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name, role, bio, github, visible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team profiles</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2.4 Control Plane</w:t>
      </w:r>
    </w:p>
    <w:p>
      <w:pPr>
        <w:spacing w:after="120" w:before="80"/>
      </w:pPr>
      <w:r>
        <w:rPr>
          <w:rFonts w:ascii="Arial" w:cs="Arial" w:eastAsia="Arial" w:hAnsi="Arial"/>
          <w:sz w:val="22"/>
          <w:szCs w:val="22"/>
        </w:rPr>
        <w:t xml:space="preserve">The control plane is a dedicated subsystem within the Hub responsible for all active interventions on running projects. It is architecturally separate from the passive data aggregation modules to allow stricter access control and full audit logging.</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Control Plane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Action dispatcher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Forwards commands from the admin app to the target project's /aaf11/actions/{id} endpoint and returns the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Emergency kill switch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Immediately stops or disables a project by sending a predefined stop action; logged with member identity and 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Pushes the last known-good configuration snapshot to a project via /aaf11/config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Alert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Monitors health poll results; if a project fails 3 consecutive checks it fires alerts to the team WhatsApp group and optionally email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Incident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control action — who triggered it, when, what project, what result — is stored permanently in the actions_log 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All control plane actions require a valid member token. Actions are rejected if the member does not own the target project (unless the member has admin role). This ensures no team member can accidentally affect another member's project.</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2.5 Layer 3 — Frontends</w:t>
      </w:r>
    </w:p>
    <w:p>
      <w:pPr>
        <w:pStyle w:val="Heading3"/>
        <w:spacing w:after="100" w:before="200"/>
      </w:pPr>
      <w:r>
        <w:rPr>
          <w:rFonts w:ascii="Arial" w:cs="Arial" w:eastAsia="Arial" w:hAnsi="Arial"/>
          <w:b/>
          <w:bCs/>
          <w:color w:val="2C3E50"/>
          <w:sz w:val="24"/>
          <w:szCs w:val="24"/>
        </w:rPr>
        <w:t xml:space="preserve">Tauri Admin App</w:t>
      </w:r>
    </w:p>
    <w:p>
      <w:pPr>
        <w:spacing w:after="120" w:before="80"/>
      </w:pPr>
      <w:r>
        <w:rPr>
          <w:rFonts w:ascii="Arial" w:cs="Arial" w:eastAsia="Arial" w:hAnsi="Arial"/>
          <w:sz w:val="22"/>
          <w:szCs w:val="22"/>
        </w:rPr>
        <w:t xml:space="preserve">The admin app is a desktop application built with Tauri and React. It is the primary interface for the team to manage all aspects of AAF11 Nexus. It is installed only on team members' machines and communicates with the Hub via the private API using a long-lived token stored in the app's local secure storage.</w:t>
      </w:r>
    </w:p>
    <w:p>
      <w:pPr>
        <w:spacing w:after="0" w:before="80"/>
      </w:pPr>
      <w:r>
        <w:t xml:space="preserve"/>
      </w:r>
    </w:p>
    <w:p>
      <w:pPr>
        <w:spacing w:after="120" w:before="80"/>
      </w:pPr>
      <w:r>
        <w:rPr>
          <w:rFonts w:ascii="Arial" w:cs="Arial" w:eastAsia="Arial" w:hAnsi="Arial"/>
          <w:sz w:val="22"/>
          <w:szCs w:val="22"/>
        </w:rPr>
        <w:t xml:space="preserve">Admin App Modules:</w:t>
      </w:r>
    </w:p>
    <w:p>
      <w:pPr>
        <w:pStyle w:val="ListParagraph"/>
        <w:numPr>
          <w:ilvl w:val="0"/>
          <w:numId w:val="2"/>
        </w:numPr>
        <w:spacing w:after="60" w:before="60"/>
      </w:pPr>
      <w:r>
        <w:rPr>
          <w:rFonts w:ascii="Arial" w:cs="Arial" w:eastAsia="Arial" w:hAnsi="Arial"/>
          <w:sz w:val="22"/>
          <w:szCs w:val="22"/>
        </w:rPr>
        <w:t xml:space="preserve">Dashboard — live overview of all projects with health status, uptime, and key metrics</w:t>
      </w:r>
    </w:p>
    <w:p>
      <w:pPr>
        <w:pStyle w:val="ListParagraph"/>
        <w:numPr>
          <w:ilvl w:val="0"/>
          <w:numId w:val="2"/>
        </w:numPr>
        <w:spacing w:after="60" w:before="60"/>
      </w:pPr>
      <w:r>
        <w:rPr>
          <w:rFonts w:ascii="Arial" w:cs="Arial" w:eastAsia="Arial" w:hAnsi="Arial"/>
          <w:sz w:val="22"/>
          <w:szCs w:val="22"/>
        </w:rPr>
        <w:t xml:space="preserve">Project manager — add, edit, remove projects; view connector status; assign team members</w:t>
      </w:r>
    </w:p>
    <w:p>
      <w:pPr>
        <w:pStyle w:val="ListParagraph"/>
        <w:numPr>
          <w:ilvl w:val="0"/>
          <w:numId w:val="2"/>
        </w:numPr>
        <w:spacing w:after="60" w:before="60"/>
      </w:pPr>
      <w:r>
        <w:rPr>
          <w:rFonts w:ascii="Arial" w:cs="Arial" w:eastAsia="Arial" w:hAnsi="Arial"/>
          <w:sz w:val="22"/>
          <w:szCs w:val="22"/>
        </w:rPr>
        <w:t xml:space="preserve">Action panel — trigger actions on any project; view action history and outcomes</w:t>
      </w:r>
    </w:p>
    <w:p>
      <w:pPr>
        <w:pStyle w:val="ListParagraph"/>
        <w:numPr>
          <w:ilvl w:val="0"/>
          <w:numId w:val="2"/>
        </w:numPr>
        <w:spacing w:after="60" w:before="60"/>
      </w:pPr>
      <w:r>
        <w:rPr>
          <w:rFonts w:ascii="Arial" w:cs="Arial" w:eastAsia="Arial" w:hAnsi="Arial"/>
          <w:sz w:val="22"/>
          <w:szCs w:val="22"/>
        </w:rPr>
        <w:t xml:space="preserve">CMS editor — write and publish blog posts, manage services, update team profiles</w:t>
      </w:r>
    </w:p>
    <w:p>
      <w:pPr>
        <w:pStyle w:val="ListParagraph"/>
        <w:numPr>
          <w:ilvl w:val="0"/>
          <w:numId w:val="2"/>
        </w:numPr>
        <w:spacing w:after="60" w:before="60"/>
      </w:pPr>
      <w:r>
        <w:rPr>
          <w:rFonts w:ascii="Arial" w:cs="Arial" w:eastAsia="Arial" w:hAnsi="Arial"/>
          <w:sz w:val="22"/>
          <w:szCs w:val="22"/>
        </w:rPr>
        <w:t xml:space="preserve">Integrations — GitHub repository links, Google Drive folders, Gmail per project</w:t>
      </w:r>
    </w:p>
    <w:p>
      <w:pPr>
        <w:pStyle w:val="ListParagraph"/>
        <w:numPr>
          <w:ilvl w:val="0"/>
          <w:numId w:val="2"/>
        </w:numPr>
        <w:spacing w:after="60" w:before="60"/>
      </w:pPr>
      <w:r>
        <w:rPr>
          <w:rFonts w:ascii="Arial" w:cs="Arial" w:eastAsia="Arial" w:hAnsi="Arial"/>
          <w:sz w:val="22"/>
          <w:szCs w:val="22"/>
        </w:rPr>
        <w:t xml:space="preserve">Team panel — manage member accounts, roles, and project ownership</w:t>
      </w:r>
    </w:p>
    <w:p>
      <w:pPr>
        <w:pStyle w:val="ListParagraph"/>
        <w:numPr>
          <w:ilvl w:val="0"/>
          <w:numId w:val="2"/>
        </w:numPr>
        <w:spacing w:after="60" w:before="60"/>
      </w:pPr>
      <w:r>
        <w:rPr>
          <w:rFonts w:ascii="Arial" w:cs="Arial" w:eastAsia="Arial" w:hAnsi="Arial"/>
          <w:sz w:val="22"/>
          <w:szCs w:val="22"/>
        </w:rPr>
        <w:t xml:space="preserve">Incident log — searchable history of all control actions and alerts</w:t>
      </w:r>
    </w:p>
    <w:p>
      <w:pPr>
        <w:spacing w:after="0" w:before="80"/>
      </w:pPr>
      <w:r>
        <w:t xml:space="preserve"/>
      </w:r>
    </w:p>
    <w:p>
      <w:pPr>
        <w:pStyle w:val="Heading3"/>
        <w:spacing w:after="100" w:before="200"/>
      </w:pPr>
      <w:r>
        <w:rPr>
          <w:rFonts w:ascii="Arial" w:cs="Arial" w:eastAsia="Arial" w:hAnsi="Arial"/>
          <w:b/>
          <w:bCs/>
          <w:color w:val="2C3E50"/>
          <w:sz w:val="24"/>
          <w:szCs w:val="24"/>
        </w:rPr>
        <w:t xml:space="preserve">Public Next.js Website</w:t>
      </w:r>
    </w:p>
    <w:p>
      <w:pPr>
        <w:spacing w:after="120" w:before="80"/>
      </w:pPr>
      <w:r>
        <w:rPr>
          <w:rFonts w:ascii="Arial" w:cs="Arial" w:eastAsia="Arial" w:hAnsi="Arial"/>
          <w:sz w:val="22"/>
          <w:szCs w:val="22"/>
        </w:rPr>
        <w:t xml:space="preserve">The public website is built with Next.js 15 and deployed on Vercel. It reads exclusively from the Hub's public read-only API. It has no write access and no admin functionality.</w:t>
      </w:r>
    </w:p>
    <w:p>
      <w:pPr>
        <w:spacing w:after="0" w:before="80"/>
      </w:pPr>
      <w:r>
        <w:t xml:space="preserve"/>
      </w:r>
    </w:p>
    <w:p>
      <w:pPr>
        <w:spacing w:after="120" w:before="80"/>
      </w:pPr>
      <w:r>
        <w:rPr>
          <w:rFonts w:ascii="Arial" w:cs="Arial" w:eastAsia="Arial" w:hAnsi="Arial"/>
          <w:sz w:val="22"/>
          <w:szCs w:val="22"/>
        </w:rPr>
        <w:t xml:space="preserve">Public Website Pages:</w:t>
      </w:r>
    </w:p>
    <w:p>
      <w:pPr>
        <w:pStyle w:val="ListParagraph"/>
        <w:numPr>
          <w:ilvl w:val="0"/>
          <w:numId w:val="2"/>
        </w:numPr>
        <w:spacing w:after="60" w:before="60"/>
      </w:pPr>
      <w:r>
        <w:rPr>
          <w:rFonts w:ascii="Arial" w:cs="Arial" w:eastAsia="Arial" w:hAnsi="Arial"/>
          <w:sz w:val="22"/>
          <w:szCs w:val="22"/>
        </w:rPr>
        <w:t xml:space="preserve">Home — company intro, mission, highlight projects</w:t>
      </w:r>
    </w:p>
    <w:p>
      <w:pPr>
        <w:pStyle w:val="ListParagraph"/>
        <w:numPr>
          <w:ilvl w:val="0"/>
          <w:numId w:val="2"/>
        </w:numPr>
        <w:spacing w:after="60" w:before="60"/>
      </w:pPr>
      <w:r>
        <w:rPr>
          <w:rFonts w:ascii="Arial" w:cs="Arial" w:eastAsia="Arial" w:hAnsi="Arial"/>
          <w:sz w:val="22"/>
          <w:szCs w:val="22"/>
        </w:rPr>
        <w:t xml:space="preserve">Projects — portfolio of all visible projects with live status badges</w:t>
      </w:r>
    </w:p>
    <w:p>
      <w:pPr>
        <w:pStyle w:val="ListParagraph"/>
        <w:numPr>
          <w:ilvl w:val="0"/>
          <w:numId w:val="2"/>
        </w:numPr>
        <w:spacing w:after="60" w:before="60"/>
      </w:pPr>
      <w:r>
        <w:rPr>
          <w:rFonts w:ascii="Arial" w:cs="Arial" w:eastAsia="Arial" w:hAnsi="Arial"/>
          <w:sz w:val="22"/>
          <w:szCs w:val="22"/>
        </w:rPr>
        <w:t xml:space="preserve">Team — public team member profiles</w:t>
      </w:r>
    </w:p>
    <w:p>
      <w:pPr>
        <w:pStyle w:val="ListParagraph"/>
        <w:numPr>
          <w:ilvl w:val="0"/>
          <w:numId w:val="2"/>
        </w:numPr>
        <w:spacing w:after="60" w:before="60"/>
      </w:pPr>
      <w:r>
        <w:rPr>
          <w:rFonts w:ascii="Arial" w:cs="Arial" w:eastAsia="Arial" w:hAnsi="Arial"/>
          <w:sz w:val="22"/>
          <w:szCs w:val="22"/>
        </w:rPr>
        <w:t xml:space="preserve">Services — services offered to clients</w:t>
      </w:r>
    </w:p>
    <w:p>
      <w:pPr>
        <w:pStyle w:val="ListParagraph"/>
        <w:numPr>
          <w:ilvl w:val="0"/>
          <w:numId w:val="2"/>
        </w:numPr>
        <w:spacing w:after="60" w:before="60"/>
      </w:pPr>
      <w:r>
        <w:rPr>
          <w:rFonts w:ascii="Arial" w:cs="Arial" w:eastAsia="Arial" w:hAnsi="Arial"/>
          <w:sz w:val="22"/>
          <w:szCs w:val="22"/>
        </w:rPr>
        <w:t xml:space="preserve">Blog — articles from the CMS, with individual post pages</w:t>
      </w:r>
    </w:p>
    <w:p>
      <w:pPr>
        <w:pStyle w:val="ListParagraph"/>
        <w:numPr>
          <w:ilvl w:val="0"/>
          <w:numId w:val="2"/>
        </w:numPr>
        <w:spacing w:after="60" w:before="60"/>
      </w:pPr>
      <w:r>
        <w:rPr>
          <w:rFonts w:ascii="Arial" w:cs="Arial" w:eastAsia="Arial" w:hAnsi="Arial"/>
          <w:sz w:val="22"/>
          <w:szCs w:val="22"/>
        </w:rPr>
        <w:t xml:space="preserve">Contact — contact form or links</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3. Identity and Token System</w:t>
      </w:r>
    </w:p>
    <w:p>
      <w:pPr>
        <w:spacing w:after="120" w:before="80"/>
      </w:pPr>
      <w:r>
        <w:rPr>
          <w:rFonts w:ascii="Arial" w:cs="Arial" w:eastAsia="Arial" w:hAnsi="Arial"/>
          <w:sz w:val="22"/>
          <w:szCs w:val="22"/>
        </w:rPr>
        <w:t xml:space="preserve">AAF11 Nexus uses a two-level token system to identify both projects and the people who own them. This enables ownership tracking, access scoping, and a complete audit trail.</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3.1 Project Token</w:t>
      </w:r>
    </w:p>
    <w:p>
      <w:pPr>
        <w:spacing w:after="120" w:before="80"/>
      </w:pPr>
      <w:r>
        <w:rPr>
          <w:rFonts w:ascii="Arial" w:cs="Arial" w:eastAsia="Arial" w:hAnsi="Arial"/>
          <w:sz w:val="22"/>
          <w:szCs w:val="22"/>
        </w:rPr>
        <w:t xml:space="preserve">A project token (proj_...) is generated by the Hub when a project is first registered. It uniquely identifies the project. It is stored in the project's environment variables and sent with every SDK registration call and health report.</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AAF11_PROJECT_KEY=proj_buslink_a7f3k2x9</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3.2 Member Token</w:t>
      </w:r>
    </w:p>
    <w:p>
      <w:pPr>
        <w:spacing w:after="120" w:before="80"/>
      </w:pPr>
      <w:r>
        <w:rPr>
          <w:rFonts w:ascii="Arial" w:cs="Arial" w:eastAsia="Arial" w:hAnsi="Arial"/>
          <w:sz w:val="22"/>
          <w:szCs w:val="22"/>
        </w:rPr>
        <w:t xml:space="preserve">A member token (mbr_...) is generated once per team member from the Tauri admin app. It ties the project to a specific person. The Hub uses it to enforce project ownership — only the owning member (or an admin) can trigger control actions on a project.</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AAF11_MEMBER_TOKEN=mbr_rafan_x9q1m4z2</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3.3 Registration Payload</w:t>
      </w:r>
    </w:p>
    <w:p>
      <w:pPr>
        <w:spacing w:after="120" w:before="80"/>
      </w:pPr>
      <w:r>
        <w:rPr>
          <w:rFonts w:ascii="Arial" w:cs="Arial" w:eastAsia="Arial" w:hAnsi="Arial"/>
          <w:sz w:val="22"/>
          <w:szCs w:val="22"/>
        </w:rPr>
        <w:t xml:space="preserve">On startup, the SDK sends the following to the Hub:</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w:t>
      </w:r>
    </w:p>
    <w:p>
      <w:pPr>
        <w:spacing w:after="80" w:before="80"/>
        <w:ind w:left="720"/>
      </w:pPr>
      <w:r>
        <w:rPr>
          <w:rFonts w:ascii="Courier New" w:cs="Courier New" w:eastAsia="Courier New" w:hAnsi="Courier New"/>
          <w:color w:val="2C3E50"/>
          <w:sz w:val="18"/>
          <w:szCs w:val="18"/>
        </w:rPr>
        <w:t xml:space="preserve">  "project_key": "proj_buslink_a7f3k2x9",</w:t>
      </w:r>
    </w:p>
    <w:p>
      <w:pPr>
        <w:spacing w:after="80" w:before="80"/>
        <w:ind w:left="720"/>
      </w:pPr>
      <w:r>
        <w:rPr>
          <w:rFonts w:ascii="Courier New" w:cs="Courier New" w:eastAsia="Courier New" w:hAnsi="Courier New"/>
          <w:color w:val="2C3E50"/>
          <w:sz w:val="18"/>
          <w:szCs w:val="18"/>
        </w:rPr>
        <w:t xml:space="preserve">  "member_token": "mbr_rafan_x9q1m4z2",</w:t>
      </w:r>
    </w:p>
    <w:p>
      <w:pPr>
        <w:spacing w:after="80" w:before="80"/>
        <w:ind w:left="720"/>
      </w:pPr>
      <w:r>
        <w:rPr>
          <w:rFonts w:ascii="Courier New" w:cs="Courier New" w:eastAsia="Courier New" w:hAnsi="Courier New"/>
          <w:color w:val="2C3E50"/>
          <w:sz w:val="18"/>
          <w:szCs w:val="18"/>
        </w:rPr>
        <w:t xml:space="preserve">  "project_name": "BusLink",</w:t>
      </w:r>
    </w:p>
    <w:p>
      <w:pPr>
        <w:spacing w:after="80" w:before="80"/>
        <w:ind w:left="720"/>
      </w:pPr>
      <w:r>
        <w:rPr>
          <w:rFonts w:ascii="Courier New" w:cs="Courier New" w:eastAsia="Courier New" w:hAnsi="Courier New"/>
          <w:color w:val="2C3E50"/>
          <w:sz w:val="18"/>
          <w:szCs w:val="18"/>
        </w:rPr>
        <w:t xml:space="preserve">  "version": "1.2.0",</w:t>
      </w:r>
    </w:p>
    <w:p>
      <w:pPr>
        <w:spacing w:after="80" w:before="80"/>
        <w:ind w:left="720"/>
      </w:pPr>
      <w:r>
        <w:rPr>
          <w:rFonts w:ascii="Courier New" w:cs="Courier New" w:eastAsia="Courier New" w:hAnsi="Courier New"/>
          <w:color w:val="2C3E50"/>
          <w:sz w:val="18"/>
          <w:szCs w:val="18"/>
        </w:rPr>
        <w:t xml:space="preserve">  "environment": "production",</w:t>
      </w:r>
    </w:p>
    <w:p>
      <w:pPr>
        <w:spacing w:after="80" w:before="80"/>
        <w:ind w:left="720"/>
      </w:pPr>
      <w:r>
        <w:rPr>
          <w:rFonts w:ascii="Courier New" w:cs="Courier New" w:eastAsia="Courier New" w:hAnsi="Courier New"/>
          <w:color w:val="2C3E50"/>
          <w:sz w:val="18"/>
          <w:szCs w:val="18"/>
        </w:rPr>
        <w:t xml:space="preserve">  "connector_url": "https://buslink.aaf11.com"</w:t>
      </w:r>
    </w:p>
    <w:p>
      <w:pPr>
        <w:spacing w:after="80" w:before="80"/>
        <w:ind w:left="720"/>
      </w:pPr>
      <w:r>
        <w:rPr>
          <w:rFonts w:ascii="Courier New" w:cs="Courier New" w:eastAsia="Courier New" w:hAnsi="Courier New"/>
          <w:color w:val="2C3E50"/>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Future consideration: A third level — org-level tokens — can be added when AAF11 onboards client projects to the platform. Org tokens would allow scoping visibility across client workspaces without mixing their data with internal projects.</w:t>
            </w:r>
          </w:p>
        </w:tc>
      </w:tr>
    </w:tbl>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4. WhatsApp Team Assistant</w:t>
      </w:r>
    </w:p>
    <w:p>
      <w:pPr>
        <w:spacing w:after="120" w:before="80"/>
      </w:pPr>
      <w:r>
        <w:rPr>
          <w:rFonts w:ascii="Arial" w:cs="Arial" w:eastAsia="Arial" w:hAnsi="Arial"/>
          <w:sz w:val="22"/>
          <w:szCs w:val="22"/>
        </w:rPr>
        <w:t xml:space="preserve">The WhatsApp bot is Team AAF11's ambient internal communication layer. Rather than team members opening the admin app to check project health, the bot delivers relevant updates and alerts directly into the team's WhatsApp group. It also handles scheduling, reminders, and Google Calendar/Meet operations via chat commands.</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4.1 Role in the Architecture</w:t>
      </w:r>
    </w:p>
    <w:p>
      <w:pPr>
        <w:spacing w:after="120" w:before="80"/>
      </w:pPr>
      <w:r>
        <w:rPr>
          <w:rFonts w:ascii="Arial" w:cs="Arial" w:eastAsia="Arial" w:hAnsi="Arial"/>
          <w:sz w:val="22"/>
          <w:szCs w:val="22"/>
        </w:rPr>
        <w:t xml:space="preserve">The bot is registered with the Hub as a channel-type connector — not a service. It maintains a persistent WebSocket connection to the Hub so that the Hub can push events to it without requiring the bot to be publicly reachable. The bot also processes commands from the WhatsApp group and routes them to the Hub's private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The bot always initiates the connection outward to the Hub. This means its hosting location does not need a fixed public IP or open port — it works through any network, including behind NAT or via Cloudflare Tunnel.</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WhatsApp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Baileys (Node.js)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server (Ubuntu) via Cloudflare Tunnel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Persistent WebSocket (bot initiates outward)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Google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Calendar API, Google Meet API (OAuth 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Message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 queues events when bot is offline; delivers on reconnect</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4.3 Pushed Notifications (Hub → Bot → Group)</w:t>
      </w:r>
    </w:p>
    <w:p>
      <w:pPr>
        <w:spacing w:after="120" w:before="80"/>
      </w:pPr>
      <w:r>
        <w:rPr>
          <w:rFonts w:ascii="Arial" w:cs="Arial" w:eastAsia="Arial" w:hAnsi="Arial"/>
          <w:sz w:val="22"/>
          <w:szCs w:val="22"/>
        </w:rPr>
        <w:t xml:space="preserve">The Hub pushes the following event types to the bot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BusLink is down. Last seen 3 minutes ago. Rafan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recovered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BusLink is back online after 8 minutes of downtime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Daily digest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morning. 4 projects healthy, 1 degraded. 3 open GitHub PRs.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Weekly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stats for all projects — metrics snapshot attached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Deployment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BusLink v1.3.0 just went live on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Action taken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Rafan triggered a restart on Medicine Assistant — success</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4.4 Team Commands (Group → Bot → Hub)</w:t>
      </w:r>
    </w:p>
    <w:p>
      <w:pPr>
        <w:spacing w:after="120" w:before="80"/>
      </w:pPr>
      <w:r>
        <w:rPr>
          <w:rFonts w:ascii="Arial" w:cs="Arial" w:eastAsia="Arial" w:hAnsi="Arial"/>
          <w:sz w:val="22"/>
          <w:szCs w:val="22"/>
        </w:rPr>
        <w:t xml:space="preserve">Team members can send commands in the WhatsApp group to query or control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current health status of all registered projects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!stats buslink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metrics for a specific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!remind tomorrow 10am team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 reminder; sends message to group at the specified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!meet friday 3pm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 Google Meet link and Calendar event; shares link in group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!deploy buslink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Triggers a deploy action via Hub dispatcher (if the project supports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!whohas buslink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which team member owns and manages BusLink</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4.5 Google Integrations</w:t>
      </w:r>
    </w:p>
    <w:p>
      <w:pPr>
        <w:pStyle w:val="ListParagraph"/>
        <w:numPr>
          <w:ilvl w:val="0"/>
          <w:numId w:val="2"/>
        </w:numPr>
        <w:spacing w:after="60" w:before="60"/>
      </w:pPr>
      <w:r>
        <w:rPr>
          <w:rFonts w:ascii="Arial" w:cs="Arial" w:eastAsia="Arial" w:hAnsi="Arial"/>
          <w:sz w:val="22"/>
          <w:szCs w:val="22"/>
        </w:rPr>
        <w:t xml:space="preserve">Google Calendar — create events, check availability, set team reminders</w:t>
      </w:r>
    </w:p>
    <w:p>
      <w:pPr>
        <w:pStyle w:val="ListParagraph"/>
        <w:numPr>
          <w:ilvl w:val="0"/>
          <w:numId w:val="2"/>
        </w:numPr>
        <w:spacing w:after="60" w:before="60"/>
      </w:pPr>
      <w:r>
        <w:rPr>
          <w:rFonts w:ascii="Arial" w:cs="Arial" w:eastAsia="Arial" w:hAnsi="Arial"/>
          <w:sz w:val="22"/>
          <w:szCs w:val="22"/>
        </w:rPr>
        <w:t xml:space="preserve">Google Meet — auto-generate meeting links and share in the group</w:t>
      </w:r>
    </w:p>
    <w:p>
      <w:pPr>
        <w:pStyle w:val="ListParagraph"/>
        <w:numPr>
          <w:ilvl w:val="0"/>
          <w:numId w:val="2"/>
        </w:numPr>
        <w:spacing w:after="60" w:before="60"/>
      </w:pPr>
      <w:r>
        <w:rPr>
          <w:rFonts w:ascii="Arial" w:cs="Arial" w:eastAsia="Arial" w:hAnsi="Arial"/>
          <w:sz w:val="22"/>
          <w:szCs w:val="22"/>
        </w:rPr>
        <w:t xml:space="preserve">Google Drive — fetch and share document links on request</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5. Infrastructure</w:t>
      </w:r>
    </w:p>
    <w:p>
      <w:pPr>
        <w:pStyle w:val="Heading2"/>
        <w:spacing w:after="120" w:before="280"/>
      </w:pPr>
      <w:r>
        <w:rPr>
          <w:rFonts w:ascii="Arial" w:cs="Arial" w:eastAsia="Arial" w:hAnsi="Arial"/>
          <w:b/>
          <w:bCs/>
          <w:color w:val="1A3C5E"/>
          <w:sz w:val="28"/>
          <w:szCs w:val="28"/>
        </w:rP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Host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API + Public website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15, auto-deploy from GitHub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Neon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Neon.tech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Serverless Postgres, free tier sufficient for v1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WhatsApp 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server (Ubuntu)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Cloudflare Tunnel, no open ports needed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 project backends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server (Ubuntu)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Cloudflare Tunnel per service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Hosted project backends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Project-specific VPS/cloud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HTTPS to Hub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Fallback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Uncle's PC (Ubuntu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Redundancy for bot if home server is down</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5.2 Home Server</w:t>
      </w:r>
    </w:p>
    <w:p>
      <w:pPr>
        <w:spacing w:after="120" w:before="80"/>
      </w:pPr>
      <w:r>
        <w:rPr>
          <w:rFonts w:ascii="Arial" w:cs="Arial" w:eastAsia="Arial" w:hAnsi="Arial"/>
          <w:sz w:val="22"/>
          <w:szCs w:val="22"/>
        </w:rPr>
        <w:t xml:space="preserve">The primary local infrastructure machine is a home server running Ubuntu with an RTX 2070 Super. It runs local LLM inference alongside project backends and the WhatsApp bot. Services are exposed to the Hub via Cloudflare Tunnel, which provides stable HTTPS URLs without requiring a public IP or open ports.</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5.3 Fallback Server (Uncle's PC)</w:t>
      </w:r>
    </w:p>
    <w:p>
      <w:pPr>
        <w:spacing w:after="120" w:before="80"/>
      </w:pPr>
      <w:r>
        <w:rPr>
          <w:rFonts w:ascii="Arial" w:cs="Arial" w:eastAsia="Arial" w:hAnsi="Arial"/>
          <w:sz w:val="22"/>
          <w:szCs w:val="22"/>
        </w:rPr>
        <w:t xml:space="preserve">An older PC (Intel Pentium/i3, 4GB RAM, 160GB HDD) has been repurposed as a fallback server. It will run Ubuntu Server 24.04 LTS headlessly after initial setup with a borrowed display.</w:t>
      </w:r>
    </w:p>
    <w:p>
      <w:pPr>
        <w:spacing w:after="0" w:before="80"/>
      </w:pPr>
      <w:r>
        <w:t xml:space="preserve"/>
      </w:r>
    </w:p>
    <w:p>
      <w:pPr>
        <w:spacing w:after="120" w:before="80"/>
      </w:pPr>
      <w:r>
        <w:rPr>
          <w:rFonts w:ascii="Arial" w:cs="Arial" w:eastAsia="Arial" w:hAnsi="Arial"/>
          <w:sz w:val="22"/>
          <w:szCs w:val="22"/>
        </w:rPr>
        <w:t xml:space="preserve">Recommended use: run the WhatsApp bot as a replica. If the home server goes down, the Hub detects the primary bot WebSocket has dropped and the fallback bot on the uncle's PC reconnects and takes over. The Hub delivers any queued messages to the reconnected bot.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Do not run heavy workloads on this machine. With 4GB RAM and an HDD it is suitable only for lightweight Node.js services like the bot. All LLM inference and compute-heavy backends must stay on the home server or a cloud VPS.</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5.4 Setup Checklist — Fallback Server</w:t>
      </w:r>
    </w:p>
    <w:p>
      <w:pPr>
        <w:pStyle w:val="ListParagraph"/>
        <w:numPr>
          <w:ilvl w:val="0"/>
          <w:numId w:val="3"/>
        </w:numPr>
        <w:spacing w:after="60" w:before="60"/>
      </w:pPr>
      <w:r>
        <w:rPr>
          <w:rFonts w:ascii="Arial" w:cs="Arial" w:eastAsia="Arial" w:hAnsi="Arial"/>
          <w:sz w:val="22"/>
          <w:szCs w:val="22"/>
        </w:rPr>
        <w:t xml:space="preserve">Borrow a display temporarily from the lab</w:t>
      </w:r>
    </w:p>
    <w:p>
      <w:pPr>
        <w:pStyle w:val="ListParagraph"/>
        <w:numPr>
          <w:ilvl w:val="0"/>
          <w:numId w:val="3"/>
        </w:numPr>
        <w:spacing w:after="60" w:before="60"/>
      </w:pPr>
      <w:r>
        <w:rPr>
          <w:rFonts w:ascii="Arial" w:cs="Arial" w:eastAsia="Arial" w:hAnsi="Arial"/>
          <w:sz w:val="22"/>
          <w:szCs w:val="22"/>
        </w:rPr>
        <w:t xml:space="preserve">Connect PC to home network via ethernet</w:t>
      </w:r>
    </w:p>
    <w:p>
      <w:pPr>
        <w:pStyle w:val="ListParagraph"/>
        <w:numPr>
          <w:ilvl w:val="0"/>
          <w:numId w:val="3"/>
        </w:numPr>
        <w:spacing w:after="60" w:before="60"/>
      </w:pPr>
      <w:r>
        <w:rPr>
          <w:rFonts w:ascii="Arial" w:cs="Arial" w:eastAsia="Arial" w:hAnsi="Arial"/>
          <w:sz w:val="22"/>
          <w:szCs w:val="22"/>
        </w:rPr>
        <w:t xml:space="preserve">Flash Ubuntu Server 24.04 LTS to a USB drive using Balena Etcher</w:t>
      </w:r>
    </w:p>
    <w:p>
      <w:pPr>
        <w:pStyle w:val="ListParagraph"/>
        <w:numPr>
          <w:ilvl w:val="0"/>
          <w:numId w:val="3"/>
        </w:numPr>
        <w:spacing w:after="60" w:before="60"/>
      </w:pPr>
      <w:r>
        <w:rPr>
          <w:rFonts w:ascii="Arial" w:cs="Arial" w:eastAsia="Arial" w:hAnsi="Arial"/>
          <w:sz w:val="22"/>
          <w:szCs w:val="22"/>
        </w:rPr>
        <w:t xml:space="preserve">Boot from USB — enter BIOS with F2, F12, Del, or Esc depending on motherboard</w:t>
      </w:r>
    </w:p>
    <w:p>
      <w:pPr>
        <w:pStyle w:val="ListParagraph"/>
        <w:numPr>
          <w:ilvl w:val="0"/>
          <w:numId w:val="3"/>
        </w:numPr>
        <w:spacing w:after="60" w:before="60"/>
      </w:pPr>
      <w:r>
        <w:rPr>
          <w:rFonts w:ascii="Arial" w:cs="Arial" w:eastAsia="Arial" w:hAnsi="Arial"/>
          <w:sz w:val="22"/>
          <w:szCs w:val="22"/>
        </w:rPr>
        <w:t xml:space="preserve">Install Ubuntu Server — enable OpenSSH server when prompted</w:t>
      </w:r>
    </w:p>
    <w:p>
      <w:pPr>
        <w:pStyle w:val="ListParagraph"/>
        <w:numPr>
          <w:ilvl w:val="0"/>
          <w:numId w:val="3"/>
        </w:numPr>
        <w:spacing w:after="60" w:before="60"/>
      </w:pPr>
      <w:r>
        <w:rPr>
          <w:rFonts w:ascii="Arial" w:cs="Arial" w:eastAsia="Arial" w:hAnsi="Arial"/>
          <w:sz w:val="22"/>
          <w:szCs w:val="22"/>
        </w:rPr>
        <w:t xml:space="preserve">Find the machine's local IP via router admin panel or arp -a on another machine</w:t>
      </w:r>
    </w:p>
    <w:p>
      <w:pPr>
        <w:pStyle w:val="ListParagraph"/>
        <w:numPr>
          <w:ilvl w:val="0"/>
          <w:numId w:val="3"/>
        </w:numPr>
        <w:spacing w:after="60" w:before="60"/>
      </w:pPr>
      <w:r>
        <w:rPr>
          <w:rFonts w:ascii="Arial" w:cs="Arial" w:eastAsia="Arial" w:hAnsi="Arial"/>
          <w:sz w:val="22"/>
          <w:szCs w:val="22"/>
        </w:rPr>
        <w:t xml:space="preserve">SSH in from main machine: ssh username@192.168.1.XXX</w:t>
      </w:r>
    </w:p>
    <w:p>
      <w:pPr>
        <w:pStyle w:val="ListParagraph"/>
        <w:numPr>
          <w:ilvl w:val="0"/>
          <w:numId w:val="3"/>
        </w:numPr>
        <w:spacing w:after="60" w:before="60"/>
      </w:pPr>
      <w:r>
        <w:rPr>
          <w:rFonts w:ascii="Arial" w:cs="Arial" w:eastAsia="Arial" w:hAnsi="Arial"/>
          <w:sz w:val="22"/>
          <w:szCs w:val="22"/>
        </w:rPr>
        <w:t xml:space="preserve">Return the display — machine runs headlessly from this point</w:t>
      </w:r>
    </w:p>
    <w:p>
      <w:pPr>
        <w:pStyle w:val="ListParagraph"/>
        <w:numPr>
          <w:ilvl w:val="0"/>
          <w:numId w:val="3"/>
        </w:numPr>
        <w:spacing w:after="60" w:before="60"/>
      </w:pPr>
      <w:r>
        <w:rPr>
          <w:rFonts w:ascii="Arial" w:cs="Arial" w:eastAsia="Arial" w:hAnsi="Arial"/>
          <w:sz w:val="22"/>
          <w:szCs w:val="22"/>
        </w:rPr>
        <w:t xml:space="preserve">Install Node.js, clone bot repo, configure .env with AAF11_PROJECT_KEY and MEMBER_TOKEN</w:t>
      </w:r>
    </w:p>
    <w:p>
      <w:pPr>
        <w:pStyle w:val="ListParagraph"/>
        <w:numPr>
          <w:ilvl w:val="0"/>
          <w:numId w:val="3"/>
        </w:numPr>
        <w:spacing w:after="60" w:before="60"/>
      </w:pPr>
      <w:r>
        <w:rPr>
          <w:rFonts w:ascii="Arial" w:cs="Arial" w:eastAsia="Arial" w:hAnsi="Arial"/>
          <w:sz w:val="22"/>
          <w:szCs w:val="22"/>
        </w:rPr>
        <w:t xml:space="preserve">Set up Cloudflare Tunnel for the bot service</w:t>
      </w:r>
    </w:p>
    <w:p>
      <w:pPr>
        <w:pStyle w:val="ListParagraph"/>
        <w:numPr>
          <w:ilvl w:val="0"/>
          <w:numId w:val="3"/>
        </w:numPr>
        <w:spacing w:after="60" w:before="60"/>
      </w:pPr>
      <w:r>
        <w:rPr>
          <w:rFonts w:ascii="Arial" w:cs="Arial" w:eastAsia="Arial" w:hAnsi="Arial"/>
          <w:sz w:val="22"/>
          <w:szCs w:val="22"/>
        </w:rPr>
        <w:t xml:space="preserve">Register bot as a fallback channel in the Hub</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5.5 Cloudflare Tunnel Setup</w:t>
      </w:r>
    </w:p>
    <w:p>
      <w:pPr>
        <w:spacing w:after="120" w:before="80"/>
      </w:pPr>
      <w:r>
        <w:rPr>
          <w:rFonts w:ascii="Arial" w:cs="Arial" w:eastAsia="Arial" w:hAnsi="Arial"/>
          <w:sz w:val="22"/>
          <w:szCs w:val="22"/>
        </w:rPr>
        <w:t xml:space="preserve">Cloudflare Tunnel exposes local services to the Hub without opening firewall ports or requiring a static IP. Each local service gets its own tunnel and a stable HTTPS subdomain.</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 Install cloudflared on the machine</w:t>
      </w:r>
    </w:p>
    <w:p>
      <w:pPr>
        <w:spacing w:after="80" w:before="80"/>
        <w:ind w:left="720"/>
      </w:pPr>
      <w:r>
        <w:rPr>
          <w:rFonts w:ascii="Courier New" w:cs="Courier New" w:eastAsia="Courier New" w:hAnsi="Courier New"/>
          <w:color w:val="2C3E50"/>
          <w:sz w:val="18"/>
          <w:szCs w:val="18"/>
        </w:rPr>
        <w:t xml:space="preserve">curl -L https://pkg.cloudflare.com/cloudflare-main.gpg | sudo tee /usr/share/keyrings/cloudflare-main.gpg</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 Authenticate</w:t>
      </w:r>
    </w:p>
    <w:p>
      <w:pPr>
        <w:spacing w:after="80" w:before="80"/>
        <w:ind w:left="720"/>
      </w:pPr>
      <w:r>
        <w:rPr>
          <w:rFonts w:ascii="Courier New" w:cs="Courier New" w:eastAsia="Courier New" w:hAnsi="Courier New"/>
          <w:color w:val="2C3E50"/>
          <w:sz w:val="18"/>
          <w:szCs w:val="18"/>
        </w:rPr>
        <w:t xml:space="preserve">cloudflared tunnel login</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 Create a tunnel for the bot</w:t>
      </w:r>
    </w:p>
    <w:p>
      <w:pPr>
        <w:spacing w:after="80" w:before="80"/>
        <w:ind w:left="720"/>
      </w:pPr>
      <w:r>
        <w:rPr>
          <w:rFonts w:ascii="Courier New" w:cs="Courier New" w:eastAsia="Courier New" w:hAnsi="Courier New"/>
          <w:color w:val="2C3E50"/>
          <w:sz w:val="18"/>
          <w:szCs w:val="18"/>
        </w:rPr>
        <w:t xml:space="preserve">cloudflared tunnel create aaf11-bot</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 Configure and run</w:t>
      </w:r>
    </w:p>
    <w:p>
      <w:pPr>
        <w:spacing w:after="80" w:before="80"/>
        <w:ind w:left="720"/>
      </w:pPr>
      <w:r>
        <w:rPr>
          <w:rFonts w:ascii="Courier New" w:cs="Courier New" w:eastAsia="Courier New" w:hAnsi="Courier New"/>
          <w:color w:val="2C3E50"/>
          <w:sz w:val="18"/>
          <w:szCs w:val="18"/>
        </w:rPr>
        <w:t xml:space="preserve">cloudflared tunnel --url http://localhost:3001 run aaf11-bot</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6. Build Plan</w:t>
      </w:r>
    </w:p>
    <w:p>
      <w:pPr>
        <w:pStyle w:val="Heading2"/>
        <w:spacing w:after="120" w:before="280"/>
      </w:pPr>
      <w:r>
        <w:rPr>
          <w:rFonts w:ascii="Arial" w:cs="Arial" w:eastAsia="Arial" w:hAnsi="Arial"/>
          <w:b/>
          <w:bCs/>
          <w:color w:val="1A3C5E"/>
          <w:sz w:val="28"/>
          <w:szCs w:val="28"/>
        </w:rPr>
        <w:t xml:space="preserve">Phase 1 — Foundation</w:t>
      </w:r>
    </w:p>
    <w:p>
      <w:pPr>
        <w:spacing w:after="120" w:before="80"/>
      </w:pPr>
      <w:r>
        <w:rPr>
          <w:rFonts w:ascii="Arial" w:cs="Arial" w:eastAsia="Arial" w:hAnsi="Arial"/>
          <w:sz w:val="22"/>
          <w:szCs w:val="22"/>
        </w:rPr>
        <w:t xml:space="preserve">Goal: a working Hub, a v1 SDK, and a skeleton admin app. At the end of Phase 1 you can register projects and see their health status in the admin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scaffolding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15 project, Drizzle + Neon setup, project registry and member tables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NextAuth or Clerk, member login, token issuance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private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/api/registry, GET /api/projects, GET /api/projects/:id/health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public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/api/public/projects, GET /api/public/blog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SDK v1 (JS)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 + health endpoints, Hub registration on startup, npm package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SDK v1 (Python)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JS version, pip package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Tauri admin skeleton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screen, project list view, health status dashboard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Public website skeleton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projects, team pages — reads from Hub public API</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Phase 2 — Intelligence</w:t>
      </w:r>
    </w:p>
    <w:p>
      <w:pPr>
        <w:spacing w:after="120" w:before="80"/>
      </w:pPr>
      <w:r>
        <w:rPr>
          <w:rFonts w:ascii="Arial" w:cs="Arial" w:eastAsia="Arial" w:hAnsi="Arial"/>
          <w:sz w:val="22"/>
          <w:szCs w:val="22"/>
        </w:rPr>
        <w:t xml:space="preserve">Goal: live metrics flowing from all projects into the Hub, visible in the admin app with charts and trend data. GitHub and Google Drive integrations live.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SDK 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Metrics endpoint, custom stats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 poller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 job hitting each project's health and metrics endpoints every 60 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Metrics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metrics_snapshots table, time-series queries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 app 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Charts for request counts, error rates, uptime trends per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GitHub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repos per project, show open PRs and recent commits in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Google Drive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Drive folders per project, show recent docs in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Alert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 detects 3 consecutive failed health checks, fires WhatsApp + email alert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 Phase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push notifications, !status and !stats commands</w:t>
            </w:r>
          </w:p>
        </w:tc>
      </w:tr>
    </w:tbl>
    <w:p>
      <w:pPr>
        <w:spacing w:after="0" w:before="160"/>
      </w:pPr>
      <w:r>
        <w:t xml:space="preserve"/>
      </w:r>
    </w:p>
    <w:p>
      <w:pPr>
        <w:pStyle w:val="Heading2"/>
        <w:spacing w:after="120" w:before="280"/>
      </w:pPr>
      <w:r>
        <w:rPr>
          <w:rFonts w:ascii="Arial" w:cs="Arial" w:eastAsia="Arial" w:hAnsi="Arial"/>
          <w:b/>
          <w:bCs/>
          <w:color w:val="1A3C5E"/>
          <w:sz w:val="28"/>
          <w:szCs w:val="28"/>
        </w:rPr>
        <w:t xml:space="preserve">Phase 3 — Control + CMS</w:t>
      </w:r>
    </w:p>
    <w:p>
      <w:pPr>
        <w:spacing w:after="120" w:before="80"/>
      </w:pPr>
      <w:r>
        <w:rPr>
          <w:rFonts w:ascii="Arial" w:cs="Arial" w:eastAsia="Arial" w:hAnsi="Arial"/>
          <w:sz w:val="22"/>
          <w:szCs w:val="22"/>
        </w:rPr>
        <w:t xml:space="preserve">Goal: full operational control from the admin app, complete CMS for blog and services, and the full WhatsApp bot command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SDK v3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 endpoint, config push receiver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Action dispatcher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 routes action calls to correct project, returns result, logs to actions_log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Kill switch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Emergency stop and config rollback UI in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Incident log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Searchable action history in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 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blog and services editor in Tauri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Public blog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Blog listing and individual post pages on public website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set including !remind, !meet, !deploy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Google Calendar + Meet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 creates events and meeting links on demand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Fallback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 replica on uncle's PC, Hub failover logic</w:t>
            </w:r>
          </w:p>
        </w:tc>
      </w:tr>
    </w:tbl>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7. SDK Design Specification</w:t>
      </w:r>
    </w:p>
    <w:p>
      <w:pPr>
        <w:pStyle w:val="Heading2"/>
        <w:spacing w:after="120" w:before="280"/>
      </w:pPr>
      <w:r>
        <w:rPr>
          <w:rFonts w:ascii="Arial" w:cs="Arial" w:eastAsia="Arial" w:hAnsi="Arial"/>
          <w:b/>
          <w:bCs/>
          <w:color w:val="1A3C5E"/>
          <w:sz w:val="28"/>
          <w:szCs w:val="28"/>
        </w:rPr>
        <w:t xml:space="preserve">7.1 Package Names</w:t>
      </w:r>
    </w:p>
    <w:p>
      <w:pPr>
        <w:pStyle w:val="ListParagraph"/>
        <w:numPr>
          <w:ilvl w:val="0"/>
          <w:numId w:val="2"/>
        </w:numPr>
        <w:spacing w:after="60" w:before="60"/>
      </w:pPr>
      <w:r>
        <w:rPr>
          <w:rFonts w:ascii="Arial" w:cs="Arial" w:eastAsia="Arial" w:hAnsi="Arial"/>
          <w:sz w:val="22"/>
          <w:szCs w:val="22"/>
        </w:rPr>
        <w:t xml:space="preserve">JavaScript / Node.js: @aaf11/connector — published to npm (private or scoped)</w:t>
      </w:r>
    </w:p>
    <w:p>
      <w:pPr>
        <w:pStyle w:val="ListParagraph"/>
        <w:numPr>
          <w:ilvl w:val="0"/>
          <w:numId w:val="2"/>
        </w:numPr>
        <w:spacing w:after="60" w:before="60"/>
      </w:pPr>
      <w:r>
        <w:rPr>
          <w:rFonts w:ascii="Arial" w:cs="Arial" w:eastAsia="Arial" w:hAnsi="Arial"/>
          <w:sz w:val="22"/>
          <w:szCs w:val="22"/>
        </w:rPr>
        <w:t xml:space="preserve">Python: aaf11 — published to PyPI (private index or public)</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7.2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AAF11_PROJECT_KEY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key for this project, generated by Hub on first registration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AAF11_MEMBER_TOKEN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for the team member who owns this project, generated in Tauri admin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AAF11_HUB_URL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URL of the Hub API, e.g. https://hub.aaf11.com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AAF11_ENVIRONMENT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production, staging, development (default: production)</w:t>
            </w:r>
          </w:p>
        </w:tc>
      </w:tr>
    </w:tbl>
    <w:p>
      <w:pPr>
        <w:spacing w:after="0" w:before="80"/>
      </w:pPr>
      <w:r>
        <w:t xml:space="preserve"/>
      </w:r>
    </w:p>
    <w:p>
      <w:pPr>
        <w:pStyle w:val="Heading2"/>
        <w:spacing w:after="120" w:before="280"/>
      </w:pPr>
      <w:r>
        <w:rPr>
          <w:rFonts w:ascii="Arial" w:cs="Arial" w:eastAsia="Arial" w:hAnsi="Arial"/>
          <w:b/>
          <w:bCs/>
          <w:color w:val="1A3C5E"/>
          <w:sz w:val="28"/>
          <w:szCs w:val="28"/>
        </w:rPr>
        <w:t xml:space="preserve">7.3 Custom Metrics</w:t>
      </w:r>
    </w:p>
    <w:p>
      <w:pPr>
        <w:spacing w:after="120" w:before="80"/>
      </w:pPr>
      <w:r>
        <w:rPr>
          <w:rFonts w:ascii="Arial" w:cs="Arial" w:eastAsia="Arial" w:hAnsi="Arial"/>
          <w:sz w:val="22"/>
          <w:szCs w:val="22"/>
        </w:rPr>
        <w:t xml:space="preserve">Projects can expose custom metrics in addition to the standard ones. The SDK provides a simple API to register them:</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 JavaScript</w:t>
      </w:r>
    </w:p>
    <w:p>
      <w:pPr>
        <w:spacing w:after="80" w:before="80"/>
        <w:ind w:left="720"/>
      </w:pPr>
      <w:r>
        <w:rPr>
          <w:rFonts w:ascii="Courier New" w:cs="Courier New" w:eastAsia="Courier New" w:hAnsi="Courier New"/>
          <w:color w:val="2C3E50"/>
          <w:sz w:val="18"/>
          <w:szCs w:val="18"/>
        </w:rPr>
        <w:t xml:space="preserve">connector.registerMetric('active_passengers', () =&gt; db.count('active_sessions'))</w:t>
      </w:r>
    </w:p>
    <w:p>
      <w:pPr>
        <w:spacing w:after="80" w:before="80"/>
        <w:ind w:left="720"/>
      </w:pPr>
      <w:r>
        <w:rPr>
          <w:rFonts w:ascii="Courier New" w:cs="Courier New" w:eastAsia="Courier New" w:hAnsi="Courier New"/>
          <w:color w:val="2C3E50"/>
          <w:sz w:val="18"/>
          <w:szCs w:val="18"/>
        </w:rPr>
        <w:t xml:space="preserve">connector.registerMetric('buses_tracked', () =&gt; tracker.activeBuses.length)</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 Python</w:t>
      </w:r>
    </w:p>
    <w:p>
      <w:pPr>
        <w:spacing w:after="80" w:before="80"/>
        <w:ind w:left="720"/>
      </w:pPr>
      <w:r>
        <w:rPr>
          <w:rFonts w:ascii="Courier New" w:cs="Courier New" w:eastAsia="Courier New" w:hAnsi="Courier New"/>
          <w:color w:val="2C3E50"/>
          <w:sz w:val="18"/>
          <w:szCs w:val="18"/>
        </w:rPr>
        <w:t xml:space="preserve">connector.register_metric('active_patients', lambda: db.count_active_patients())</w:t>
      </w:r>
    </w:p>
    <w:p>
      <w:pPr>
        <w:spacing w:after="80" w:before="80"/>
        <w:ind w:left="720"/>
      </w:pPr>
      <w:r>
        <w:rPr>
          <w:rFonts w:ascii="Courier New" w:cs="Courier New" w:eastAsia="Courier New" w:hAnsi="Courier New"/>
          <w:color w:val="2C3E50"/>
          <w:sz w:val="18"/>
          <w:szCs w:val="18"/>
        </w:rPr>
        <w:t xml:space="preserve">connector.register_metric('prescriptions_today', lambda: db.prescriptions_today())</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7.4 Custom Actions</w:t>
      </w:r>
    </w:p>
    <w:p>
      <w:pPr>
        <w:spacing w:after="120" w:before="80"/>
      </w:pPr>
      <w:r>
        <w:rPr>
          <w:rFonts w:ascii="Arial" w:cs="Arial" w:eastAsia="Arial" w:hAnsi="Arial"/>
          <w:sz w:val="22"/>
          <w:szCs w:val="22"/>
        </w:rPr>
        <w:t xml:space="preserve">Projects define which actions they expose. The SDK provides a registry API:</w:t>
      </w:r>
    </w:p>
    <w:p>
      <w:pPr>
        <w:spacing w:after="0" w:before="80"/>
      </w:pPr>
      <w:r>
        <w:t xml:space="preserve"/>
      </w:r>
    </w:p>
    <w:p>
      <w:pPr>
        <w:spacing w:after="80" w:before="80"/>
        <w:ind w:left="720"/>
      </w:pPr>
      <w:r>
        <w:rPr>
          <w:rFonts w:ascii="Courier New" w:cs="Courier New" w:eastAsia="Courier New" w:hAnsi="Courier New"/>
          <w:color w:val="2C3E50"/>
          <w:sz w:val="18"/>
          <w:szCs w:val="18"/>
        </w:rPr>
        <w:t xml:space="preserve">// JavaScript</w:t>
      </w:r>
    </w:p>
    <w:p>
      <w:pPr>
        <w:spacing w:after="80" w:before="80"/>
        <w:ind w:left="720"/>
      </w:pPr>
      <w:r>
        <w:rPr>
          <w:rFonts w:ascii="Courier New" w:cs="Courier New" w:eastAsia="Courier New" w:hAnsi="Courier New"/>
          <w:color w:val="2C3E50"/>
          <w:sz w:val="18"/>
          <w:szCs w:val="18"/>
        </w:rPr>
        <w:t xml:space="preserve">connector.registerAction('restart', async () =&gt; {</w:t>
      </w:r>
    </w:p>
    <w:p>
      <w:pPr>
        <w:spacing w:after="80" w:before="80"/>
        <w:ind w:left="720"/>
      </w:pPr>
      <w:r>
        <w:rPr>
          <w:rFonts w:ascii="Courier New" w:cs="Courier New" w:eastAsia="Courier New" w:hAnsi="Courier New"/>
          <w:color w:val="2C3E50"/>
          <w:sz w:val="18"/>
          <w:szCs w:val="18"/>
        </w:rPr>
        <w:t xml:space="preserve">  await gracefulShutdown()</w:t>
      </w:r>
    </w:p>
    <w:p>
      <w:pPr>
        <w:spacing w:after="80" w:before="80"/>
        <w:ind w:left="720"/>
      </w:pPr>
      <w:r>
        <w:rPr>
          <w:rFonts w:ascii="Courier New" w:cs="Courier New" w:eastAsia="Courier New" w:hAnsi="Courier New"/>
          <w:color w:val="2C3E50"/>
          <w:sz w:val="18"/>
          <w:szCs w:val="18"/>
        </w:rPr>
        <w:t xml:space="preserve">  process.exit(0)  // process manager restarts it</w:t>
      </w:r>
    </w:p>
    <w:p>
      <w:pPr>
        <w:spacing w:after="80" w:before="80"/>
        <w:ind w:left="720"/>
      </w:pPr>
      <w:r>
        <w:rPr>
          <w:rFonts w:ascii="Courier New" w:cs="Courier New" w:eastAsia="Courier New" w:hAnsi="Courier New"/>
          <w:color w:val="2C3E50"/>
          <w:sz w:val="18"/>
          <w:szCs w:val="18"/>
        </w:rPr>
        <w:t xml:space="preserve">})</w:t>
      </w:r>
    </w:p>
    <w:p>
      <w:pPr>
        <w:spacing w:after="80" w:before="80"/>
        <w:ind w:left="720"/>
      </w:pPr>
      <w:r>
        <w:rPr>
          <w:rFonts w:ascii="Courier New" w:cs="Courier New" w:eastAsia="Courier New" w:hAnsi="Courier New"/>
          <w:color w:val="2C3E50"/>
          <w:sz w:val="18"/>
          <w:szCs w:val="18"/>
        </w:rPr>
        <w:t xml:space="preserve"/>
      </w:r>
    </w:p>
    <w:p>
      <w:pPr>
        <w:spacing w:after="80" w:before="80"/>
        <w:ind w:left="720"/>
      </w:pPr>
      <w:r>
        <w:rPr>
          <w:rFonts w:ascii="Courier New" w:cs="Courier New" w:eastAsia="Courier New" w:hAnsi="Courier New"/>
          <w:color w:val="2C3E50"/>
          <w:sz w:val="18"/>
          <w:szCs w:val="18"/>
        </w:rPr>
        <w:t xml:space="preserve">connector.registerAction('clear_cache', async () =&gt; {</w:t>
      </w:r>
    </w:p>
    <w:p>
      <w:pPr>
        <w:spacing w:after="80" w:before="80"/>
        <w:ind w:left="720"/>
      </w:pPr>
      <w:r>
        <w:rPr>
          <w:rFonts w:ascii="Courier New" w:cs="Courier New" w:eastAsia="Courier New" w:hAnsi="Courier New"/>
          <w:color w:val="2C3E50"/>
          <w:sz w:val="18"/>
          <w:szCs w:val="18"/>
        </w:rPr>
        <w:t xml:space="preserve">  await cache.flush()</w:t>
      </w:r>
    </w:p>
    <w:p>
      <w:pPr>
        <w:spacing w:after="80" w:before="80"/>
        <w:ind w:left="720"/>
      </w:pPr>
      <w:r>
        <w:rPr>
          <w:rFonts w:ascii="Courier New" w:cs="Courier New" w:eastAsia="Courier New" w:hAnsi="Courier New"/>
          <w:color w:val="2C3E50"/>
          <w:sz w:val="18"/>
          <w:szCs w:val="18"/>
        </w:rPr>
        <w:t xml:space="preserve">  return { cleared: true }</w:t>
      </w:r>
    </w:p>
    <w:p>
      <w:pPr>
        <w:spacing w:after="80" w:before="80"/>
        <w:ind w:left="720"/>
      </w:pPr>
      <w:r>
        <w:rPr>
          <w:rFonts w:ascii="Courier New" w:cs="Courier New" w:eastAsia="Courier New" w:hAnsi="Courier New"/>
          <w:color w:val="2C3E50"/>
          <w:sz w:val="18"/>
          <w:szCs w:val="18"/>
        </w:rPr>
        <w:t xml:space="preserve">})</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8. Security Considerations</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8.1 Credential Management</w:t>
      </w:r>
    </w:p>
    <w:p>
      <w:pPr>
        <w:pStyle w:val="ListParagraph"/>
        <w:numPr>
          <w:ilvl w:val="0"/>
          <w:numId w:val="2"/>
        </w:numPr>
        <w:spacing w:after="60" w:before="60"/>
      </w:pPr>
      <w:r>
        <w:rPr>
          <w:rFonts w:ascii="Arial" w:cs="Arial" w:eastAsia="Arial" w:hAnsi="Arial"/>
          <w:sz w:val="22"/>
          <w:szCs w:val="22"/>
        </w:rPr>
        <w:t xml:space="preserve">All tokens (project keys and member tokens) must be stored as OS-level environment variables or in a .env file excluded from version control</w:t>
      </w:r>
    </w:p>
    <w:p>
      <w:pPr>
        <w:pStyle w:val="ListParagraph"/>
        <w:numPr>
          <w:ilvl w:val="0"/>
          <w:numId w:val="2"/>
        </w:numPr>
        <w:spacing w:after="60" w:before="60"/>
      </w:pPr>
      <w:r>
        <w:rPr>
          <w:rFonts w:ascii="Arial" w:cs="Arial" w:eastAsia="Arial" w:hAnsi="Arial"/>
          <w:sz w:val="22"/>
          <w:szCs w:val="22"/>
        </w:rPr>
        <w:t xml:space="preserve">The .env.example file in each project repo documents required variables without values</w:t>
      </w:r>
    </w:p>
    <w:p>
      <w:pPr>
        <w:pStyle w:val="ListParagraph"/>
        <w:numPr>
          <w:ilvl w:val="0"/>
          <w:numId w:val="2"/>
        </w:numPr>
        <w:spacing w:after="60" w:before="60"/>
      </w:pPr>
      <w:r>
        <w:rPr>
          <w:rFonts w:ascii="Arial" w:cs="Arial" w:eastAsia="Arial" w:hAnsi="Arial"/>
          <w:sz w:val="22"/>
          <w:szCs w:val="22"/>
        </w:rPr>
        <w:t xml:space="preserve">Member tokens grant control plane access — treat them like passwords</w:t>
      </w:r>
    </w:p>
    <w:p>
      <w:pPr>
        <w:pStyle w:val="ListParagraph"/>
        <w:numPr>
          <w:ilvl w:val="0"/>
          <w:numId w:val="2"/>
        </w:numPr>
        <w:spacing w:after="60" w:before="60"/>
      </w:pPr>
      <w:r>
        <w:rPr>
          <w:rFonts w:ascii="Arial" w:cs="Arial" w:eastAsia="Arial" w:hAnsi="Arial"/>
          <w:sz w:val="22"/>
          <w:szCs w:val="22"/>
        </w:rPr>
        <w:t xml:space="preserve">Project keys grant metrics reporting access — lower privilege but still keep private</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8.2 API Security</w:t>
      </w:r>
    </w:p>
    <w:p>
      <w:pPr>
        <w:pStyle w:val="ListParagraph"/>
        <w:numPr>
          <w:ilvl w:val="0"/>
          <w:numId w:val="2"/>
        </w:numPr>
        <w:spacing w:after="60" w:before="60"/>
      </w:pPr>
      <w:r>
        <w:rPr>
          <w:rFonts w:ascii="Arial" w:cs="Arial" w:eastAsia="Arial" w:hAnsi="Arial"/>
          <w:sz w:val="22"/>
          <w:szCs w:val="22"/>
        </w:rPr>
        <w:t xml:space="preserve">Private Hub API requires a valid member token on every request (Authorization: Bearer)</w:t>
      </w:r>
    </w:p>
    <w:p>
      <w:pPr>
        <w:pStyle w:val="ListParagraph"/>
        <w:numPr>
          <w:ilvl w:val="0"/>
          <w:numId w:val="2"/>
        </w:numPr>
        <w:spacing w:after="60" w:before="60"/>
      </w:pPr>
      <w:r>
        <w:rPr>
          <w:rFonts w:ascii="Arial" w:cs="Arial" w:eastAsia="Arial" w:hAnsi="Arial"/>
          <w:sz w:val="22"/>
          <w:szCs w:val="22"/>
        </w:rPr>
        <w:t xml:space="preserve">Public Hub API is rate-limited and returns only whitelisted read-only fields</w:t>
      </w:r>
    </w:p>
    <w:p>
      <w:pPr>
        <w:pStyle w:val="ListParagraph"/>
        <w:numPr>
          <w:ilvl w:val="0"/>
          <w:numId w:val="2"/>
        </w:numPr>
        <w:spacing w:after="60" w:before="60"/>
      </w:pPr>
      <w:r>
        <w:rPr>
          <w:rFonts w:ascii="Arial" w:cs="Arial" w:eastAsia="Arial" w:hAnsi="Arial"/>
          <w:sz w:val="22"/>
          <w:szCs w:val="22"/>
        </w:rPr>
        <w:t xml:space="preserve">Control plane endpoints additionally verify project ownership before executing any action</w:t>
      </w:r>
    </w:p>
    <w:p>
      <w:pPr>
        <w:pStyle w:val="ListParagraph"/>
        <w:numPr>
          <w:ilvl w:val="0"/>
          <w:numId w:val="2"/>
        </w:numPr>
        <w:spacing w:after="60" w:before="60"/>
      </w:pPr>
      <w:r>
        <w:rPr>
          <w:rFonts w:ascii="Arial" w:cs="Arial" w:eastAsia="Arial" w:hAnsi="Arial"/>
          <w:sz w:val="22"/>
          <w:szCs w:val="22"/>
        </w:rPr>
        <w:t xml:space="preserve">All Hub API traffic is HTTPS only — no HTTP fallback</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8.3 Admin App Security</w:t>
      </w:r>
    </w:p>
    <w:p>
      <w:pPr>
        <w:pStyle w:val="ListParagraph"/>
        <w:numPr>
          <w:ilvl w:val="0"/>
          <w:numId w:val="2"/>
        </w:numPr>
        <w:spacing w:after="60" w:before="60"/>
      </w:pPr>
      <w:r>
        <w:rPr>
          <w:rFonts w:ascii="Arial" w:cs="Arial" w:eastAsia="Arial" w:hAnsi="Arial"/>
          <w:sz w:val="22"/>
          <w:szCs w:val="22"/>
        </w:rPr>
        <w:t xml:space="preserve">The Tauri admin app stores the member token in the OS secure keychain, not in localStorage or a plain file</w:t>
      </w:r>
    </w:p>
    <w:p>
      <w:pPr>
        <w:pStyle w:val="ListParagraph"/>
        <w:numPr>
          <w:ilvl w:val="0"/>
          <w:numId w:val="2"/>
        </w:numPr>
        <w:spacing w:after="60" w:before="60"/>
      </w:pPr>
      <w:r>
        <w:rPr>
          <w:rFonts w:ascii="Arial" w:cs="Arial" w:eastAsia="Arial" w:hAnsi="Arial"/>
          <w:sz w:val="22"/>
          <w:szCs w:val="22"/>
        </w:rPr>
        <w:t xml:space="preserve">The app is a desktop binary — not accessible via a browser, not exposed to the network</w:t>
      </w:r>
    </w:p>
    <w:p>
      <w:pPr>
        <w:pStyle w:val="ListParagraph"/>
        <w:numPr>
          <w:ilvl w:val="0"/>
          <w:numId w:val="2"/>
        </w:numPr>
        <w:spacing w:after="60" w:before="60"/>
      </w:pPr>
      <w:r>
        <w:rPr>
          <w:rFonts w:ascii="Arial" w:cs="Arial" w:eastAsia="Arial" w:hAnsi="Arial"/>
          <w:sz w:val="22"/>
          <w:szCs w:val="22"/>
        </w:rPr>
        <w:t xml:space="preserve">No admin functionality is accessible from the public website under any circumstance</w:t>
      </w:r>
    </w:p>
    <w:p>
      <w:pPr>
        <w:spacing w:after="0" w:before="80"/>
      </w:pPr>
      <w:r>
        <w:t xml:space="preserve"/>
      </w:r>
    </w:p>
    <w:p>
      <w:pPr>
        <w:pStyle w:val="Heading2"/>
        <w:spacing w:after="120" w:before="280"/>
      </w:pPr>
      <w:r>
        <w:rPr>
          <w:rFonts w:ascii="Arial" w:cs="Arial" w:eastAsia="Arial" w:hAnsi="Arial"/>
          <w:b/>
          <w:bCs/>
          <w:color w:val="1A3C5E"/>
          <w:sz w:val="28"/>
          <w:szCs w:val="28"/>
        </w:rPr>
        <w:t xml:space="preserve">8.4 Local Server Security</w:t>
      </w:r>
    </w:p>
    <w:p>
      <w:pPr>
        <w:pStyle w:val="ListParagraph"/>
        <w:numPr>
          <w:ilvl w:val="0"/>
          <w:numId w:val="2"/>
        </w:numPr>
        <w:spacing w:after="60" w:before="60"/>
      </w:pPr>
      <w:r>
        <w:rPr>
          <w:rFonts w:ascii="Arial" w:cs="Arial" w:eastAsia="Arial" w:hAnsi="Arial"/>
          <w:sz w:val="22"/>
          <w:szCs w:val="22"/>
        </w:rPr>
        <w:t xml:space="preserve">Services on the home server and fallback server are not exposed directly to the internet</w:t>
      </w:r>
    </w:p>
    <w:p>
      <w:pPr>
        <w:pStyle w:val="ListParagraph"/>
        <w:numPr>
          <w:ilvl w:val="0"/>
          <w:numId w:val="2"/>
        </w:numPr>
        <w:spacing w:after="60" w:before="60"/>
      </w:pPr>
      <w:r>
        <w:rPr>
          <w:rFonts w:ascii="Arial" w:cs="Arial" w:eastAsia="Arial" w:hAnsi="Arial"/>
          <w:sz w:val="22"/>
          <w:szCs w:val="22"/>
        </w:rPr>
        <w:t xml:space="preserve">All external access goes through Cloudflare Tunnel, which provides TLS termination and DDoS protection</w:t>
      </w:r>
    </w:p>
    <w:p>
      <w:pPr>
        <w:pStyle w:val="ListParagraph"/>
        <w:numPr>
          <w:ilvl w:val="0"/>
          <w:numId w:val="2"/>
        </w:numPr>
        <w:spacing w:after="60" w:before="60"/>
      </w:pPr>
      <w:r>
        <w:rPr>
          <w:rFonts w:ascii="Arial" w:cs="Arial" w:eastAsia="Arial" w:hAnsi="Arial"/>
          <w:sz w:val="22"/>
          <w:szCs w:val="22"/>
        </w:rPr>
        <w:t xml:space="preserve">No ports are opened on the home router</w:t>
      </w:r>
    </w:p>
    <w:p>
      <w:pPr>
        <w:pStyle w:val="ListParagraph"/>
        <w:numPr>
          <w:ilvl w:val="0"/>
          <w:numId w:val="2"/>
        </w:numPr>
        <w:spacing w:after="60" w:before="60"/>
      </w:pPr>
      <w:r>
        <w:rPr>
          <w:rFonts w:ascii="Arial" w:cs="Arial" w:eastAsia="Arial" w:hAnsi="Arial"/>
          <w:sz w:val="22"/>
          <w:szCs w:val="22"/>
        </w:rPr>
        <w:t xml:space="preserve">The Hub validates the project key on every connector registration and health report</w:t>
      </w:r>
    </w:p>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AAF11 Nexus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overall internal platform described in this document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central backend service (Layer 2) that aggregates all project data and exposes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AAF11 SDK instance running inside a project, exposing /aaf11/* endpoints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SDK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Software Development Kit — the @aaf11/connector package embedded in each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unique key (proj_...) identifying a specific project to the 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Member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unique key (mbr_...) identifying a team member, tied to projects they 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Control 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subsystem of the Hub responsible for actions, kill switches, and rollbacks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Federated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project is autonomous; the Hub aggregates but does not own project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Cloudflare Tunnel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tool that exposes a local service to the internet without opening firewall 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Hub background job that periodically checks each project's health and metrics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Management System — used to manage blog posts, services, and team profiles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Tauri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framework for building lightweight desktop apps with a web UI (React) and Rust backend</w:t>
            </w:r>
          </w:p>
        </w:tc>
      </w:tr>
    </w:tbl>
    <w:p>
      <w:pPr>
        <w:pageBreakBefore/>
      </w:pPr>
      <w:r>
        <w:t xml:space="preserve"/>
      </w:r>
    </w:p>
    <w:p>
      <w:pPr>
        <w:pStyle w:val="Heading1"/>
        <w:pBdr>
          <w:bottom w:val="single" w:color="2E75B6" w:sz="6" w:space="6"/>
        </w:pBdr>
        <w:spacing w:after="180" w:before="360"/>
      </w:pPr>
      <w:r>
        <w:rPr>
          <w:rFonts w:ascii="Arial" w:cs="Arial" w:eastAsia="Arial" w:hAnsi="Arial"/>
          <w:b/>
          <w:bCs/>
          <w:color w:val="1A3C5E"/>
          <w:sz w:val="36"/>
          <w:szCs w:val="36"/>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draft — architecture design complete, sent for team review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5E8F0" w:val="clear"/>
            <w:tcMar>
              <w:top w:type="dxa" w:w="80"/>
              <w:left w:type="dxa" w:w="200"/>
              <w:bottom w:type="dxa" w:w="80"/>
              <w:right w:type="dxa" w:w="120"/>
            </w:tcMar>
          </w:tcPr>
          <w:p>
            <w:pPr>
              <w:spacing w:after="0" w:before="0"/>
            </w:pPr>
            <w:r>
              <w:rPr>
                <w:rFonts w:ascii="Arial" w:cs="Arial" w:eastAsia="Arial" w:hAnsi="Arial"/>
                <w:i/>
                <w:iCs/>
                <w:color w:val="2C3E50"/>
                <w:sz w:val="20"/>
                <w:szCs w:val="20"/>
              </w:rPr>
              <w:t xml:space="preserve">This document will be updated as the architecture evolves through each build phase. All team members are encouraged to annotate and comment before the v1.1 revision.</w:t>
            </w:r>
          </w:p>
        </w:tc>
      </w:tr>
    </w:tbl>
    <w:p>
      <w:pPr>
        <w:spacing w:after="0" w:before="160"/>
      </w:pPr>
      <w:r>
        <w:t xml:space="preserve"/>
      </w:r>
    </w:p>
    <w:p>
      <w:pPr>
        <w:spacing w:after="0" w:before="24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color w:val="888888"/>
        <w:sz w:val="18"/>
        <w:szCs w:val="18"/>
      </w:rPr>
      <w:t xml:space="preserve">Team AAF11 — Internal Document</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888888"/>
        <w:sz w:val="18"/>
        <w:szCs w:val="18"/>
      </w:rPr>
      <w:t xml:space="preserve">AAF11 Nexus — Platform Architecture Specification</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2026-06-12T07:38:58.563Z</dcterms:created>
  <dcterms:modified xsi:type="dcterms:W3CDTF">2026-06-12T07:38:58.563Z</dcterms:modified>
</cp:coreProperties>
</file>

<file path=docProps/custom.xml><?xml version="1.0" encoding="utf-8"?>
<Properties xmlns="http://schemas.openxmlformats.org/officeDocument/2006/custom-properties" xmlns:vt="http://schemas.openxmlformats.org/officeDocument/2006/docPropsVTypes"/>
</file>