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A57C9" w14:textId="59166018" w:rsidR="008732E8" w:rsidRPr="008732E8" w:rsidRDefault="008732E8" w:rsidP="008732E8">
      <w:pPr>
        <w:jc w:val="center"/>
        <w:rPr>
          <w:b/>
          <w:bCs/>
          <w:sz w:val="46"/>
          <w:szCs w:val="46"/>
          <w:lang w:val="en-US"/>
        </w:rPr>
      </w:pPr>
      <w:r w:rsidRPr="008732E8">
        <w:rPr>
          <w:b/>
          <w:bCs/>
          <w:sz w:val="46"/>
          <w:szCs w:val="46"/>
          <w:lang w:val="en-US"/>
        </w:rPr>
        <w:t>Coding</w:t>
      </w:r>
      <w:r w:rsidR="00470120">
        <w:rPr>
          <w:b/>
          <w:bCs/>
          <w:sz w:val="46"/>
          <w:szCs w:val="46"/>
          <w:lang w:val="en-US"/>
        </w:rPr>
        <w:t xml:space="preserve"> Convention</w:t>
      </w:r>
    </w:p>
    <w:p w14:paraId="4F26C8E3" w14:textId="7ED1AC12" w:rsidR="00B67A31" w:rsidRPr="00DA0FF2" w:rsidRDefault="008C672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1/ </w:t>
      </w:r>
      <w:r w:rsidR="001B70DB" w:rsidRPr="00DA0FF2">
        <w:rPr>
          <w:b/>
          <w:bCs/>
          <w:sz w:val="30"/>
          <w:szCs w:val="30"/>
          <w:lang w:val="en-US"/>
        </w:rPr>
        <w:t xml:space="preserve">C# Best </w:t>
      </w:r>
      <w:r w:rsidR="00E61014">
        <w:rPr>
          <w:b/>
          <w:bCs/>
          <w:sz w:val="30"/>
          <w:szCs w:val="30"/>
          <w:lang w:val="en-US"/>
        </w:rPr>
        <w:t>P</w:t>
      </w:r>
      <w:r w:rsidR="001B70DB" w:rsidRPr="00DA0FF2">
        <w:rPr>
          <w:b/>
          <w:bCs/>
          <w:sz w:val="30"/>
          <w:szCs w:val="30"/>
          <w:lang w:val="en-US"/>
        </w:rPr>
        <w:t>ractices</w:t>
      </w:r>
    </w:p>
    <w:p w14:paraId="43BB226A" w14:textId="72492145" w:rsidR="00930874" w:rsidRDefault="00930874">
      <w:pPr>
        <w:rPr>
          <w:lang w:val="en-US"/>
        </w:rPr>
      </w:pPr>
      <w:r>
        <w:rPr>
          <w:noProof/>
        </w:rPr>
        <w:drawing>
          <wp:inline distT="0" distB="0" distL="0" distR="0" wp14:anchorId="43E6CE55" wp14:editId="0AB62D1D">
            <wp:extent cx="24765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F186" w14:textId="35F13340" w:rsidR="0002708E" w:rsidRPr="00A67284" w:rsidRDefault="00930874" w:rsidP="00AF4C0B">
      <w:pPr>
        <w:rPr>
          <w:color w:val="00B050"/>
          <w:lang w:val="en-US"/>
        </w:rPr>
      </w:pPr>
      <w:r w:rsidRPr="00AF4C0B">
        <w:rPr>
          <w:lang w:val="en-US"/>
        </w:rPr>
        <w:t xml:space="preserve">Const variable: </w:t>
      </w:r>
      <w:r w:rsidRPr="00A67284">
        <w:rPr>
          <w:color w:val="00B050"/>
          <w:lang w:val="en-US"/>
        </w:rPr>
        <w:t>ALL_UPPER_CASE</w:t>
      </w:r>
    </w:p>
    <w:p w14:paraId="014801AF" w14:textId="7F537D93" w:rsidR="0002708E" w:rsidRPr="00AF4C0B" w:rsidRDefault="0002708E" w:rsidP="00AF4C0B">
      <w:pPr>
        <w:rPr>
          <w:lang w:val="en-US"/>
        </w:rPr>
      </w:pPr>
      <w:r w:rsidRPr="00AF4C0B">
        <w:rPr>
          <w:lang w:val="en-US"/>
        </w:rPr>
        <w:t>Use prefix I for Interface:</w:t>
      </w:r>
      <w:r w:rsidRPr="00A67284">
        <w:rPr>
          <w:color w:val="00B050"/>
          <w:lang w:val="en-US"/>
        </w:rPr>
        <w:t xml:space="preserve"> IAuthRepository</w:t>
      </w:r>
    </w:p>
    <w:p w14:paraId="41057FE4" w14:textId="1B31AB90" w:rsidR="003A7E2E" w:rsidRPr="00AF4C0B" w:rsidRDefault="003A7E2E" w:rsidP="00AF4C0B">
      <w:pPr>
        <w:rPr>
          <w:lang w:val="en-US"/>
        </w:rPr>
      </w:pPr>
      <w:r w:rsidRPr="00AF4C0B">
        <w:rPr>
          <w:lang w:val="en-US"/>
        </w:rPr>
        <w:t>Use “Is”, “Has”, “Can” for Boolean values</w:t>
      </w:r>
      <w:r w:rsidRPr="00A67284">
        <w:rPr>
          <w:color w:val="00B050"/>
          <w:lang w:val="en-US"/>
        </w:rPr>
        <w:t>: “IsVisible”, “HasChildren”, “CanExecute”</w:t>
      </w:r>
    </w:p>
    <w:p w14:paraId="5B8F85E2" w14:textId="1D897AB2" w:rsidR="003A7E2E" w:rsidRPr="00AF4C0B" w:rsidRDefault="003A7E2E" w:rsidP="00AF4C0B">
      <w:pPr>
        <w:rPr>
          <w:lang w:val="en-US"/>
        </w:rPr>
      </w:pPr>
      <w:r w:rsidRPr="00AF4C0B">
        <w:rPr>
          <w:lang w:val="en-US"/>
        </w:rPr>
        <w:t>Always use Properties instead of public variables</w:t>
      </w:r>
      <w:r w:rsidR="003425C0" w:rsidRPr="00AF4C0B">
        <w:rPr>
          <w:lang w:val="en-US"/>
        </w:rPr>
        <w:t>:</w:t>
      </w:r>
    </w:p>
    <w:p w14:paraId="3E34BD9B" w14:textId="7C5AE90D" w:rsidR="003425C0" w:rsidRPr="003425C0" w:rsidRDefault="003425C0" w:rsidP="00AA49D2">
      <w:pPr>
        <w:ind w:firstLine="720"/>
        <w:rPr>
          <w:strike/>
          <w:color w:val="FF0000"/>
          <w:lang w:val="en-US"/>
        </w:rPr>
      </w:pPr>
      <w:r w:rsidRPr="003425C0">
        <w:rPr>
          <w:strike/>
          <w:color w:val="FF0000"/>
          <w:lang w:val="en-US"/>
        </w:rPr>
        <w:t xml:space="preserve">NO: public </w:t>
      </w:r>
      <w:r w:rsidR="002018EE">
        <w:rPr>
          <w:strike/>
          <w:color w:val="FF0000"/>
          <w:lang w:val="en-US"/>
        </w:rPr>
        <w:t>s</w:t>
      </w:r>
      <w:r w:rsidRPr="003425C0">
        <w:rPr>
          <w:strike/>
          <w:color w:val="FF0000"/>
          <w:lang w:val="en-US"/>
        </w:rPr>
        <w:t>tring name;</w:t>
      </w:r>
    </w:p>
    <w:p w14:paraId="0E937E69" w14:textId="35D52707" w:rsidR="003425C0" w:rsidRDefault="003425C0" w:rsidP="00AA49D2">
      <w:pPr>
        <w:ind w:firstLine="720"/>
        <w:rPr>
          <w:color w:val="00B050"/>
          <w:lang w:val="en-US"/>
        </w:rPr>
      </w:pPr>
      <w:r w:rsidRPr="003425C0">
        <w:rPr>
          <w:color w:val="00B050"/>
          <w:lang w:val="en-US"/>
        </w:rPr>
        <w:t xml:space="preserve">YES: public </w:t>
      </w:r>
      <w:r w:rsidR="002018EE">
        <w:rPr>
          <w:color w:val="00B050"/>
          <w:lang w:val="en-US"/>
        </w:rPr>
        <w:t>s</w:t>
      </w:r>
      <w:r w:rsidRPr="003425C0">
        <w:rPr>
          <w:color w:val="00B050"/>
          <w:lang w:val="en-US"/>
        </w:rPr>
        <w:t>tring Name { get; set; }</w:t>
      </w:r>
    </w:p>
    <w:p w14:paraId="4D47198C" w14:textId="77777777" w:rsidR="00D9653A" w:rsidRDefault="00D9653A" w:rsidP="003425C0">
      <w:pPr>
        <w:ind w:left="360"/>
        <w:rPr>
          <w:color w:val="00B050"/>
          <w:lang w:val="en-US"/>
        </w:rPr>
      </w:pPr>
    </w:p>
    <w:p w14:paraId="1F8199C5" w14:textId="2FF0C708" w:rsidR="00AF4C0B" w:rsidRDefault="00E61014" w:rsidP="00E61014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2/ Typescript Best Practices</w:t>
      </w:r>
    </w:p>
    <w:p w14:paraId="43104FA7" w14:textId="3CB76CCD" w:rsidR="008379CB" w:rsidRDefault="008379CB" w:rsidP="00E61014">
      <w:pPr>
        <w:rPr>
          <w:lang w:val="en-US"/>
        </w:rPr>
      </w:pPr>
      <w:r>
        <w:rPr>
          <w:lang w:val="en-US"/>
        </w:rPr>
        <w:t xml:space="preserve">Use </w:t>
      </w:r>
      <w:r w:rsidRPr="008379CB">
        <w:rPr>
          <w:color w:val="00B050"/>
          <w:sz w:val="30"/>
          <w:szCs w:val="30"/>
          <w:u w:val="single"/>
          <w:lang w:val="en-US"/>
        </w:rPr>
        <w:t>Prettier</w:t>
      </w:r>
      <w:r>
        <w:rPr>
          <w:lang w:val="en-US"/>
        </w:rPr>
        <w:t xml:space="preserve"> </w:t>
      </w:r>
    </w:p>
    <w:p w14:paraId="63D5C9D0" w14:textId="7FCF6965" w:rsidR="00F57D2F" w:rsidRDefault="00F57D2F" w:rsidP="00E61014">
      <w:pPr>
        <w:rPr>
          <w:lang w:val="en-US"/>
        </w:rPr>
      </w:pPr>
      <w:r>
        <w:rPr>
          <w:lang w:val="en-US"/>
        </w:rPr>
        <w:t>Use const as much as we can</w:t>
      </w:r>
      <w:bookmarkStart w:id="0" w:name="_GoBack"/>
      <w:bookmarkEnd w:id="0"/>
    </w:p>
    <w:p w14:paraId="08A8EE44" w14:textId="43EB8BE2" w:rsidR="00AA49D2" w:rsidRDefault="00AA49D2" w:rsidP="00E61014">
      <w:pPr>
        <w:rPr>
          <w:lang w:val="en-US"/>
        </w:rPr>
      </w:pPr>
      <w:r w:rsidRPr="00AA49D2">
        <w:rPr>
          <w:lang w:val="en-US"/>
        </w:rPr>
        <w:t xml:space="preserve">Namespaces, function, function parameters, methods, fields are </w:t>
      </w:r>
      <w:r>
        <w:rPr>
          <w:lang w:val="en-US"/>
        </w:rPr>
        <w:t>camelCased</w:t>
      </w:r>
      <w:r w:rsidRPr="00AA49D2">
        <w:rPr>
          <w:lang w:val="en-US"/>
        </w:rPr>
        <w:t xml:space="preserve"> </w:t>
      </w:r>
    </w:p>
    <w:p w14:paraId="10315982" w14:textId="140DB938" w:rsidR="00AA49D2" w:rsidRDefault="00AA49D2" w:rsidP="00E61014">
      <w:pPr>
        <w:rPr>
          <w:rStyle w:val="HTMLCode"/>
          <w:rFonts w:eastAsiaTheme="minorHAnsi"/>
          <w:color w:val="333333"/>
        </w:rPr>
      </w:pPr>
      <w:r>
        <w:rPr>
          <w:lang w:val="en-US"/>
        </w:rPr>
        <w:tab/>
      </w:r>
      <w:r w:rsidRPr="00A67284">
        <w:rPr>
          <w:rStyle w:val="HTMLCode"/>
          <w:rFonts w:eastAsiaTheme="minorHAnsi"/>
          <w:color w:val="00B050"/>
        </w:rPr>
        <w:t>myFunction()</w:t>
      </w:r>
      <w:r w:rsidRPr="00A67284">
        <w:rPr>
          <w:rFonts w:ascii="Helvetica" w:hAnsi="Helvetica" w:cs="Helvetica"/>
          <w:color w:val="00B050"/>
          <w:shd w:val="clear" w:color="auto" w:fill="FFFFFF"/>
        </w:rPr>
        <w:t>, </w:t>
      </w:r>
      <w:r w:rsidRPr="00A67284">
        <w:rPr>
          <w:rStyle w:val="HTMLCode"/>
          <w:rFonts w:eastAsiaTheme="minorHAnsi"/>
          <w:color w:val="00B050"/>
        </w:rPr>
        <w:t>myMethod()</w:t>
      </w:r>
      <w:r w:rsidRPr="00A67284">
        <w:rPr>
          <w:rFonts w:ascii="Helvetica" w:hAnsi="Helvetica" w:cs="Helvetica"/>
          <w:color w:val="00B050"/>
          <w:shd w:val="clear" w:color="auto" w:fill="FFFFFF"/>
        </w:rPr>
        <w:t>, </w:t>
      </w:r>
      <w:r w:rsidRPr="00A67284">
        <w:rPr>
          <w:rStyle w:val="HTMLCode"/>
          <w:rFonts w:eastAsiaTheme="minorHAnsi"/>
          <w:color w:val="00B050"/>
        </w:rPr>
        <w:t>myField</w:t>
      </w:r>
    </w:p>
    <w:p w14:paraId="6D875296" w14:textId="409C111F" w:rsidR="00AA49D2" w:rsidRDefault="00AA49D2" w:rsidP="00E61014">
      <w:pPr>
        <w:rPr>
          <w:lang w:val="en-US"/>
        </w:rPr>
      </w:pPr>
      <w:r w:rsidRPr="00AA49D2">
        <w:rPr>
          <w:lang w:val="en-US"/>
        </w:rPr>
        <w:t xml:space="preserve">Class, enums and enum members are </w:t>
      </w:r>
      <w:r>
        <w:rPr>
          <w:lang w:val="en-US"/>
        </w:rPr>
        <w:t>TitleCased</w:t>
      </w:r>
    </w:p>
    <w:p w14:paraId="3E499D91" w14:textId="0DCEE6DE" w:rsidR="00725623" w:rsidRPr="00A67284" w:rsidRDefault="00725623" w:rsidP="00725623">
      <w:pPr>
        <w:ind w:firstLine="720"/>
        <w:rPr>
          <w:color w:val="00B050"/>
          <w:lang w:val="en-US"/>
        </w:rPr>
      </w:pPr>
      <w:r w:rsidRPr="00A67284">
        <w:rPr>
          <w:rStyle w:val="HTMLCode"/>
          <w:rFonts w:eastAsiaTheme="minorHAnsi"/>
          <w:color w:val="00B050"/>
        </w:rPr>
        <w:lastRenderedPageBreak/>
        <w:t>MyClass</w:t>
      </w:r>
      <w:r w:rsidRPr="00A67284">
        <w:rPr>
          <w:rFonts w:ascii="Helvetica" w:hAnsi="Helvetica" w:cs="Helvetica"/>
          <w:color w:val="00B050"/>
          <w:shd w:val="clear" w:color="auto" w:fill="FFFFFF"/>
        </w:rPr>
        <w:t>, </w:t>
      </w:r>
      <w:r w:rsidRPr="00A67284">
        <w:rPr>
          <w:rStyle w:val="HTMLCode"/>
          <w:rFonts w:eastAsiaTheme="minorHAnsi"/>
          <w:color w:val="00B050"/>
        </w:rPr>
        <w:t>MyEnum</w:t>
      </w:r>
      <w:r w:rsidRPr="00A67284">
        <w:rPr>
          <w:rFonts w:ascii="Helvetica" w:hAnsi="Helvetica" w:cs="Helvetica"/>
          <w:color w:val="00B050"/>
          <w:shd w:val="clear" w:color="auto" w:fill="FFFFFF"/>
        </w:rPr>
        <w:t>, </w:t>
      </w:r>
      <w:r w:rsidRPr="00A67284">
        <w:rPr>
          <w:rStyle w:val="HTMLCode"/>
          <w:rFonts w:eastAsiaTheme="minorHAnsi"/>
          <w:color w:val="00B050"/>
        </w:rPr>
        <w:t>MyEnumMember</w:t>
      </w:r>
    </w:p>
    <w:p w14:paraId="4E21A795" w14:textId="5B358447" w:rsidR="00682F13" w:rsidRDefault="00682F13" w:rsidP="00E61014">
      <w:pPr>
        <w:rPr>
          <w:lang w:val="en-US"/>
        </w:rPr>
      </w:pPr>
      <w:r>
        <w:rPr>
          <w:lang w:val="en-US"/>
        </w:rPr>
        <w:t xml:space="preserve">Use </w:t>
      </w:r>
      <w:r w:rsidRPr="00682F13">
        <w:rPr>
          <w:color w:val="00B050"/>
          <w:lang w:val="en-US"/>
        </w:rPr>
        <w:t xml:space="preserve">string, number </w:t>
      </w:r>
      <w:r>
        <w:rPr>
          <w:lang w:val="en-US"/>
        </w:rPr>
        <w:t xml:space="preserve">instead of </w:t>
      </w:r>
      <w:r w:rsidRPr="00682F13">
        <w:rPr>
          <w:strike/>
          <w:color w:val="FF0000"/>
          <w:lang w:val="en-US"/>
        </w:rPr>
        <w:t>String, Number</w:t>
      </w:r>
      <w:r w:rsidR="0069134F">
        <w:rPr>
          <w:strike/>
          <w:color w:val="FF0000"/>
          <w:lang w:val="en-US"/>
        </w:rPr>
        <w:t xml:space="preserve"> </w:t>
      </w:r>
      <w:r w:rsidR="0069134F">
        <w:rPr>
          <w:lang w:val="en-US"/>
        </w:rPr>
        <w:t xml:space="preserve"> (primitive vs non-primitive)</w:t>
      </w:r>
    </w:p>
    <w:p w14:paraId="2F207588" w14:textId="0B499ECD" w:rsidR="002A7B08" w:rsidRDefault="002A7B08" w:rsidP="00E61014">
      <w:pPr>
        <w:rPr>
          <w:lang w:val="en-US"/>
        </w:rPr>
      </w:pPr>
    </w:p>
    <w:p w14:paraId="225DE163" w14:textId="0AA6CF31" w:rsidR="002A7B08" w:rsidRPr="002A7B08" w:rsidRDefault="002A7B08" w:rsidP="00E61014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3/ Angular Best Practices</w:t>
      </w:r>
    </w:p>
    <w:p w14:paraId="44E74EF3" w14:textId="2749ED19" w:rsidR="002A7B08" w:rsidRDefault="002A7B08" w:rsidP="00E61014">
      <w:pPr>
        <w:rPr>
          <w:lang w:val="en-US"/>
        </w:rPr>
      </w:pPr>
      <w:r>
        <w:rPr>
          <w:lang w:val="en-US"/>
        </w:rPr>
        <w:t>Component</w:t>
      </w:r>
    </w:p>
    <w:p w14:paraId="5A198F61" w14:textId="6430FB8A" w:rsidR="002A7B08" w:rsidRDefault="002A7B08" w:rsidP="00E61014">
      <w:pPr>
        <w:rPr>
          <w:lang w:val="en-US"/>
        </w:rPr>
      </w:pPr>
      <w:r>
        <w:rPr>
          <w:lang w:val="en-US"/>
        </w:rPr>
        <w:tab/>
        <w:t>all-lowercase-with-dash</w:t>
      </w:r>
    </w:p>
    <w:p w14:paraId="5B610CA8" w14:textId="78077C1E" w:rsidR="002A7B08" w:rsidRDefault="002A7B08" w:rsidP="00E61014">
      <w:pPr>
        <w:rPr>
          <w:lang w:val="en-US"/>
        </w:rPr>
      </w:pPr>
    </w:p>
    <w:p w14:paraId="534783E2" w14:textId="7DA4D326" w:rsidR="00212938" w:rsidRDefault="00212938" w:rsidP="00212938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4</w:t>
      </w:r>
      <w:r>
        <w:rPr>
          <w:b/>
          <w:bCs/>
          <w:sz w:val="30"/>
          <w:szCs w:val="30"/>
          <w:lang w:val="en-US"/>
        </w:rPr>
        <w:t xml:space="preserve">/ </w:t>
      </w:r>
      <w:r>
        <w:rPr>
          <w:b/>
          <w:bCs/>
          <w:sz w:val="30"/>
          <w:szCs w:val="30"/>
          <w:lang w:val="en-US"/>
        </w:rPr>
        <w:t>HTML</w:t>
      </w:r>
    </w:p>
    <w:p w14:paraId="374547D9" w14:textId="2FBAA711" w:rsidR="00212938" w:rsidRDefault="00212938" w:rsidP="00212938">
      <w:pPr>
        <w:rPr>
          <w:lang w:val="en-US"/>
        </w:rPr>
      </w:pPr>
      <w:r>
        <w:rPr>
          <w:lang w:val="en-US"/>
        </w:rPr>
        <w:t>Comment what each major block does</w:t>
      </w:r>
    </w:p>
    <w:p w14:paraId="26A7F73E" w14:textId="77777777" w:rsidR="00613AF9" w:rsidRPr="00212938" w:rsidRDefault="00613AF9" w:rsidP="00212938">
      <w:pPr>
        <w:rPr>
          <w:lang w:val="en-US"/>
        </w:rPr>
      </w:pPr>
    </w:p>
    <w:p w14:paraId="523195AA" w14:textId="77777777" w:rsidR="00212938" w:rsidRPr="0069134F" w:rsidRDefault="00212938" w:rsidP="00E61014">
      <w:pPr>
        <w:rPr>
          <w:lang w:val="en-US"/>
        </w:rPr>
      </w:pPr>
    </w:p>
    <w:sectPr w:rsidR="00212938" w:rsidRPr="00691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372"/>
    <w:multiLevelType w:val="hybridMultilevel"/>
    <w:tmpl w:val="09D6AD28"/>
    <w:lvl w:ilvl="0" w:tplc="009CE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EB"/>
    <w:rsid w:val="0002708E"/>
    <w:rsid w:val="001B70DB"/>
    <w:rsid w:val="002018EE"/>
    <w:rsid w:val="00212938"/>
    <w:rsid w:val="002A7B08"/>
    <w:rsid w:val="003425C0"/>
    <w:rsid w:val="003A7E2E"/>
    <w:rsid w:val="00470120"/>
    <w:rsid w:val="00613AF9"/>
    <w:rsid w:val="00682F13"/>
    <w:rsid w:val="0069134F"/>
    <w:rsid w:val="00725623"/>
    <w:rsid w:val="008379CB"/>
    <w:rsid w:val="008732E8"/>
    <w:rsid w:val="008C6721"/>
    <w:rsid w:val="00930874"/>
    <w:rsid w:val="009C3EC2"/>
    <w:rsid w:val="00A67284"/>
    <w:rsid w:val="00AA49D2"/>
    <w:rsid w:val="00AF4C0B"/>
    <w:rsid w:val="00B67A31"/>
    <w:rsid w:val="00D9653A"/>
    <w:rsid w:val="00DA0FF2"/>
    <w:rsid w:val="00E61014"/>
    <w:rsid w:val="00E61970"/>
    <w:rsid w:val="00EF0EA6"/>
    <w:rsid w:val="00F56FEB"/>
    <w:rsid w:val="00F5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2000"/>
  <w15:chartTrackingRefBased/>
  <w15:docId w15:val="{80C33354-B17D-458E-A266-964AF95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49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 Tran</dc:creator>
  <cp:keywords/>
  <dc:description/>
  <cp:lastModifiedBy>Anh Minh Tran</cp:lastModifiedBy>
  <cp:revision>31</cp:revision>
  <dcterms:created xsi:type="dcterms:W3CDTF">2020-05-18T19:13:00Z</dcterms:created>
  <dcterms:modified xsi:type="dcterms:W3CDTF">2020-05-24T00:14:00Z</dcterms:modified>
</cp:coreProperties>
</file>