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BD0296">
      <w:pPr>
        <w:spacing w:line="240" w:lineRule="auto"/>
        <w:jc w:val="center"/>
        <w:outlineLvl w:val="0"/>
        <w:rPr>
          <w:rFonts w:ascii="Times New Roman" w:hAnsi="Times New Roman" w:cs="Times New Roman"/>
          <w:b/>
          <w:sz w:val="28"/>
          <w:szCs w:val="28"/>
        </w:rPr>
      </w:pPr>
      <w:r>
        <w:rPr>
          <w:rFonts w:hint="default" w:ascii="Times New Roman" w:hAnsi="Times New Roman" w:cs="Times New Roman"/>
          <w:b/>
          <w:sz w:val="44"/>
          <w:szCs w:val="44"/>
        </w:rPr>
        <w:t>Automated Detection of Hardcoded Secrets in Modern Source Code Repositories using LLM</w:t>
      </w:r>
      <w:r>
        <w:rPr>
          <w:rFonts w:hint="default" w:ascii="Times New Roman" w:hAnsi="Times New Roman" w:cs="Times New Roman"/>
          <w:b/>
          <w:sz w:val="44"/>
          <w:szCs w:val="44"/>
          <w:lang w:val="en-US"/>
        </w:rPr>
        <w:t>-</w:t>
      </w:r>
      <w:r>
        <w:rPr>
          <w:rFonts w:hint="default" w:ascii="Times New Roman" w:hAnsi="Times New Roman" w:cs="Times New Roman"/>
          <w:b/>
          <w:sz w:val="44"/>
          <w:szCs w:val="44"/>
        </w:rPr>
        <w:t>Augmented Static Analysis</w:t>
      </w:r>
    </w:p>
    <w:p w14:paraId="271EFD21">
      <w:pPr>
        <w:spacing w:after="120" w:line="240" w:lineRule="auto"/>
        <w:jc w:val="center"/>
        <w:rPr>
          <w:rFonts w:ascii="Times New Roman" w:hAnsi="Times New Roman" w:cs="Times New Roman"/>
          <w:b/>
          <w:sz w:val="28"/>
          <w:szCs w:val="28"/>
        </w:rPr>
      </w:pPr>
    </w:p>
    <w:p w14:paraId="11DAA286">
      <w:pPr>
        <w:spacing w:after="120" w:line="240" w:lineRule="auto"/>
        <w:jc w:val="center"/>
        <w:rPr>
          <w:rFonts w:ascii="Times New Roman" w:hAnsi="Times New Roman" w:cs="Times New Roman"/>
          <w:b/>
          <w:sz w:val="13"/>
          <w:szCs w:val="13"/>
        </w:rPr>
      </w:pPr>
      <w:r>
        <w:rPr>
          <w:rFonts w:ascii="Times New Roman" w:hAnsi="Times New Roman" w:cs="Times New Roman"/>
          <w:b/>
          <w:sz w:val="28"/>
          <w:szCs w:val="28"/>
        </w:rPr>
        <w:t>A Project Report</w:t>
      </w:r>
    </w:p>
    <w:p w14:paraId="3A430864">
      <w:pPr>
        <w:spacing w:after="120" w:line="240" w:lineRule="auto"/>
        <w:jc w:val="center"/>
        <w:rPr>
          <w:rFonts w:ascii="Times New Roman" w:hAnsi="Times New Roman" w:cs="Times New Roman"/>
          <w:b/>
          <w:i/>
          <w:iCs/>
          <w:sz w:val="24"/>
          <w:szCs w:val="24"/>
        </w:rPr>
      </w:pPr>
      <w:r>
        <w:rPr>
          <w:rFonts w:ascii="Times New Roman" w:hAnsi="Times New Roman" w:cs="Times New Roman"/>
          <w:b/>
          <w:i/>
          <w:iCs/>
          <w:sz w:val="24"/>
          <w:szCs w:val="24"/>
        </w:rPr>
        <w:t>Submitted by:</w:t>
      </w:r>
    </w:p>
    <w:p w14:paraId="36412A43">
      <w:pPr>
        <w:spacing w:after="120" w:line="240" w:lineRule="auto"/>
        <w:jc w:val="center"/>
        <w:rPr>
          <w:rFonts w:ascii="Times New Roman" w:hAnsi="Times New Roman" w:cs="Times New Roman"/>
          <w:b/>
          <w:i/>
          <w:iCs/>
          <w:sz w:val="24"/>
          <w:szCs w:val="24"/>
        </w:rPr>
      </w:pPr>
    </w:p>
    <w:tbl>
      <w:tblPr>
        <w:tblStyle w:val="16"/>
        <w:tblW w:w="3894"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86"/>
        <w:gridCol w:w="3487"/>
      </w:tblGrid>
      <w:tr w14:paraId="57BA1112">
        <w:trPr>
          <w:jc w:val="center"/>
        </w:trPr>
        <w:tc>
          <w:tcPr>
            <w:tcW w:w="2499" w:type="pct"/>
          </w:tcPr>
          <w:p w14:paraId="6EB50342">
            <w:pPr>
              <w:spacing w:after="120" w:line="240" w:lineRule="auto"/>
              <w:ind w:left="0" w:leftChars="0" w:firstLine="0" w:firstLineChars="0"/>
              <w:jc w:val="left"/>
              <w:rPr>
                <w:rFonts w:hint="default" w:ascii="Times New Roman" w:hAnsi="Times New Roman" w:cs="Times New Roman"/>
                <w:b/>
                <w:sz w:val="24"/>
                <w:szCs w:val="24"/>
                <w:vertAlign w:val="baseline"/>
                <w:lang w:val="en-US"/>
              </w:rPr>
            </w:pPr>
            <w:r>
              <w:rPr>
                <w:rFonts w:hint="default" w:ascii="Times New Roman" w:hAnsi="Times New Roman" w:cs="Times New Roman"/>
                <w:b/>
                <w:sz w:val="32"/>
                <w:szCs w:val="32"/>
                <w:lang w:val="en-US"/>
              </w:rPr>
              <w:t>Satyajeet Satapathy</w:t>
            </w:r>
          </w:p>
        </w:tc>
        <w:tc>
          <w:tcPr>
            <w:tcW w:w="2500" w:type="pct"/>
            <w:vAlign w:val="top"/>
          </w:tcPr>
          <w:p w14:paraId="5740F183">
            <w:pPr>
              <w:spacing w:after="120" w:line="240" w:lineRule="auto"/>
              <w:jc w:val="right"/>
              <w:rPr>
                <w:rFonts w:hint="default" w:ascii="Times New Roman" w:hAnsi="Times New Roman" w:cs="Times New Roman"/>
                <w:b/>
                <w:sz w:val="24"/>
                <w:szCs w:val="24"/>
                <w:vertAlign w:val="baseline"/>
                <w:lang w:val="en-US"/>
              </w:rPr>
            </w:pPr>
            <w:r>
              <w:rPr>
                <w:rFonts w:hint="default" w:ascii="Times New Roman" w:hAnsi="Times New Roman" w:cs="Times New Roman"/>
                <w:b/>
                <w:sz w:val="32"/>
                <w:szCs w:val="32"/>
                <w:lang w:val="en-US"/>
              </w:rPr>
              <w:t>2241019340</w:t>
            </w:r>
          </w:p>
        </w:tc>
      </w:tr>
      <w:tr w14:paraId="28445154">
        <w:trPr>
          <w:jc w:val="center"/>
        </w:trPr>
        <w:tc>
          <w:tcPr>
            <w:tcW w:w="2499" w:type="pct"/>
            <w:shd w:val="clear" w:color="auto" w:fill="auto"/>
            <w:vAlign w:val="top"/>
          </w:tcPr>
          <w:p w14:paraId="679C4E41">
            <w:pPr>
              <w:spacing w:after="120" w:line="240" w:lineRule="auto"/>
              <w:ind w:left="0" w:leftChars="0" w:firstLine="0" w:firstLineChars="0"/>
              <w:jc w:val="lef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Dinanath Dash</w:t>
            </w:r>
          </w:p>
        </w:tc>
        <w:tc>
          <w:tcPr>
            <w:tcW w:w="2500" w:type="pct"/>
            <w:shd w:val="clear" w:color="auto" w:fill="auto"/>
            <w:vAlign w:val="top"/>
          </w:tcPr>
          <w:p w14:paraId="1D4A2D6A">
            <w:pPr>
              <w:spacing w:after="120" w:line="240" w:lineRule="auto"/>
              <w:jc w:val="righ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2241004161</w:t>
            </w:r>
          </w:p>
        </w:tc>
      </w:tr>
      <w:tr w14:paraId="1AADB7F0">
        <w:trPr>
          <w:jc w:val="center"/>
        </w:trPr>
        <w:tc>
          <w:tcPr>
            <w:tcW w:w="2499" w:type="pct"/>
            <w:shd w:val="clear" w:color="auto" w:fill="auto"/>
            <w:vAlign w:val="top"/>
          </w:tcPr>
          <w:p w14:paraId="185AED6C">
            <w:pPr>
              <w:spacing w:after="120" w:line="240" w:lineRule="auto"/>
              <w:ind w:left="0" w:leftChars="0" w:firstLine="0" w:firstLineChars="0"/>
              <w:jc w:val="lef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Avignyan Sarangi</w:t>
            </w:r>
          </w:p>
        </w:tc>
        <w:tc>
          <w:tcPr>
            <w:tcW w:w="2500" w:type="pct"/>
            <w:shd w:val="clear" w:color="auto" w:fill="auto"/>
            <w:vAlign w:val="top"/>
          </w:tcPr>
          <w:p w14:paraId="539A3BF5">
            <w:pPr>
              <w:spacing w:after="120" w:line="240" w:lineRule="auto"/>
              <w:jc w:val="righ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2241019304</w:t>
            </w:r>
          </w:p>
        </w:tc>
      </w:tr>
      <w:tr w14:paraId="4DDD327C">
        <w:trPr>
          <w:jc w:val="center"/>
        </w:trPr>
        <w:tc>
          <w:tcPr>
            <w:tcW w:w="2499" w:type="pct"/>
            <w:shd w:val="clear" w:color="auto" w:fill="auto"/>
            <w:vAlign w:val="top"/>
          </w:tcPr>
          <w:p w14:paraId="7AB74B8D">
            <w:pPr>
              <w:spacing w:after="120" w:line="240" w:lineRule="auto"/>
              <w:ind w:left="0" w:leftChars="0" w:firstLine="0" w:firstLineChars="0"/>
              <w:jc w:val="lef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Ashutosh Raj</w:t>
            </w:r>
          </w:p>
        </w:tc>
        <w:tc>
          <w:tcPr>
            <w:tcW w:w="2500" w:type="pct"/>
            <w:shd w:val="clear" w:color="auto" w:fill="auto"/>
            <w:vAlign w:val="top"/>
          </w:tcPr>
          <w:p w14:paraId="039F1BA4">
            <w:pPr>
              <w:spacing w:after="120" w:line="240" w:lineRule="auto"/>
              <w:jc w:val="right"/>
              <w:rPr>
                <w:rFonts w:hint="default" w:ascii="Times New Roman" w:hAnsi="Times New Roman" w:eastAsia="Droid Sans Fallback" w:cs="Times New Roman"/>
                <w:b/>
                <w:color w:val="00000A"/>
                <w:sz w:val="24"/>
                <w:szCs w:val="24"/>
                <w:vertAlign w:val="baseline"/>
                <w:lang w:val="en-US" w:eastAsia="en-US" w:bidi="ar-SA"/>
              </w:rPr>
            </w:pPr>
            <w:r>
              <w:rPr>
                <w:rFonts w:hint="default" w:ascii="Times New Roman" w:hAnsi="Times New Roman" w:cs="Times New Roman"/>
                <w:b/>
                <w:sz w:val="32"/>
                <w:szCs w:val="32"/>
                <w:lang w:val="en-US"/>
              </w:rPr>
              <w:t>2241018015</w:t>
            </w:r>
          </w:p>
        </w:tc>
      </w:tr>
    </w:tbl>
    <w:p w14:paraId="2A1507A4">
      <w:pPr>
        <w:spacing w:line="240" w:lineRule="auto"/>
        <w:jc w:val="center"/>
        <w:rPr>
          <w:rFonts w:ascii="Times New Roman" w:hAnsi="Times New Roman" w:cs="Times New Roman"/>
          <w:sz w:val="28"/>
          <w:szCs w:val="28"/>
        </w:rPr>
      </w:pPr>
    </w:p>
    <w:p w14:paraId="494C6B7E">
      <w:pPr>
        <w:spacing w:line="240" w:lineRule="auto"/>
        <w:jc w:val="center"/>
        <w:rPr>
          <w:rFonts w:ascii="Times New Roman" w:hAnsi="Times New Roman" w:cs="Times New Roman"/>
          <w:sz w:val="28"/>
          <w:szCs w:val="28"/>
        </w:rPr>
      </w:pPr>
      <w:r>
        <w:rPr>
          <w:rFonts w:ascii="Times New Roman" w:hAnsi="Times New Roman" w:cs="Times New Roman"/>
          <w:sz w:val="28"/>
          <w:szCs w:val="28"/>
        </w:rPr>
        <w:t>in partial fulfillment for the award of the degree</w:t>
      </w:r>
    </w:p>
    <w:p w14:paraId="775B36FD">
      <w:pPr>
        <w:spacing w:line="240" w:lineRule="auto"/>
        <w:jc w:val="center"/>
        <w:rPr>
          <w:rFonts w:ascii="Times New Roman" w:hAnsi="Times New Roman" w:cs="Times New Roman"/>
          <w:sz w:val="24"/>
          <w:szCs w:val="24"/>
        </w:rPr>
      </w:pPr>
      <w:r>
        <w:rPr>
          <w:rFonts w:ascii="Times New Roman" w:hAnsi="Times New Roman" w:cs="Times New Roman"/>
          <w:sz w:val="24"/>
          <w:szCs w:val="24"/>
        </w:rPr>
        <w:t>of</w:t>
      </w:r>
    </w:p>
    <w:p w14:paraId="63E4258D">
      <w:pPr>
        <w:spacing w:line="240" w:lineRule="auto"/>
        <w:jc w:val="center"/>
        <w:rPr>
          <w:rFonts w:ascii="Times New Roman" w:hAnsi="Times New Roman" w:cs="Times New Roman"/>
          <w:sz w:val="24"/>
          <w:szCs w:val="24"/>
        </w:rPr>
      </w:pPr>
      <w:r>
        <w:rPr>
          <w:rFonts w:ascii="Times New Roman" w:hAnsi="Times New Roman" w:cs="Times New Roman"/>
          <w:b/>
          <w:sz w:val="32"/>
          <w:szCs w:val="32"/>
        </w:rPr>
        <w:t>BACHELOR OF TECHONOLOGY</w:t>
      </w:r>
    </w:p>
    <w:p w14:paraId="42818790">
      <w:pPr>
        <w:spacing w:line="240" w:lineRule="auto"/>
        <w:jc w:val="center"/>
        <w:rPr>
          <w:rFonts w:ascii="Times New Roman" w:hAnsi="Times New Roman" w:cs="Times New Roman"/>
          <w:sz w:val="32"/>
          <w:szCs w:val="32"/>
        </w:rPr>
      </w:pPr>
      <w:r>
        <w:rPr>
          <w:rFonts w:ascii="Times New Roman" w:hAnsi="Times New Roman" w:cs="Times New Roman"/>
          <w:b/>
          <w:sz w:val="32"/>
          <w:szCs w:val="32"/>
        </w:rPr>
        <w:t>IN</w:t>
      </w:r>
    </w:p>
    <w:p w14:paraId="354DD68C">
      <w:pPr>
        <w:spacing w:line="240" w:lineRule="auto"/>
        <w:jc w:val="center"/>
        <w:rPr>
          <w:rFonts w:ascii="Times New Roman" w:hAnsi="Times New Roman" w:cs="Times New Roman"/>
          <w:b/>
          <w:sz w:val="32"/>
          <w:szCs w:val="32"/>
        </w:rPr>
      </w:pPr>
      <w:r>
        <w:rPr>
          <w:rFonts w:ascii="Times New Roman" w:hAnsi="Times New Roman" w:cs="Times New Roman"/>
          <w:b/>
          <w:sz w:val="32"/>
          <w:szCs w:val="32"/>
        </w:rPr>
        <w:t>COMPUTER SCIENCE AND ENGINEERING</w:t>
      </w:r>
    </w:p>
    <w:p w14:paraId="1CD71E8B">
      <w:pPr>
        <w:spacing w:line="240" w:lineRule="auto"/>
        <w:jc w:val="center"/>
        <w:rPr>
          <w:rFonts w:ascii="Times New Roman" w:hAnsi="Times New Roman" w:cs="Times New Roman"/>
          <w:b/>
          <w:sz w:val="32"/>
          <w:szCs w:val="32"/>
        </w:rPr>
      </w:pPr>
    </w:p>
    <w:p w14:paraId="7E3A6F7B">
      <w:pPr>
        <w:spacing w:line="240" w:lineRule="auto"/>
        <w:jc w:val="center"/>
        <w:rPr>
          <w:lang w:val="en-IN" w:eastAsia="en-IN"/>
        </w:rPr>
      </w:pPr>
      <w:r>
        <w:rPr>
          <w:lang w:val="en-IN" w:eastAsia="en-IN"/>
        </w:rPr>
        <w:drawing>
          <wp:inline distT="0" distB="127000" distL="0" distR="0">
            <wp:extent cx="1002665" cy="1005840"/>
            <wp:effectExtent l="0" t="0" r="13335" b="1016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8" cstate="print"/>
                    <a:stretch>
                      <a:fillRect/>
                    </a:stretch>
                  </pic:blipFill>
                  <pic:spPr>
                    <a:xfrm>
                      <a:off x="0" y="0"/>
                      <a:ext cx="1002665" cy="1005840"/>
                    </a:xfrm>
                    <a:prstGeom prst="rect">
                      <a:avLst/>
                    </a:prstGeom>
                    <a:noFill/>
                    <a:ln w="9525">
                      <a:noFill/>
                      <a:miter lim="800000"/>
                      <a:headEnd/>
                      <a:tailEnd/>
                    </a:ln>
                  </pic:spPr>
                </pic:pic>
              </a:graphicData>
            </a:graphic>
          </wp:inline>
        </w:drawing>
      </w:r>
    </w:p>
    <w:p w14:paraId="5DCEB85A">
      <w:pPr>
        <w:spacing w:line="240" w:lineRule="auto"/>
        <w:jc w:val="center"/>
        <w:rPr>
          <w:lang w:val="en-IN" w:eastAsia="en-IN"/>
        </w:rPr>
      </w:pPr>
    </w:p>
    <w:p w14:paraId="71BD5B62">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DEPARTMENT OF COMPUTER SCIENCE </w:t>
      </w:r>
      <w:r>
        <w:rPr>
          <w:rFonts w:ascii="Times New Roman" w:hAnsi="Times New Roman" w:cs="Times New Roman"/>
          <w:b/>
          <w:sz w:val="24"/>
          <w:szCs w:val="24"/>
        </w:rPr>
        <w:t>AND ENGINEERING</w:t>
      </w:r>
    </w:p>
    <w:p w14:paraId="0867A78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Faculty of Engineering and Technology, Institute of Technical Education and Research</w:t>
      </w:r>
    </w:p>
    <w:p w14:paraId="0B91BEBB">
      <w:pPr>
        <w:spacing w:line="240" w:lineRule="auto"/>
        <w:jc w:val="center"/>
        <w:rPr>
          <w:rFonts w:ascii="Times New Roman" w:hAnsi="Times New Roman" w:cs="Times New Roman"/>
          <w:b/>
          <w:bCs/>
          <w:sz w:val="28"/>
          <w:szCs w:val="32"/>
        </w:rPr>
      </w:pPr>
      <w:r>
        <w:rPr>
          <w:rFonts w:ascii="Times New Roman" w:hAnsi="Times New Roman" w:cs="Times New Roman"/>
          <w:b/>
          <w:bCs/>
          <w:sz w:val="28"/>
          <w:szCs w:val="32"/>
        </w:rPr>
        <w:t>SIKSHA ‘O’ ANUSANDHAN (DEEMED TO BE) UNIVERSITY</w:t>
      </w:r>
    </w:p>
    <w:p w14:paraId="714ECE9E">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Bhubaneswar, Odisha, India</w:t>
      </w:r>
    </w:p>
    <w:p w14:paraId="7759768F">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(June 2026)</w:t>
      </w:r>
    </w:p>
    <w:p w14:paraId="34DC0D50">
      <w:pPr>
        <w:spacing w:line="360" w:lineRule="auto"/>
        <w:rPr>
          <w:rFonts w:ascii="Times New Roman" w:hAnsi="Times New Roman" w:cs="Times New Roman"/>
          <w:b/>
          <w:sz w:val="24"/>
          <w:szCs w:val="24"/>
          <w:u w:val="single"/>
        </w:rPr>
      </w:pPr>
      <w:r>
        <w:rPr>
          <w:rFonts w:ascii="Times New Roman" w:hAnsi="Times New Roman" w:cs="Times New Roman"/>
          <w:b/>
          <w:sz w:val="24"/>
          <w:szCs w:val="24"/>
          <w:u w:val="single"/>
        </w:rPr>
        <w:br w:type="page"/>
      </w:r>
    </w:p>
    <w:p w14:paraId="78F7907F">
      <w:pPr>
        <w:spacing w:line="360" w:lineRule="auto"/>
        <w:jc w:val="both"/>
        <w:rPr>
          <w:rFonts w:ascii="Times New Roman" w:hAnsi="Times New Roman" w:cs="Times New Roman"/>
          <w:b/>
          <w:sz w:val="24"/>
          <w:szCs w:val="24"/>
          <w:u w:val="single"/>
        </w:rPr>
      </w:pPr>
    </w:p>
    <w:p w14:paraId="67FE6385">
      <w:pPr>
        <w:spacing w:line="360" w:lineRule="auto"/>
        <w:jc w:val="center"/>
        <w:rPr>
          <w:rFonts w:ascii="Times New Roman" w:hAnsi="Times New Roman" w:cs="Times New Roman"/>
          <w:b/>
          <w:sz w:val="24"/>
          <w:szCs w:val="24"/>
          <w:u w:val="single"/>
        </w:rPr>
      </w:pPr>
      <w:r>
        <w:rPr>
          <w:rFonts w:ascii="Times New Roman" w:hAnsi="Times New Roman" w:cs="Times New Roman"/>
          <w:lang w:val="en-IN" w:eastAsia="en-IN"/>
        </w:rPr>
        <w:drawing>
          <wp:inline distT="0" distB="0" distL="0" distR="0">
            <wp:extent cx="1097280" cy="1097280"/>
            <wp:effectExtent l="0" t="0" r="20320" b="20320"/>
            <wp:docPr id="9" name="Picture 33" descr="SIKSHA 'O' ANUSAND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3" descr="SIKSHA 'O' ANUSANDHAN"/>
                    <pic:cNvPicPr>
                      <a:picLocks noChangeAspect="1" noChangeArrowheads="1"/>
                    </pic:cNvPicPr>
                  </pic:nvPicPr>
                  <pic:blipFill>
                    <a:blip r:embed="rId9"/>
                    <a:stretch>
                      <a:fillRect/>
                    </a:stretch>
                  </pic:blipFill>
                  <pic:spPr>
                    <a:xfrm>
                      <a:off x="0" y="0"/>
                      <a:ext cx="1097280" cy="1097280"/>
                    </a:xfrm>
                    <a:prstGeom prst="rect">
                      <a:avLst/>
                    </a:prstGeom>
                  </pic:spPr>
                </pic:pic>
              </a:graphicData>
            </a:graphic>
          </wp:inline>
        </w:drawing>
      </w:r>
    </w:p>
    <w:p w14:paraId="236A6929">
      <w:pPr>
        <w:spacing w:line="360" w:lineRule="auto"/>
        <w:jc w:val="center"/>
        <w:outlineLvl w:val="0"/>
        <w:rPr>
          <w:rFonts w:ascii="Times New Roman" w:hAnsi="Times New Roman" w:cs="Times New Roman"/>
          <w:b/>
          <w:sz w:val="32"/>
          <w:szCs w:val="24"/>
        </w:rPr>
      </w:pPr>
      <w:r>
        <w:rPr>
          <w:rFonts w:ascii="Times New Roman" w:hAnsi="Times New Roman" w:cs="Times New Roman"/>
          <w:b/>
          <w:sz w:val="32"/>
          <w:szCs w:val="24"/>
        </w:rPr>
        <w:t>CERTIFICATE</w:t>
      </w:r>
      <w:r>
        <w:rPr>
          <w:rFonts w:ascii="Times New Roman" w:hAnsi="Times New Roman" w:cs="Times New Roman"/>
          <w:b/>
          <w:sz w:val="32"/>
          <w:szCs w:val="24"/>
        </w:rPr>
        <w:br w:type="textWrapping"/>
      </w:r>
    </w:p>
    <w:p w14:paraId="1E8D42B4">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This is to certify that the project report titled “Automated Detection of Hardcoded Secrets in Modern Source Code Repositories using LLM-Augmented Static Analysis” being submitted by Satyajeet Satapathy, Dinanath Dash, Avignyan Sarangi and Ashutosh Raj of Section-2241026 to the Institute of Technical Education and Research, Siksha ‘O’ Anusandhan (Deemed to be) University, Bhubaneswar for the partial fulfillment for the degree of Bachelor of Technology in Computer Science and Engineering is a record of original confide work carried out by them under my/our supervision and guidance. The project work, in our opinion, has reached the requisite standard fulfilling the requirements for the degree of Bachelor of Technology.</w:t>
      </w:r>
    </w:p>
    <w:p w14:paraId="7C9B7E1D">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The results contained in this project work have not been submitted in part or full to any other University or Institute for the award of any degree or diploma</w:t>
      </w:r>
      <w:r>
        <w:rPr>
          <w:rFonts w:hint="default" w:ascii="Times New Roman" w:hAnsi="Times New Roman" w:cs="Times New Roman"/>
          <w:sz w:val="24"/>
          <w:szCs w:val="24"/>
          <w:lang w:val="en-US"/>
        </w:rPr>
        <w:t>.</w:t>
      </w:r>
      <w:r>
        <w:rPr>
          <w:rFonts w:hint="default" w:ascii="Times New Roman" w:hAnsi="Times New Roman" w:cs="Times New Roman"/>
          <w:sz w:val="24"/>
          <w:szCs w:val="24"/>
          <w:lang w:val="en-US"/>
        </w:rPr>
        <w:br w:type="textWrapping"/>
      </w:r>
    </w:p>
    <w:p w14:paraId="5DFAB78A">
      <w:pPr>
        <w:spacing w:line="360" w:lineRule="auto"/>
        <w:jc w:val="both"/>
        <w:rPr>
          <w:rFonts w:hint="default" w:ascii="Times New Roman" w:hAnsi="Times New Roman" w:cs="Times New Roman"/>
          <w:sz w:val="24"/>
          <w:szCs w:val="24"/>
          <w:lang w:val="en-US"/>
        </w:rPr>
      </w:pPr>
      <w:r>
        <w:drawing>
          <wp:inline distT="0" distB="0" distL="0" distR="0">
            <wp:extent cx="1911350" cy="482600"/>
            <wp:effectExtent l="0" t="0" r="19050" b="0"/>
            <wp:docPr id="137113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3463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1911350" cy="482600"/>
                    </a:xfrm>
                    <a:prstGeom prst="rect">
                      <a:avLst/>
                    </a:prstGeom>
                    <a:noFill/>
                    <a:ln>
                      <a:noFill/>
                    </a:ln>
                  </pic:spPr>
                </pic:pic>
              </a:graphicData>
            </a:graphic>
          </wp:inline>
        </w:drawing>
      </w:r>
    </w:p>
    <w:p w14:paraId="7CF0FDF8">
      <w:pPr>
        <w:spacing w:line="360" w:lineRule="auto"/>
        <w:jc w:val="both"/>
        <w:rPr>
          <w:rFonts w:ascii="Times New Roman" w:hAnsi="Times New Roman" w:cs="Times New Roman"/>
          <w:sz w:val="24"/>
          <w:szCs w:val="24"/>
        </w:rPr>
      </w:pPr>
      <w:r>
        <w:rPr>
          <w:rFonts w:hint="default" w:ascii="Times New Roman" w:hAnsi="Times New Roman" w:cs="Times New Roman"/>
          <w:sz w:val="24"/>
          <w:szCs w:val="24"/>
          <w:lang w:val="en-US"/>
        </w:rPr>
        <w:t>Dr. Bhanu Pratap Rajak</w:t>
      </w:r>
      <w:r>
        <w:rPr>
          <w:rFonts w:ascii="Times New Roman" w:hAnsi="Times New Roman" w:cs="Times New Roman"/>
          <w:sz w:val="24"/>
          <w:szCs w:val="24"/>
        </w:rPr>
        <w:t xml:space="preserve"> </w:t>
      </w:r>
    </w:p>
    <w:p w14:paraId="2934784E">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and Engineering</w:t>
      </w:r>
    </w:p>
    <w:p w14:paraId="5CF800E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Faculty of Engineering and Technology;</w:t>
      </w:r>
    </w:p>
    <w:p w14:paraId="3147A37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Institute of Technical Education and Research; </w:t>
      </w:r>
    </w:p>
    <w:p w14:paraId="1074F474">
      <w:pPr>
        <w:spacing w:after="0" w:line="360" w:lineRule="auto"/>
        <w:jc w:val="both"/>
        <w:rPr>
          <w:rFonts w:ascii="Times New Roman" w:hAnsi="Times New Roman" w:cs="Times New Roman"/>
          <w:b/>
          <w:sz w:val="28"/>
          <w:szCs w:val="24"/>
        </w:rPr>
      </w:pPr>
      <w:r>
        <w:rPr>
          <w:rFonts w:ascii="Times New Roman" w:hAnsi="Times New Roman" w:cs="Times New Roman"/>
          <w:sz w:val="24"/>
          <w:szCs w:val="24"/>
        </w:rPr>
        <w:t>Siksha ‘O’ Anusandhan (Deemed to be) University</w:t>
      </w:r>
    </w:p>
    <w:p w14:paraId="5B2DCD65">
      <w:pPr>
        <w:spacing w:line="360" w:lineRule="auto"/>
        <w:rPr>
          <w:rFonts w:ascii="Times New Roman" w:hAnsi="Times New Roman" w:cs="Times New Roman"/>
          <w:b/>
          <w:bCs/>
          <w:sz w:val="32"/>
          <w:szCs w:val="24"/>
        </w:rPr>
      </w:pPr>
      <w:r>
        <w:rPr>
          <w:rFonts w:ascii="Times New Roman" w:hAnsi="Times New Roman" w:cs="Times New Roman"/>
          <w:b/>
          <w:bCs/>
          <w:sz w:val="32"/>
          <w:szCs w:val="24"/>
        </w:rPr>
        <w:br w:type="page"/>
      </w:r>
    </w:p>
    <w:p w14:paraId="28C5460E">
      <w:pPr>
        <w:spacing w:line="360" w:lineRule="auto"/>
        <w:jc w:val="center"/>
        <w:rPr>
          <w:rFonts w:ascii="Times New Roman" w:hAnsi="Times New Roman" w:cs="Times New Roman"/>
          <w:b/>
          <w:bCs/>
          <w:sz w:val="32"/>
          <w:szCs w:val="24"/>
        </w:rPr>
      </w:pPr>
      <w:r>
        <w:rPr>
          <w:rFonts w:ascii="Times New Roman" w:hAnsi="Times New Roman" w:cs="Times New Roman"/>
          <w:b/>
          <w:bCs/>
          <w:sz w:val="32"/>
          <w:szCs w:val="24"/>
        </w:rPr>
        <w:t>ACKNOWLEDGEMENT</w:t>
      </w:r>
    </w:p>
    <w:p w14:paraId="331D5FBA">
      <w:pPr>
        <w:spacing w:line="360" w:lineRule="auto"/>
        <w:jc w:val="center"/>
        <w:outlineLvl w:val="0"/>
        <w:rPr>
          <w:rFonts w:ascii="Times New Roman" w:hAnsi="Times New Roman" w:cs="Times New Roman"/>
          <w:b/>
          <w:sz w:val="28"/>
          <w:szCs w:val="24"/>
        </w:rPr>
      </w:pPr>
    </w:p>
    <w:p w14:paraId="3D62CED0">
      <w:pPr>
        <w:spacing w:line="360" w:lineRule="auto"/>
        <w:jc w:val="both"/>
        <w:outlineLvl w:val="0"/>
        <w:rPr>
          <w:rFonts w:hint="default" w:ascii="Times New Roman" w:hAnsi="Times New Roman" w:cs="Times New Roman"/>
          <w:bCs/>
          <w:sz w:val="24"/>
          <w:szCs w:val="24"/>
        </w:rPr>
      </w:pPr>
      <w:r>
        <w:rPr>
          <w:rFonts w:hint="default" w:ascii="Times New Roman" w:hAnsi="Times New Roman" w:cs="Times New Roman"/>
          <w:bCs/>
          <w:sz w:val="24"/>
          <w:szCs w:val="24"/>
        </w:rPr>
        <w:t>We would like to express our deepest appreciation to our project supervisor, Dr. Bhanu Pratap Rajak, for his unflagging support, technical advice, and guidance during the course of developing this research project. His skills in software security and machine learning helped mould our approach.</w:t>
      </w:r>
    </w:p>
    <w:p w14:paraId="16E1BE2D">
      <w:pPr>
        <w:spacing w:line="360" w:lineRule="auto"/>
        <w:jc w:val="both"/>
        <w:outlineLvl w:val="0"/>
        <w:rPr>
          <w:rFonts w:hint="default" w:ascii="Times New Roman" w:hAnsi="Times New Roman" w:cs="Times New Roman"/>
          <w:bCs/>
          <w:sz w:val="24"/>
          <w:szCs w:val="24"/>
        </w:rPr>
      </w:pPr>
      <w:r>
        <w:rPr>
          <w:rFonts w:hint="default" w:ascii="Times New Roman" w:hAnsi="Times New Roman" w:cs="Times New Roman"/>
          <w:bCs/>
          <w:sz w:val="24"/>
          <w:szCs w:val="24"/>
        </w:rPr>
        <w:t>Our sincere thanks also go to Department of Computer Science and Engineering; Faculty of Engineering and Technology Institute of Technical Education and Research (ITER), Siksha ‘O’ Anusandhan (Deemed to be) University for providing the requisite Infrastructure, computational tools and conducive academic environment to carry out this work.</w:t>
      </w:r>
    </w:p>
    <w:p w14:paraId="08EE37D8">
      <w:pPr>
        <w:spacing w:line="360" w:lineRule="auto"/>
        <w:jc w:val="both"/>
        <w:outlineLvl w:val="0"/>
        <w:rPr>
          <w:rFonts w:ascii="Times New Roman" w:hAnsi="Times New Roman" w:cs="Times New Roman"/>
          <w:bCs/>
          <w:sz w:val="24"/>
          <w:szCs w:val="24"/>
        </w:rPr>
      </w:pPr>
      <w:r>
        <w:rPr>
          <w:rFonts w:hint="default" w:ascii="Times New Roman" w:hAnsi="Times New Roman" w:cs="Times New Roman"/>
          <w:bCs/>
          <w:sz w:val="24"/>
          <w:szCs w:val="24"/>
        </w:rPr>
        <w:t>We thank the open-source developers, in particular the Apple MLX maintainers and CredData authors, as they provide the essential starting point of resources and datasets required for the evaluation of our hybrid architecture.</w:t>
      </w:r>
    </w:p>
    <w:p w14:paraId="35E101B5">
      <w:pPr>
        <w:spacing w:line="360" w:lineRule="auto"/>
        <w:jc w:val="both"/>
        <w:outlineLvl w:val="0"/>
        <w:rPr>
          <w:rFonts w:ascii="Times New Roman" w:hAnsi="Times New Roman" w:cs="Times New Roman"/>
          <w:bCs/>
          <w:sz w:val="24"/>
          <w:szCs w:val="24"/>
        </w:rPr>
      </w:pPr>
    </w:p>
    <w:p w14:paraId="72AFDA88">
      <w:pPr>
        <w:spacing w:line="360" w:lineRule="auto"/>
        <w:jc w:val="both"/>
        <w:outlineLvl w:val="0"/>
        <w:rPr>
          <w:rFonts w:ascii="Times New Roman" w:hAnsi="Times New Roman" w:cs="Times New Roman"/>
          <w:sz w:val="24"/>
          <w:szCs w:val="24"/>
        </w:rPr>
      </w:pPr>
      <w:r>
        <w:rPr>
          <w:rFonts w:hint="default" w:ascii="Times New Roman" w:hAnsi="Times New Roman" w:cs="Times New Roman"/>
          <w:sz w:val="24"/>
          <w:szCs w:val="24"/>
          <w:lang w:val="en-US"/>
        </w:rPr>
        <w:t xml:space="preserve"> </w:t>
      </w:r>
      <w:r>
        <w:rPr>
          <w:rFonts w:ascii="Times New Roman" w:hAnsi="Times New Roman" w:cs="Times New Roman"/>
          <w:sz w:val="24"/>
          <w:szCs w:val="24"/>
        </w:rPr>
        <w:br w:type="textWrapping"/>
      </w:r>
    </w:p>
    <w:tbl>
      <w:tblPr>
        <w:tblStyle w:val="16"/>
        <w:tblpPr w:leftFromText="180" w:rightFromText="180" w:vertAnchor="text" w:horzAnchor="page" w:tblpX="1899" w:tblpY="194"/>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175"/>
        <w:gridCol w:w="4175"/>
      </w:tblGrid>
      <w:tr w14:paraId="41D8334E">
        <w:tc>
          <w:tcPr>
            <w:tcW w:w="4175" w:type="dxa"/>
            <w:vAlign w:val="bottom"/>
          </w:tcPr>
          <w:p w14:paraId="156EC2E5">
            <w:pPr>
              <w:spacing w:line="360" w:lineRule="auto"/>
              <w:ind w:left="0" w:leftChars="0" w:firstLine="0" w:firstLineChars="0"/>
              <w:jc w:val="both"/>
              <w:outlineLvl w:val="0"/>
              <w:rPr>
                <w:rFonts w:ascii="Times New Roman" w:hAnsi="Times New Roman" w:cs="Times New Roman"/>
                <w:sz w:val="24"/>
                <w:szCs w:val="24"/>
                <w:vertAlign w:val="baseline"/>
              </w:rPr>
            </w:pPr>
          </w:p>
        </w:tc>
        <w:tc>
          <w:tcPr>
            <w:tcW w:w="4175" w:type="dxa"/>
            <w:vAlign w:val="bottom"/>
          </w:tcPr>
          <w:p w14:paraId="2C039478">
            <w:pPr>
              <w:spacing w:line="360" w:lineRule="auto"/>
              <w:ind w:left="660" w:leftChars="300" w:firstLine="0" w:firstLineChars="0"/>
              <w:jc w:val="both"/>
              <w:outlineLvl w:val="0"/>
              <w:rPr>
                <w:rFonts w:hint="default" w:ascii="Times New Roman" w:hAnsi="Times New Roman" w:cs="Times New Roman"/>
                <w:sz w:val="24"/>
                <w:szCs w:val="24"/>
                <w:vertAlign w:val="baseline"/>
                <w:lang w:val="en-US"/>
              </w:rPr>
            </w:pPr>
            <w:r>
              <w:rPr>
                <w:rFonts w:ascii="Times New Roman" w:hAnsi="Times New Roman" w:cs="Times New Roman"/>
                <w:b/>
                <w:sz w:val="24"/>
                <w:szCs w:val="24"/>
                <w:lang w:val="en-US"/>
              </w:rPr>
              <w:t xml:space="preserve"> </w:t>
            </w:r>
            <w:r>
              <w:rPr>
                <w:rFonts w:hint="default" w:ascii="Times New Roman" w:hAnsi="Times New Roman" w:cs="Times New Roman"/>
                <w:b/>
                <w:sz w:val="24"/>
                <w:szCs w:val="24"/>
                <w:lang w:val="en-US"/>
              </w:rPr>
              <w:t>Signature of Students</w:t>
            </w:r>
          </w:p>
        </w:tc>
      </w:tr>
      <w:tr w14:paraId="44A4260C">
        <w:tc>
          <w:tcPr>
            <w:tcW w:w="4175" w:type="dxa"/>
            <w:vAlign w:val="bottom"/>
          </w:tcPr>
          <w:p w14:paraId="4B21A0A9">
            <w:pPr>
              <w:spacing w:line="360" w:lineRule="auto"/>
              <w:ind w:left="0" w:leftChars="0" w:firstLine="0" w:firstLineChars="0"/>
              <w:jc w:val="both"/>
              <w:outlineLvl w:val="0"/>
              <w:rPr>
                <w:rFonts w:ascii="Times New Roman" w:hAnsi="Times New Roman" w:cs="Times New Roman"/>
                <w:sz w:val="24"/>
                <w:szCs w:val="24"/>
                <w:vertAlign w:val="baseline"/>
              </w:rPr>
            </w:pPr>
          </w:p>
        </w:tc>
        <w:tc>
          <w:tcPr>
            <w:tcW w:w="4175" w:type="dxa"/>
            <w:vAlign w:val="bottom"/>
          </w:tcPr>
          <w:p w14:paraId="01FEEFFB">
            <w:pPr>
              <w:numPr>
                <w:ilvl w:val="0"/>
                <w:numId w:val="1"/>
              </w:numPr>
              <w:tabs>
                <w:tab w:val="clear" w:pos="425"/>
              </w:tabs>
              <w:spacing w:line="240" w:lineRule="auto"/>
              <w:ind w:left="660" w:leftChars="300" w:firstLine="0" w:firstLineChars="0"/>
              <w:jc w:val="both"/>
              <w:outlineLvl w:val="0"/>
              <w:rPr>
                <w:rFonts w:hint="default" w:ascii="Times New Roman" w:hAnsi="Times New Roman" w:cs="Times New Roman"/>
                <w:sz w:val="24"/>
                <w:szCs w:val="24"/>
                <w:vertAlign w:val="baseline"/>
                <w:lang w:val="en-US"/>
              </w:rPr>
            </w:pPr>
            <w:r>
              <w:rPr>
                <w:rFonts w:hint="default" w:ascii="Arial Narrow Regular" w:hAnsi="Arial Narrow Regular" w:cs="Arial Narrow Regular"/>
                <w:sz w:val="24"/>
                <w:szCs w:val="24"/>
                <w:vertAlign w:val="baseline"/>
                <w:lang w:val="en-US"/>
              </w:rPr>
              <w:drawing>
                <wp:inline distT="0" distB="0" distL="114300" distR="114300">
                  <wp:extent cx="1333500" cy="457200"/>
                  <wp:effectExtent l="0" t="0" r="12700" b="0"/>
                  <wp:docPr id="8" name="Picture 8" descr="WhatsApp Image 2026-02-15 at 21.2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WhatsApp Image 2026-02-15 at 21.20.33"/>
                          <pic:cNvPicPr>
                            <a:picLocks noChangeAspect="1"/>
                          </pic:cNvPicPr>
                        </pic:nvPicPr>
                        <pic:blipFill>
                          <a:blip r:embed="rId11"/>
                          <a:stretch>
                            <a:fillRect/>
                          </a:stretch>
                        </pic:blipFill>
                        <pic:spPr>
                          <a:xfrm>
                            <a:off x="0" y="0"/>
                            <a:ext cx="1333500" cy="457200"/>
                          </a:xfrm>
                          <a:prstGeom prst="rect">
                            <a:avLst/>
                          </a:prstGeom>
                        </pic:spPr>
                      </pic:pic>
                    </a:graphicData>
                  </a:graphic>
                </wp:inline>
              </w:drawing>
            </w:r>
          </w:p>
        </w:tc>
      </w:tr>
      <w:tr w14:paraId="5CB4E2C6">
        <w:tc>
          <w:tcPr>
            <w:tcW w:w="4175" w:type="dxa"/>
            <w:vAlign w:val="bottom"/>
          </w:tcPr>
          <w:p w14:paraId="5348109C">
            <w:pPr>
              <w:spacing w:line="360" w:lineRule="auto"/>
              <w:ind w:left="0" w:leftChars="0" w:firstLine="0" w:firstLineChars="0"/>
              <w:jc w:val="both"/>
              <w:outlineLvl w:val="0"/>
              <w:rPr>
                <w:rFonts w:ascii="Times New Roman" w:hAnsi="Times New Roman" w:cs="Times New Roman"/>
                <w:sz w:val="24"/>
                <w:szCs w:val="24"/>
                <w:vertAlign w:val="baseline"/>
              </w:rPr>
            </w:pPr>
          </w:p>
        </w:tc>
        <w:tc>
          <w:tcPr>
            <w:tcW w:w="4175" w:type="dxa"/>
            <w:vAlign w:val="bottom"/>
          </w:tcPr>
          <w:p w14:paraId="6EEC3FE7">
            <w:pPr>
              <w:numPr>
                <w:ilvl w:val="0"/>
                <w:numId w:val="1"/>
              </w:numPr>
              <w:tabs>
                <w:tab w:val="clear" w:pos="425"/>
              </w:tabs>
              <w:spacing w:line="240" w:lineRule="auto"/>
              <w:ind w:left="660" w:leftChars="300" w:firstLine="0" w:firstLineChars="0"/>
              <w:jc w:val="both"/>
              <w:outlineLvl w:val="0"/>
              <w:rPr>
                <w:rFonts w:hint="default" w:ascii="Times New Roman" w:hAnsi="Times New Roman" w:cs="Times New Roman"/>
                <w:sz w:val="24"/>
                <w:szCs w:val="24"/>
                <w:vertAlign w:val="baseline"/>
                <w:lang w:val="en-US"/>
              </w:rPr>
            </w:pPr>
            <w:r>
              <w:rPr>
                <w:rFonts w:hint="default" w:ascii="Arial Narrow Regular" w:hAnsi="Arial Narrow Regular" w:cs="Arial Narrow Regular"/>
                <w:sz w:val="24"/>
                <w:szCs w:val="24"/>
                <w:vertAlign w:val="baseline"/>
                <w:lang w:val="en-US"/>
              </w:rPr>
              <w:drawing>
                <wp:inline distT="0" distB="0" distL="114300" distR="114300">
                  <wp:extent cx="1460500" cy="365760"/>
                  <wp:effectExtent l="0" t="0" r="12700" b="15240"/>
                  <wp:docPr id="7" name="Picture 7" descr="IMG_0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0195"/>
                          <pic:cNvPicPr>
                            <a:picLocks noChangeAspect="1"/>
                          </pic:cNvPicPr>
                        </pic:nvPicPr>
                        <pic:blipFill>
                          <a:blip r:embed="rId12"/>
                          <a:srcRect l="12235" t="18613" r="56471" b="44891"/>
                          <a:stretch>
                            <a:fillRect/>
                          </a:stretch>
                        </pic:blipFill>
                        <pic:spPr>
                          <a:xfrm>
                            <a:off x="0" y="0"/>
                            <a:ext cx="1460500" cy="365760"/>
                          </a:xfrm>
                          <a:prstGeom prst="rect">
                            <a:avLst/>
                          </a:prstGeom>
                        </pic:spPr>
                      </pic:pic>
                    </a:graphicData>
                  </a:graphic>
                </wp:inline>
              </w:drawing>
            </w:r>
          </w:p>
        </w:tc>
      </w:tr>
      <w:tr w14:paraId="16931E99">
        <w:tc>
          <w:tcPr>
            <w:tcW w:w="4175" w:type="dxa"/>
            <w:vAlign w:val="bottom"/>
          </w:tcPr>
          <w:p w14:paraId="2237DB38">
            <w:pPr>
              <w:spacing w:line="360" w:lineRule="auto"/>
              <w:ind w:left="0" w:leftChars="0" w:firstLine="0" w:firstLineChars="0"/>
              <w:jc w:val="both"/>
              <w:outlineLvl w:val="0"/>
              <w:rPr>
                <w:rFonts w:hint="default" w:ascii="Times New Roman" w:hAnsi="Times New Roman" w:cs="Times New Roman"/>
                <w:b/>
                <w:sz w:val="24"/>
                <w:szCs w:val="24"/>
                <w:lang w:val="en-US"/>
              </w:rPr>
            </w:pPr>
            <w:r>
              <w:rPr>
                <w:rFonts w:ascii="Times New Roman" w:hAnsi="Times New Roman" w:cs="Times New Roman"/>
                <w:b/>
                <w:sz w:val="24"/>
                <w:szCs w:val="24"/>
              </w:rPr>
              <w:t xml:space="preserve">Place: </w:t>
            </w:r>
            <w:r>
              <w:rPr>
                <w:rFonts w:hint="default" w:ascii="Times New Roman" w:hAnsi="Times New Roman" w:cs="Times New Roman"/>
                <w:b w:val="0"/>
                <w:bCs/>
                <w:sz w:val="24"/>
                <w:szCs w:val="24"/>
                <w:lang w:val="en-US"/>
              </w:rPr>
              <w:t>Bhubaneswar, Odisha</w:t>
            </w:r>
          </w:p>
        </w:tc>
        <w:tc>
          <w:tcPr>
            <w:tcW w:w="4175" w:type="dxa"/>
            <w:vAlign w:val="bottom"/>
          </w:tcPr>
          <w:p w14:paraId="2769E1F6">
            <w:pPr>
              <w:numPr>
                <w:ilvl w:val="0"/>
                <w:numId w:val="1"/>
              </w:numPr>
              <w:tabs>
                <w:tab w:val="clear" w:pos="425"/>
              </w:tabs>
              <w:spacing w:line="240" w:lineRule="auto"/>
              <w:ind w:left="660" w:leftChars="300" w:firstLine="0" w:firstLineChars="0"/>
              <w:jc w:val="both"/>
              <w:outlineLvl w:val="0"/>
              <w:rPr>
                <w:rFonts w:ascii="Times New Roman" w:hAnsi="Times New Roman" w:cs="Times New Roman"/>
                <w:sz w:val="24"/>
                <w:szCs w:val="24"/>
                <w:vertAlign w:val="baseline"/>
              </w:rPr>
            </w:pPr>
            <w:r>
              <w:rPr>
                <w:rFonts w:hint="default" w:ascii="Arial Narrow Regular" w:hAnsi="Arial Narrow Regular" w:cs="Arial Narrow Regular"/>
                <w:sz w:val="24"/>
                <w:szCs w:val="24"/>
                <w:vertAlign w:val="baseline"/>
                <w:lang w:val="en-US"/>
              </w:rPr>
              <w:drawing>
                <wp:inline distT="0" distB="0" distL="114300" distR="114300">
                  <wp:extent cx="1294765" cy="457200"/>
                  <wp:effectExtent l="0" t="0" r="635" b="0"/>
                  <wp:docPr id="3" name="Picture 3" descr="WhatsApp Image 2026-02-15 at 21.0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WhatsApp Image 2026-02-15 at 21.09.22"/>
                          <pic:cNvPicPr>
                            <a:picLocks noChangeAspect="1"/>
                          </pic:cNvPicPr>
                        </pic:nvPicPr>
                        <pic:blipFill>
                          <a:blip r:embed="rId13">
                            <a:clrChange>
                              <a:clrFrom>
                                <a:srgbClr val="D4D3CF">
                                  <a:alpha val="100000"/>
                                </a:srgbClr>
                              </a:clrFrom>
                              <a:clrTo>
                                <a:srgbClr val="D4D3CF">
                                  <a:alpha val="100000"/>
                                  <a:alpha val="0"/>
                                </a:srgbClr>
                              </a:clrTo>
                            </a:clrChange>
                          </a:blip>
                          <a:stretch>
                            <a:fillRect/>
                          </a:stretch>
                        </pic:blipFill>
                        <pic:spPr>
                          <a:xfrm>
                            <a:off x="0" y="0"/>
                            <a:ext cx="1294765" cy="457200"/>
                          </a:xfrm>
                          <a:prstGeom prst="rect">
                            <a:avLst/>
                          </a:prstGeom>
                        </pic:spPr>
                      </pic:pic>
                    </a:graphicData>
                  </a:graphic>
                </wp:inline>
              </w:drawing>
            </w:r>
          </w:p>
        </w:tc>
      </w:tr>
      <w:tr w14:paraId="000720CB">
        <w:tc>
          <w:tcPr>
            <w:tcW w:w="4175" w:type="dxa"/>
            <w:vAlign w:val="bottom"/>
          </w:tcPr>
          <w:p w14:paraId="3F2C7C20">
            <w:pPr>
              <w:spacing w:line="360" w:lineRule="auto"/>
              <w:ind w:left="0" w:leftChars="0" w:firstLine="0" w:firstLineChars="0"/>
              <w:jc w:val="both"/>
              <w:outlineLvl w:val="0"/>
              <w:rPr>
                <w:rFonts w:hint="default" w:ascii="Times New Roman" w:hAnsi="Times New Roman" w:cs="Times New Roman"/>
                <w:b w:val="0"/>
                <w:bCs w:val="0"/>
                <w:sz w:val="24"/>
                <w:szCs w:val="24"/>
                <w:vertAlign w:val="baseline"/>
                <w:lang w:val="en-US"/>
              </w:rPr>
            </w:pPr>
            <w:r>
              <w:rPr>
                <w:rFonts w:hint="default" w:ascii="Times New Roman Bold" w:hAnsi="Times New Roman Bold" w:cs="Times New Roman Bold"/>
                <w:b/>
                <w:bCs/>
                <w:sz w:val="24"/>
                <w:szCs w:val="24"/>
                <w:vertAlign w:val="baseline"/>
                <w:lang w:val="en-US"/>
              </w:rPr>
              <w:t>Date: 01 June, 2026</w:t>
            </w:r>
          </w:p>
        </w:tc>
        <w:tc>
          <w:tcPr>
            <w:tcW w:w="4175" w:type="dxa"/>
            <w:vAlign w:val="bottom"/>
          </w:tcPr>
          <w:p w14:paraId="4768F90F">
            <w:pPr>
              <w:numPr>
                <w:ilvl w:val="0"/>
                <w:numId w:val="1"/>
              </w:numPr>
              <w:tabs>
                <w:tab w:val="clear" w:pos="425"/>
              </w:tabs>
              <w:spacing w:line="360" w:lineRule="auto"/>
              <w:ind w:left="660" w:leftChars="300" w:firstLine="0" w:firstLineChars="0"/>
              <w:jc w:val="both"/>
              <w:outlineLvl w:val="0"/>
              <w:rPr>
                <w:rFonts w:hint="default" w:ascii="Times New Roman" w:hAnsi="Times New Roman" w:cs="Times New Roman"/>
                <w:sz w:val="24"/>
                <w:szCs w:val="24"/>
                <w:vertAlign w:val="baseline"/>
                <w:lang w:val="en-US"/>
              </w:rPr>
            </w:pPr>
            <w:r>
              <w:rPr>
                <w:rFonts w:hint="default" w:ascii="Arial Narrow Regular" w:hAnsi="Arial Narrow Regular" w:cs="Arial Narrow Regular"/>
                <w:sz w:val="24"/>
                <w:szCs w:val="24"/>
                <w:vertAlign w:val="baseline"/>
                <w:lang w:val="en-US"/>
              </w:rPr>
              <w:drawing>
                <wp:inline distT="0" distB="0" distL="114300" distR="114300">
                  <wp:extent cx="1264285" cy="365760"/>
                  <wp:effectExtent l="0" t="0" r="0" b="0"/>
                  <wp:docPr id="6" name="Picture 6" descr="WhatsApp Image 2026-02-15 at 19.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WhatsApp Image 2026-02-15 at 19.16.11"/>
                          <pic:cNvPicPr>
                            <a:picLocks noChangeAspect="1"/>
                          </pic:cNvPicPr>
                        </pic:nvPicPr>
                        <pic:blipFill>
                          <a:blip r:embed="rId14">
                            <a:clrChange>
                              <a:clrFrom>
                                <a:srgbClr val="9D9D9B">
                                  <a:alpha val="100000"/>
                                </a:srgbClr>
                              </a:clrFrom>
                              <a:clrTo>
                                <a:srgbClr val="9D9D9B">
                                  <a:alpha val="100000"/>
                                  <a:alpha val="0"/>
                                </a:srgbClr>
                              </a:clrTo>
                            </a:clrChange>
                            <a:lum bright="-6000"/>
                          </a:blip>
                          <a:srcRect l="14453" t="17179" r="22969" b="40868"/>
                          <a:stretch>
                            <a:fillRect/>
                          </a:stretch>
                        </pic:blipFill>
                        <pic:spPr>
                          <a:xfrm>
                            <a:off x="0" y="0"/>
                            <a:ext cx="1264285" cy="365760"/>
                          </a:xfrm>
                          <a:prstGeom prst="rect">
                            <a:avLst/>
                          </a:prstGeom>
                        </pic:spPr>
                      </pic:pic>
                    </a:graphicData>
                  </a:graphic>
                </wp:inline>
              </w:drawing>
            </w:r>
          </w:p>
        </w:tc>
      </w:tr>
    </w:tbl>
    <w:p w14:paraId="5336646A">
      <w:pPr>
        <w:rPr>
          <w:rFonts w:ascii="Times New Roman" w:hAnsi="Times New Roman" w:cs="Times New Roman"/>
          <w:b/>
          <w:bCs/>
          <w:sz w:val="32"/>
          <w:szCs w:val="24"/>
        </w:rPr>
      </w:pPr>
    </w:p>
    <w:p w14:paraId="6EF3CD80">
      <w:pPr>
        <w:rPr>
          <w:rFonts w:ascii="Times New Roman" w:hAnsi="Times New Roman" w:cs="Times New Roman"/>
          <w:b/>
          <w:bCs/>
          <w:sz w:val="32"/>
          <w:szCs w:val="24"/>
        </w:rPr>
      </w:pPr>
      <w:r>
        <w:rPr>
          <w:rFonts w:ascii="Times New Roman" w:hAnsi="Times New Roman" w:cs="Times New Roman"/>
          <w:b/>
          <w:bCs/>
          <w:sz w:val="32"/>
          <w:szCs w:val="24"/>
        </w:rPr>
        <w:br w:type="page"/>
      </w:r>
    </w:p>
    <w:p w14:paraId="3C3C6025">
      <w:pPr>
        <w:spacing w:line="360" w:lineRule="auto"/>
        <w:jc w:val="center"/>
        <w:rPr>
          <w:rFonts w:ascii="Times New Roman" w:hAnsi="Times New Roman" w:cs="Times New Roman"/>
          <w:b/>
          <w:bCs/>
          <w:sz w:val="32"/>
          <w:szCs w:val="24"/>
        </w:rPr>
      </w:pPr>
      <w:r>
        <w:rPr>
          <w:rFonts w:ascii="Times New Roman" w:hAnsi="Times New Roman" w:cs="Times New Roman"/>
          <w:b/>
          <w:bCs/>
          <w:sz w:val="32"/>
          <w:szCs w:val="24"/>
        </w:rPr>
        <w:t>DECLARATION</w:t>
      </w:r>
    </w:p>
    <w:p w14:paraId="1F0D6028">
      <w:pPr>
        <w:spacing w:line="360" w:lineRule="auto"/>
        <w:jc w:val="center"/>
        <w:rPr>
          <w:rFonts w:ascii="Times New Roman" w:hAnsi="Times New Roman" w:cs="Times New Roman"/>
          <w:b/>
          <w:bCs/>
          <w:sz w:val="32"/>
          <w:szCs w:val="24"/>
        </w:rPr>
      </w:pPr>
    </w:p>
    <w:p w14:paraId="73412CA0">
      <w:pPr>
        <w:spacing w:line="360" w:lineRule="auto"/>
        <w:jc w:val="both"/>
        <w:rPr>
          <w:rFonts w:ascii="Times New Roman" w:hAnsi="Times New Roman" w:cs="Times New Roman"/>
          <w:sz w:val="24"/>
          <w:szCs w:val="28"/>
        </w:rPr>
      </w:pPr>
      <w:r>
        <w:rPr>
          <w:rFonts w:ascii="Times New Roman" w:hAnsi="Times New Roman" w:cs="Times New Roman"/>
          <w:sz w:val="24"/>
          <w:szCs w:val="28"/>
        </w:rPr>
        <w:t>We declare that this written submission represents our ideas in our own words and where other’s ideas or words have been included, we have adequately cited and referenced the original sources. We also declare that we have adhered to all principles of academic honesty and integrity and have not misrepresented or fabricated or falsified any idea/fact/source in our submission. We understand that any violation of the above will cause for disciplinary action by the University and can also evoke penal action from the sources which have not been properly cited or from whom proper permission has not been taken when needed.</w:t>
      </w:r>
      <w:r>
        <w:rPr>
          <w:rFonts w:ascii="Times New Roman" w:hAnsi="Times New Roman" w:cs="Times New Roman"/>
          <w:sz w:val="24"/>
          <w:szCs w:val="28"/>
        </w:rPr>
        <w:br w:type="textWrapping"/>
      </w:r>
    </w:p>
    <w:p w14:paraId="55200EBA">
      <w:pPr>
        <w:spacing w:line="360" w:lineRule="auto"/>
        <w:jc w:val="both"/>
        <w:rPr>
          <w:rFonts w:ascii="Times New Roman" w:hAnsi="Times New Roman" w:cs="Times New Roman"/>
          <w:sz w:val="24"/>
          <w:szCs w:val="28"/>
        </w:rPr>
      </w:pPr>
    </w:p>
    <w:p w14:paraId="7B81C106">
      <w:pPr>
        <w:spacing w:line="360" w:lineRule="auto"/>
        <w:jc w:val="both"/>
        <w:rPr>
          <w:rFonts w:ascii="Times New Roman" w:hAnsi="Times New Roman" w:cs="Times New Roman"/>
          <w:sz w:val="24"/>
          <w:szCs w:val="28"/>
        </w:rPr>
      </w:pPr>
    </w:p>
    <w:p w14:paraId="01D623D3">
      <w:pPr>
        <w:spacing w:line="360" w:lineRule="auto"/>
        <w:jc w:val="both"/>
        <w:rPr>
          <w:rFonts w:ascii="Times New Roman" w:hAnsi="Times New Roman" w:cs="Times New Roman"/>
          <w:sz w:val="24"/>
          <w:szCs w:val="28"/>
        </w:rPr>
      </w:pPr>
    </w:p>
    <w:tbl>
      <w:tblPr>
        <w:tblStyle w:val="16"/>
        <w:tblpPr w:leftFromText="180" w:rightFromText="180" w:vertAnchor="text" w:horzAnchor="page" w:tblpX="1894" w:tblpY="194"/>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83"/>
        <w:gridCol w:w="1983"/>
      </w:tblGrid>
      <w:tr w14:paraId="1561006A">
        <w:trPr>
          <w:trHeight w:val="576" w:hRule="atLeast"/>
        </w:trPr>
        <w:tc>
          <w:tcPr>
            <w:tcW w:w="6266" w:type="dxa"/>
            <w:gridSpan w:val="2"/>
            <w:vAlign w:val="center"/>
          </w:tcPr>
          <w:p w14:paraId="2BCF0D8E">
            <w:pPr>
              <w:spacing w:line="360" w:lineRule="auto"/>
              <w:ind w:left="0" w:leftChars="0" w:firstLine="0" w:firstLineChars="0"/>
              <w:jc w:val="both"/>
              <w:outlineLvl w:val="0"/>
              <w:rPr>
                <w:rFonts w:hint="default" w:ascii="Times New Roman Bold" w:hAnsi="Times New Roman Bold" w:cs="Times New Roman Bold"/>
                <w:b/>
                <w:bCs/>
                <w:sz w:val="28"/>
                <w:szCs w:val="28"/>
                <w:vertAlign w:val="baseline"/>
              </w:rPr>
            </w:pPr>
            <w:r>
              <w:rPr>
                <w:rFonts w:hint="default" w:ascii="Times New Roman Bold" w:hAnsi="Times New Roman Bold" w:cs="Times New Roman Bold"/>
                <w:b/>
                <w:bCs/>
                <w:sz w:val="28"/>
                <w:szCs w:val="32"/>
              </w:rPr>
              <w:t>Signature of Students with Registration Numbers</w:t>
            </w:r>
          </w:p>
        </w:tc>
      </w:tr>
      <w:tr w14:paraId="60B1984A">
        <w:trPr>
          <w:trHeight w:val="576" w:hRule="atLeast"/>
        </w:trPr>
        <w:tc>
          <w:tcPr>
            <w:tcW w:w="4283" w:type="dxa"/>
            <w:vAlign w:val="center"/>
          </w:tcPr>
          <w:p w14:paraId="78B6E4CB">
            <w:pPr>
              <w:numPr>
                <w:ilvl w:val="0"/>
                <w:numId w:val="2"/>
              </w:numPr>
              <w:tabs>
                <w:tab w:val="clear" w:pos="425"/>
              </w:tabs>
              <w:spacing w:line="240" w:lineRule="auto"/>
              <w:ind w:left="0" w:leftChars="0" w:firstLine="0" w:firstLineChars="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sz w:val="24"/>
                <w:szCs w:val="24"/>
                <w:vertAlign w:val="baseline"/>
                <w:lang w:val="en-US"/>
              </w:rPr>
              <w:drawing>
                <wp:inline distT="0" distB="0" distL="114300" distR="114300">
                  <wp:extent cx="1333500" cy="457200"/>
                  <wp:effectExtent l="0" t="0" r="12700" b="0"/>
                  <wp:docPr id="20" name="Picture 20" descr="WhatsApp Image 2026-02-15 at 21.2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WhatsApp Image 2026-02-15 at 21.20.33"/>
                          <pic:cNvPicPr>
                            <a:picLocks noChangeAspect="1"/>
                          </pic:cNvPicPr>
                        </pic:nvPicPr>
                        <pic:blipFill>
                          <a:blip r:embed="rId11"/>
                          <a:stretch>
                            <a:fillRect/>
                          </a:stretch>
                        </pic:blipFill>
                        <pic:spPr>
                          <a:xfrm>
                            <a:off x="0" y="0"/>
                            <a:ext cx="1333500" cy="457200"/>
                          </a:xfrm>
                          <a:prstGeom prst="rect">
                            <a:avLst/>
                          </a:prstGeom>
                        </pic:spPr>
                      </pic:pic>
                    </a:graphicData>
                  </a:graphic>
                </wp:inline>
              </w:drawing>
            </w:r>
          </w:p>
        </w:tc>
        <w:tc>
          <w:tcPr>
            <w:tcW w:w="1983" w:type="dxa"/>
            <w:vAlign w:val="center"/>
          </w:tcPr>
          <w:p w14:paraId="19698CB3">
            <w:pPr>
              <w:numPr>
                <w:ilvl w:val="0"/>
                <w:numId w:val="0"/>
              </w:numPr>
              <w:spacing w:line="240" w:lineRule="auto"/>
              <w:ind w:leftChars="10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b w:val="0"/>
                <w:bCs w:val="0"/>
                <w:sz w:val="24"/>
                <w:szCs w:val="24"/>
                <w:vertAlign w:val="baseline"/>
              </w:rPr>
              <w:t>2241019340</w:t>
            </w:r>
          </w:p>
        </w:tc>
      </w:tr>
      <w:tr w14:paraId="3FA1B7C3">
        <w:trPr>
          <w:trHeight w:val="576" w:hRule="atLeast"/>
        </w:trPr>
        <w:tc>
          <w:tcPr>
            <w:tcW w:w="4283" w:type="dxa"/>
            <w:vAlign w:val="center"/>
          </w:tcPr>
          <w:p w14:paraId="2FE939C6">
            <w:pPr>
              <w:numPr>
                <w:ilvl w:val="0"/>
                <w:numId w:val="2"/>
              </w:numPr>
              <w:tabs>
                <w:tab w:val="clear" w:pos="425"/>
              </w:tabs>
              <w:spacing w:line="240" w:lineRule="auto"/>
              <w:ind w:left="0" w:leftChars="0" w:firstLine="0" w:firstLineChars="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sz w:val="24"/>
                <w:szCs w:val="24"/>
                <w:vertAlign w:val="baseline"/>
                <w:lang w:val="en-US"/>
              </w:rPr>
              <w:drawing>
                <wp:inline distT="0" distB="0" distL="114300" distR="114300">
                  <wp:extent cx="1460500" cy="365760"/>
                  <wp:effectExtent l="0" t="0" r="12700" b="15240"/>
                  <wp:docPr id="21" name="Picture 21" descr="IMG_0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IMG_0195"/>
                          <pic:cNvPicPr>
                            <a:picLocks noChangeAspect="1"/>
                          </pic:cNvPicPr>
                        </pic:nvPicPr>
                        <pic:blipFill>
                          <a:blip r:embed="rId12"/>
                          <a:srcRect l="12235" t="18613" r="56471" b="44891"/>
                          <a:stretch>
                            <a:fillRect/>
                          </a:stretch>
                        </pic:blipFill>
                        <pic:spPr>
                          <a:xfrm>
                            <a:off x="0" y="0"/>
                            <a:ext cx="1460500" cy="365760"/>
                          </a:xfrm>
                          <a:prstGeom prst="rect">
                            <a:avLst/>
                          </a:prstGeom>
                        </pic:spPr>
                      </pic:pic>
                    </a:graphicData>
                  </a:graphic>
                </wp:inline>
              </w:drawing>
            </w:r>
          </w:p>
        </w:tc>
        <w:tc>
          <w:tcPr>
            <w:tcW w:w="1983" w:type="dxa"/>
            <w:vAlign w:val="center"/>
          </w:tcPr>
          <w:p w14:paraId="1B0F0A3D">
            <w:pPr>
              <w:numPr>
                <w:ilvl w:val="0"/>
                <w:numId w:val="0"/>
              </w:numPr>
              <w:spacing w:line="240" w:lineRule="auto"/>
              <w:ind w:leftChars="10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sz w:val="24"/>
                <w:szCs w:val="24"/>
                <w:vertAlign w:val="baseline"/>
                <w:lang w:val="en-US"/>
              </w:rPr>
              <w:t>2241004161</w:t>
            </w:r>
          </w:p>
        </w:tc>
      </w:tr>
      <w:tr w14:paraId="009E36F5">
        <w:trPr>
          <w:trHeight w:val="576" w:hRule="atLeast"/>
        </w:trPr>
        <w:tc>
          <w:tcPr>
            <w:tcW w:w="4283" w:type="dxa"/>
            <w:vAlign w:val="center"/>
          </w:tcPr>
          <w:p w14:paraId="0B603332">
            <w:pPr>
              <w:numPr>
                <w:ilvl w:val="0"/>
                <w:numId w:val="2"/>
              </w:numPr>
              <w:tabs>
                <w:tab w:val="clear" w:pos="425"/>
              </w:tabs>
              <w:spacing w:line="240" w:lineRule="auto"/>
              <w:ind w:left="0" w:leftChars="0" w:firstLine="0" w:firstLineChars="0"/>
              <w:jc w:val="both"/>
              <w:outlineLvl w:val="0"/>
              <w:rPr>
                <w:rFonts w:hint="default" w:ascii="Times New Roman Regular" w:hAnsi="Times New Roman Regular" w:cs="Times New Roman Regular"/>
                <w:sz w:val="24"/>
                <w:szCs w:val="24"/>
                <w:vertAlign w:val="baseline"/>
              </w:rPr>
            </w:pPr>
            <w:r>
              <w:rPr>
                <w:rFonts w:hint="default" w:ascii="Times New Roman Regular" w:hAnsi="Times New Roman Regular" w:cs="Times New Roman Regular"/>
                <w:sz w:val="24"/>
                <w:szCs w:val="24"/>
                <w:vertAlign w:val="baseline"/>
                <w:lang w:val="en-US"/>
              </w:rPr>
              <w:drawing>
                <wp:inline distT="0" distB="0" distL="114300" distR="114300">
                  <wp:extent cx="1294765" cy="457200"/>
                  <wp:effectExtent l="0" t="0" r="635" b="0"/>
                  <wp:docPr id="22" name="Picture 22" descr="WhatsApp Image 2026-02-15 at 21.0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WhatsApp Image 2026-02-15 at 21.09.22"/>
                          <pic:cNvPicPr>
                            <a:picLocks noChangeAspect="1"/>
                          </pic:cNvPicPr>
                        </pic:nvPicPr>
                        <pic:blipFill>
                          <a:blip r:embed="rId13">
                            <a:clrChange>
                              <a:clrFrom>
                                <a:srgbClr val="D4D3CF">
                                  <a:alpha val="100000"/>
                                </a:srgbClr>
                              </a:clrFrom>
                              <a:clrTo>
                                <a:srgbClr val="D4D3CF">
                                  <a:alpha val="100000"/>
                                  <a:alpha val="0"/>
                                </a:srgbClr>
                              </a:clrTo>
                            </a:clrChange>
                          </a:blip>
                          <a:stretch>
                            <a:fillRect/>
                          </a:stretch>
                        </pic:blipFill>
                        <pic:spPr>
                          <a:xfrm>
                            <a:off x="0" y="0"/>
                            <a:ext cx="1294765" cy="457200"/>
                          </a:xfrm>
                          <a:prstGeom prst="rect">
                            <a:avLst/>
                          </a:prstGeom>
                        </pic:spPr>
                      </pic:pic>
                    </a:graphicData>
                  </a:graphic>
                </wp:inline>
              </w:drawing>
            </w:r>
          </w:p>
        </w:tc>
        <w:tc>
          <w:tcPr>
            <w:tcW w:w="1983" w:type="dxa"/>
            <w:vAlign w:val="center"/>
          </w:tcPr>
          <w:p w14:paraId="62D55EBD">
            <w:pPr>
              <w:numPr>
                <w:ilvl w:val="0"/>
                <w:numId w:val="0"/>
              </w:numPr>
              <w:spacing w:line="240" w:lineRule="auto"/>
              <w:ind w:leftChars="10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b w:val="0"/>
                <w:bCs w:val="0"/>
                <w:sz w:val="24"/>
                <w:szCs w:val="24"/>
                <w:vertAlign w:val="baseline"/>
              </w:rPr>
              <w:t>2241019304</w:t>
            </w:r>
          </w:p>
        </w:tc>
      </w:tr>
      <w:tr w14:paraId="343C0A82">
        <w:trPr>
          <w:trHeight w:val="576" w:hRule="atLeast"/>
        </w:trPr>
        <w:tc>
          <w:tcPr>
            <w:tcW w:w="4283" w:type="dxa"/>
            <w:vAlign w:val="center"/>
          </w:tcPr>
          <w:p w14:paraId="26EEF05E">
            <w:pPr>
              <w:numPr>
                <w:ilvl w:val="0"/>
                <w:numId w:val="2"/>
              </w:numPr>
              <w:tabs>
                <w:tab w:val="clear" w:pos="425"/>
              </w:tabs>
              <w:spacing w:line="360" w:lineRule="auto"/>
              <w:ind w:left="0" w:leftChars="0" w:firstLine="0" w:firstLineChars="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sz w:val="24"/>
                <w:szCs w:val="24"/>
                <w:vertAlign w:val="baseline"/>
                <w:lang w:val="en-US"/>
              </w:rPr>
              <w:drawing>
                <wp:inline distT="0" distB="0" distL="114300" distR="114300">
                  <wp:extent cx="1264285" cy="365760"/>
                  <wp:effectExtent l="0" t="0" r="0" b="0"/>
                  <wp:docPr id="23" name="Picture 23" descr="WhatsApp Image 2026-02-15 at 19.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WhatsApp Image 2026-02-15 at 19.16.11"/>
                          <pic:cNvPicPr>
                            <a:picLocks noChangeAspect="1"/>
                          </pic:cNvPicPr>
                        </pic:nvPicPr>
                        <pic:blipFill>
                          <a:blip r:embed="rId14">
                            <a:clrChange>
                              <a:clrFrom>
                                <a:srgbClr val="9D9D9B">
                                  <a:alpha val="100000"/>
                                </a:srgbClr>
                              </a:clrFrom>
                              <a:clrTo>
                                <a:srgbClr val="9D9D9B">
                                  <a:alpha val="100000"/>
                                  <a:alpha val="0"/>
                                </a:srgbClr>
                              </a:clrTo>
                            </a:clrChange>
                            <a:lum bright="-6000"/>
                          </a:blip>
                          <a:srcRect l="14453" t="17179" r="22969" b="40868"/>
                          <a:stretch>
                            <a:fillRect/>
                          </a:stretch>
                        </pic:blipFill>
                        <pic:spPr>
                          <a:xfrm>
                            <a:off x="0" y="0"/>
                            <a:ext cx="1264285" cy="365760"/>
                          </a:xfrm>
                          <a:prstGeom prst="rect">
                            <a:avLst/>
                          </a:prstGeom>
                        </pic:spPr>
                      </pic:pic>
                    </a:graphicData>
                  </a:graphic>
                </wp:inline>
              </w:drawing>
            </w:r>
          </w:p>
        </w:tc>
        <w:tc>
          <w:tcPr>
            <w:tcW w:w="1983" w:type="dxa"/>
            <w:vAlign w:val="center"/>
          </w:tcPr>
          <w:p w14:paraId="379341A1">
            <w:pPr>
              <w:numPr>
                <w:ilvl w:val="0"/>
                <w:numId w:val="0"/>
              </w:numPr>
              <w:spacing w:line="360" w:lineRule="auto"/>
              <w:ind w:leftChars="100"/>
              <w:jc w:val="both"/>
              <w:outlineLvl w:val="0"/>
              <w:rPr>
                <w:rFonts w:hint="default" w:ascii="Times New Roman Regular" w:hAnsi="Times New Roman Regular" w:cs="Times New Roman Regular"/>
                <w:sz w:val="24"/>
                <w:szCs w:val="24"/>
                <w:vertAlign w:val="baseline"/>
                <w:lang w:val="en-US"/>
              </w:rPr>
            </w:pPr>
            <w:r>
              <w:rPr>
                <w:rFonts w:hint="default" w:ascii="Times New Roman Regular" w:hAnsi="Times New Roman Regular" w:cs="Times New Roman Regular"/>
                <w:sz w:val="24"/>
                <w:szCs w:val="24"/>
                <w:vertAlign w:val="baseline"/>
              </w:rPr>
              <w:t>2241018015</w:t>
            </w:r>
          </w:p>
        </w:tc>
      </w:tr>
      <w:tr w14:paraId="6919685D">
        <w:trPr>
          <w:trHeight w:val="576" w:hRule="atLeast"/>
        </w:trPr>
        <w:tc>
          <w:tcPr>
            <w:tcW w:w="6266" w:type="dxa"/>
            <w:gridSpan w:val="2"/>
            <w:vAlign w:val="center"/>
          </w:tcPr>
          <w:p w14:paraId="0FE71FD5">
            <w:pPr>
              <w:numPr>
                <w:ilvl w:val="0"/>
                <w:numId w:val="0"/>
              </w:numPr>
              <w:spacing w:line="360" w:lineRule="auto"/>
              <w:ind w:left="0" w:leftChars="0" w:firstLine="0" w:firstLineChars="0"/>
              <w:jc w:val="both"/>
              <w:outlineLvl w:val="0"/>
              <w:rPr>
                <w:rFonts w:ascii="Times New Roman" w:hAnsi="Times New Roman" w:cs="Times New Roman"/>
                <w:sz w:val="24"/>
                <w:szCs w:val="24"/>
                <w:vertAlign w:val="baseline"/>
              </w:rPr>
            </w:pPr>
          </w:p>
        </w:tc>
      </w:tr>
      <w:tr w14:paraId="62145173">
        <w:trPr>
          <w:trHeight w:val="576" w:hRule="atLeast"/>
        </w:trPr>
        <w:tc>
          <w:tcPr>
            <w:tcW w:w="6266" w:type="dxa"/>
            <w:gridSpan w:val="2"/>
            <w:vAlign w:val="center"/>
          </w:tcPr>
          <w:p w14:paraId="720876EE">
            <w:pPr>
              <w:numPr>
                <w:ilvl w:val="0"/>
                <w:numId w:val="0"/>
              </w:numPr>
              <w:spacing w:line="360" w:lineRule="auto"/>
              <w:ind w:left="0" w:leftChars="0" w:firstLine="0" w:firstLineChars="0"/>
              <w:jc w:val="both"/>
              <w:outlineLvl w:val="0"/>
              <w:rPr>
                <w:rFonts w:hint="default" w:ascii="Times New Roman" w:hAnsi="Times New Roman" w:cs="Times New Roman"/>
                <w:b w:val="0"/>
                <w:bCs w:val="0"/>
                <w:sz w:val="24"/>
                <w:szCs w:val="24"/>
                <w:vertAlign w:val="baseline"/>
                <w:lang w:val="en-US"/>
              </w:rPr>
            </w:pPr>
            <w:r>
              <w:rPr>
                <w:rFonts w:hint="default" w:ascii="Times New Roman Bold" w:hAnsi="Times New Roman Bold" w:cs="Times New Roman Bold"/>
                <w:b/>
                <w:bCs/>
                <w:sz w:val="24"/>
                <w:szCs w:val="24"/>
                <w:vertAlign w:val="baseline"/>
                <w:lang w:val="en-US"/>
              </w:rPr>
              <w:t>Date: 01 June, 202</w:t>
            </w:r>
            <w:bookmarkStart w:id="0" w:name="_GoBack"/>
            <w:bookmarkEnd w:id="0"/>
            <w:r>
              <w:rPr>
                <w:rFonts w:hint="default" w:ascii="Times New Roman Bold" w:hAnsi="Times New Roman Bold" w:cs="Times New Roman Bold"/>
                <w:b/>
                <w:bCs/>
                <w:sz w:val="24"/>
                <w:szCs w:val="24"/>
                <w:vertAlign w:val="baseline"/>
                <w:lang w:val="en-US"/>
              </w:rPr>
              <w:t>6</w:t>
            </w:r>
          </w:p>
        </w:tc>
      </w:tr>
    </w:tbl>
    <w:p w14:paraId="64740473">
      <w:pPr>
        <w:spacing w:line="360" w:lineRule="auto"/>
        <w:rPr>
          <w:rFonts w:ascii="Times New Roman" w:hAnsi="Times New Roman" w:cs="Times New Roman"/>
          <w:sz w:val="28"/>
          <w:szCs w:val="28"/>
        </w:rPr>
      </w:pP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r>
        <w:rPr>
          <w:rFonts w:ascii="Times New Roman" w:hAnsi="Times New Roman" w:cs="Times New Roman"/>
          <w:sz w:val="28"/>
          <w:szCs w:val="28"/>
        </w:rPr>
        <w:br w:type="textWrapping"/>
      </w:r>
    </w:p>
    <w:p w14:paraId="75163ED0">
      <w:pPr>
        <w:rPr>
          <w:rFonts w:ascii="Times New Roman" w:hAnsi="Times New Roman" w:cs="Times New Roman"/>
          <w:b/>
          <w:bCs/>
          <w:sz w:val="32"/>
          <w:szCs w:val="24"/>
        </w:rPr>
      </w:pPr>
      <w:r>
        <w:rPr>
          <w:rFonts w:ascii="Times New Roman" w:hAnsi="Times New Roman" w:cs="Times New Roman"/>
          <w:b/>
          <w:bCs/>
          <w:sz w:val="32"/>
          <w:szCs w:val="24"/>
        </w:rPr>
        <w:br w:type="page"/>
      </w:r>
    </w:p>
    <w:p w14:paraId="7A7E9961">
      <w:pPr>
        <w:spacing w:after="0" w:line="360" w:lineRule="auto"/>
        <w:jc w:val="center"/>
        <w:rPr>
          <w:rFonts w:ascii="Times New Roman" w:hAnsi="Times New Roman" w:cs="Times New Roman"/>
          <w:b/>
          <w:bCs/>
          <w:sz w:val="32"/>
          <w:szCs w:val="24"/>
        </w:rPr>
      </w:pPr>
      <w:r>
        <w:rPr>
          <w:rFonts w:ascii="Times New Roman" w:hAnsi="Times New Roman" w:cs="Times New Roman"/>
          <w:b/>
          <w:bCs/>
          <w:sz w:val="32"/>
          <w:szCs w:val="24"/>
        </w:rPr>
        <w:t>REPORT APPROVAL</w:t>
      </w:r>
    </w:p>
    <w:p w14:paraId="17DD0C17">
      <w:pPr>
        <w:spacing w:after="0" w:line="360" w:lineRule="auto"/>
        <w:jc w:val="center"/>
        <w:rPr>
          <w:rFonts w:ascii="Times New Roman" w:hAnsi="Times New Roman" w:cs="Times New Roman"/>
          <w:b/>
          <w:bCs/>
          <w:sz w:val="32"/>
          <w:szCs w:val="24"/>
        </w:rPr>
      </w:pPr>
    </w:p>
    <w:p w14:paraId="6FB63E1C">
      <w:pPr>
        <w:spacing w:after="0" w:line="360" w:lineRule="auto"/>
        <w:ind w:left="142" w:hanging="142"/>
        <w:jc w:val="both"/>
        <w:outlineLvl w:val="0"/>
        <w:rPr>
          <w:rFonts w:ascii="Times New Roman" w:hAnsi="Times New Roman" w:cs="Times New Roman"/>
          <w:sz w:val="24"/>
          <w:szCs w:val="24"/>
        </w:rPr>
      </w:pPr>
      <w:r>
        <w:rPr>
          <w:rFonts w:ascii="Times New Roman" w:hAnsi="Times New Roman" w:cs="Times New Roman"/>
          <w:sz w:val="28"/>
          <w:szCs w:val="28"/>
        </w:rPr>
        <w:tab/>
      </w:r>
      <w:r>
        <w:rPr>
          <w:rFonts w:ascii="Times New Roman" w:hAnsi="Times New Roman" w:cs="Times New Roman"/>
          <w:sz w:val="24"/>
          <w:szCs w:val="24"/>
        </w:rPr>
        <w:t xml:space="preserve">This project report titled </w:t>
      </w:r>
      <w:r>
        <w:rPr>
          <w:rFonts w:hint="default" w:ascii="Times New Roman" w:hAnsi="Times New Roman" w:eastAsia="Times New Roman" w:cs="Times New Roman"/>
          <w:b/>
          <w:bCs/>
          <w:color w:val="000000"/>
          <w:kern w:val="2"/>
          <w:sz w:val="24"/>
          <w:szCs w:val="24"/>
          <w:lang w:val="en-US" w:eastAsia="en-IN"/>
        </w:rPr>
        <w:t>“Automated Detection of Hardcoded Secrets in Modern Source Code Repositories using LLM-Augmented Static Analysis”</w:t>
      </w:r>
      <w:r>
        <w:rPr>
          <w:rFonts w:ascii="Times New Roman" w:hAnsi="Times New Roman" w:eastAsia="Times New Roman" w:cs="Times New Roman"/>
          <w:b/>
          <w:bCs/>
          <w:color w:val="000000"/>
          <w:kern w:val="2"/>
          <w:sz w:val="24"/>
          <w:szCs w:val="24"/>
          <w:lang w:eastAsia="en-IN"/>
        </w:rPr>
        <w:t xml:space="preserve"> </w:t>
      </w:r>
      <w:r>
        <w:rPr>
          <w:rFonts w:ascii="Times New Roman" w:hAnsi="Times New Roman" w:eastAsia="Times New Roman" w:cs="Times New Roman"/>
          <w:bCs/>
          <w:color w:val="000000"/>
          <w:kern w:val="2"/>
          <w:sz w:val="24"/>
          <w:szCs w:val="24"/>
          <w:lang w:eastAsia="en-IN"/>
        </w:rPr>
        <w:t>submitted</w:t>
      </w:r>
      <w:r>
        <w:rPr>
          <w:rFonts w:ascii="Times New Roman" w:hAnsi="Times New Roman" w:cs="Times New Roman"/>
          <w:sz w:val="24"/>
          <w:szCs w:val="24"/>
        </w:rPr>
        <w:t xml:space="preserve"> by </w:t>
      </w:r>
      <w:r>
        <w:rPr>
          <w:rFonts w:hint="default" w:ascii="Times New Roman" w:hAnsi="Times New Roman" w:cs="Times New Roman"/>
          <w:b/>
          <w:bCs/>
          <w:sz w:val="24"/>
          <w:szCs w:val="24"/>
          <w:lang w:val="en-US"/>
        </w:rPr>
        <w:t>Satyajeet Satapathy, Dinanath Dash, Avignyan Sarangi and Ashutosh Raj</w:t>
      </w:r>
      <w:r>
        <w:rPr>
          <w:rFonts w:ascii="Times New Roman" w:hAnsi="Times New Roman" w:cs="Times New Roman"/>
          <w:sz w:val="24"/>
          <w:szCs w:val="24"/>
        </w:rPr>
        <w:t xml:space="preserve"> is approved for the degree of </w:t>
      </w:r>
      <w:r>
        <w:rPr>
          <w:rFonts w:ascii="Times New Roman" w:hAnsi="Times New Roman" w:cs="Times New Roman"/>
          <w:i/>
          <w:iCs/>
          <w:sz w:val="24"/>
          <w:szCs w:val="24"/>
        </w:rPr>
        <w:t>Bachelor of Technology in Computer Science and Engineering</w:t>
      </w:r>
      <w:r>
        <w:rPr>
          <w:rFonts w:ascii="Times New Roman" w:hAnsi="Times New Roman" w:cs="Times New Roman"/>
          <w:sz w:val="24"/>
          <w:szCs w:val="24"/>
        </w:rPr>
        <w:t>.</w:t>
      </w:r>
    </w:p>
    <w:p w14:paraId="3D799A8E">
      <w:pPr>
        <w:spacing w:after="0" w:line="360" w:lineRule="auto"/>
        <w:outlineLvl w:val="0"/>
        <w:rPr>
          <w:rFonts w:ascii="Times New Roman" w:hAnsi="Times New Roman" w:cs="Times New Roman"/>
          <w:sz w:val="28"/>
          <w:szCs w:val="28"/>
        </w:rPr>
      </w:pPr>
    </w:p>
    <w:p w14:paraId="6D286802">
      <w:pPr>
        <w:spacing w:after="0" w:line="360" w:lineRule="auto"/>
        <w:ind w:left="142"/>
        <w:rPr>
          <w:rFonts w:ascii="Times New Roman" w:hAnsi="Times New Roman" w:eastAsia="Times New Roman" w:cs="Times New Roman"/>
          <w:b/>
          <w:sz w:val="32"/>
          <w:szCs w:val="32"/>
        </w:rPr>
      </w:pPr>
    </w:p>
    <w:p w14:paraId="375E4AD2">
      <w:pPr>
        <w:spacing w:after="0" w:line="360" w:lineRule="auto"/>
        <w:ind w:left="142"/>
        <w:rPr>
          <w:rFonts w:ascii="Times New Roman" w:hAnsi="Times New Roman" w:eastAsia="Times New Roman" w:cs="Times New Roman"/>
          <w:b/>
          <w:sz w:val="32"/>
          <w:szCs w:val="32"/>
        </w:rPr>
      </w:pPr>
    </w:p>
    <w:p w14:paraId="750C47E0">
      <w:pPr>
        <w:spacing w:after="0" w:line="360" w:lineRule="auto"/>
        <w:ind w:left="142"/>
        <w:rPr>
          <w:rFonts w:ascii="Times New Roman" w:hAnsi="Times New Roman" w:eastAsia="Times New Roman" w:cs="Times New Roman"/>
          <w:b/>
          <w:sz w:val="32"/>
          <w:szCs w:val="32"/>
        </w:rPr>
      </w:pPr>
    </w:p>
    <w:p w14:paraId="0045B828">
      <w:pPr>
        <w:spacing w:after="0" w:line="360" w:lineRule="auto"/>
        <w:ind w:left="142"/>
        <w:rPr>
          <w:rFonts w:ascii="Times New Roman" w:hAnsi="Times New Roman" w:eastAsia="Times New Roman" w:cs="Times New Roman"/>
          <w:b/>
          <w:sz w:val="32"/>
          <w:szCs w:val="32"/>
        </w:rPr>
      </w:pPr>
    </w:p>
    <w:p w14:paraId="3CAF33EB">
      <w:pPr>
        <w:spacing w:after="0" w:line="360" w:lineRule="auto"/>
        <w:ind w:left="142"/>
        <w:rPr>
          <w:rFonts w:ascii="Times New Roman" w:hAnsi="Times New Roman" w:eastAsia="Times New Roman" w:cs="Times New Roman"/>
          <w:b/>
          <w:sz w:val="32"/>
          <w:szCs w:val="32"/>
        </w:rPr>
      </w:pPr>
    </w:p>
    <w:p w14:paraId="6DE96F54">
      <w:pPr>
        <w:spacing w:after="0" w:line="360" w:lineRule="auto"/>
        <w:ind w:left="142"/>
        <w:rPr>
          <w:rFonts w:ascii="Times New Roman" w:hAnsi="Times New Roman" w:eastAsia="Times New Roman" w:cs="Times New Roman"/>
          <w:b/>
          <w:sz w:val="32"/>
          <w:szCs w:val="32"/>
        </w:rPr>
      </w:pPr>
    </w:p>
    <w:p w14:paraId="3F5E4C87">
      <w:pPr>
        <w:spacing w:after="0" w:line="360" w:lineRule="auto"/>
        <w:ind w:left="142"/>
        <w:rPr>
          <w:rFonts w:ascii="Times New Roman" w:hAnsi="Times New Roman" w:eastAsia="Times New Roman" w:cs="Times New Roman"/>
          <w:b/>
          <w:sz w:val="32"/>
          <w:szCs w:val="32"/>
        </w:rPr>
      </w:pPr>
    </w:p>
    <w:p w14:paraId="02A47B47">
      <w:pPr>
        <w:spacing w:after="0" w:line="360" w:lineRule="auto"/>
        <w:ind w:left="142"/>
        <w:rPr>
          <w:rFonts w:ascii="Times New Roman" w:hAnsi="Times New Roman" w:eastAsia="Times New Roman" w:cs="Times New Roman"/>
          <w:b/>
          <w:sz w:val="32"/>
          <w:szCs w:val="32"/>
        </w:rPr>
      </w:pPr>
    </w:p>
    <w:p w14:paraId="150703F8">
      <w:pPr>
        <w:spacing w:after="0" w:line="360" w:lineRule="auto"/>
        <w:ind w:left="142"/>
        <w:rPr>
          <w:rFonts w:ascii="Times New Roman" w:hAnsi="Times New Roman" w:eastAsia="Times New Roman" w:cs="Times New Roman"/>
          <w:b/>
          <w:sz w:val="32"/>
          <w:szCs w:val="32"/>
        </w:rPr>
      </w:pPr>
    </w:p>
    <w:tbl>
      <w:tblPr>
        <w:tblStyle w:val="16"/>
        <w:tblW w:w="0" w:type="auto"/>
        <w:tblInd w:w="22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818"/>
      </w:tblGrid>
      <w:tr w14:paraId="57519017">
        <w:tc>
          <w:tcPr>
            <w:tcW w:w="3818" w:type="dxa"/>
          </w:tcPr>
          <w:p w14:paraId="14AD2B31">
            <w:pPr>
              <w:spacing w:after="0" w:line="360" w:lineRule="auto"/>
              <w:rPr>
                <w:rFonts w:hint="default" w:ascii="Times New Roman Bold" w:hAnsi="Times New Roman Bold" w:eastAsia="Times New Roman" w:cs="Times New Roman Bold"/>
                <w:b/>
                <w:bCs w:val="0"/>
                <w:sz w:val="28"/>
                <w:szCs w:val="28"/>
                <w:vertAlign w:val="baseline"/>
              </w:rPr>
            </w:pPr>
            <w:r>
              <w:rPr>
                <w:rFonts w:hint="default" w:ascii="Times New Roman Bold" w:hAnsi="Times New Roman Bold" w:eastAsia="Times New Roman" w:cs="Times New Roman Bold"/>
                <w:b/>
                <w:bCs w:val="0"/>
                <w:sz w:val="28"/>
                <w:szCs w:val="28"/>
                <w:vertAlign w:val="baseline"/>
              </w:rPr>
              <w:t>Examiner(s)</w:t>
            </w:r>
          </w:p>
        </w:tc>
      </w:tr>
      <w:tr w14:paraId="48B2C543">
        <w:tc>
          <w:tcPr>
            <w:tcW w:w="3818" w:type="dxa"/>
            <w:tcBorders>
              <w:bottom w:val="single" w:color="auto" w:sz="12" w:space="0"/>
            </w:tcBorders>
          </w:tcPr>
          <w:p w14:paraId="49AEEAC8">
            <w:pPr>
              <w:spacing w:after="0" w:line="360" w:lineRule="auto"/>
              <w:rPr>
                <w:rFonts w:hint="default" w:ascii="Times New Roman Bold" w:hAnsi="Times New Roman Bold" w:eastAsia="Times New Roman" w:cs="Times New Roman Bold"/>
                <w:b/>
                <w:bCs w:val="0"/>
                <w:sz w:val="28"/>
                <w:szCs w:val="28"/>
                <w:vertAlign w:val="baseline"/>
              </w:rPr>
            </w:pPr>
          </w:p>
        </w:tc>
      </w:tr>
      <w:tr w14:paraId="4295BD63">
        <w:tc>
          <w:tcPr>
            <w:tcW w:w="3818" w:type="dxa"/>
            <w:tcBorders>
              <w:top w:val="single" w:color="auto" w:sz="12" w:space="0"/>
              <w:bottom w:val="single" w:color="auto" w:sz="12" w:space="0"/>
            </w:tcBorders>
          </w:tcPr>
          <w:p w14:paraId="6D0FA941">
            <w:pPr>
              <w:spacing w:after="0" w:line="360" w:lineRule="auto"/>
              <w:rPr>
                <w:rFonts w:hint="default" w:ascii="Times New Roman Bold" w:hAnsi="Times New Roman Bold" w:eastAsia="Times New Roman" w:cs="Times New Roman Bold"/>
                <w:b/>
                <w:bCs w:val="0"/>
                <w:sz w:val="28"/>
                <w:szCs w:val="28"/>
                <w:vertAlign w:val="baseline"/>
              </w:rPr>
            </w:pPr>
          </w:p>
        </w:tc>
      </w:tr>
      <w:tr w14:paraId="1B511B05">
        <w:tc>
          <w:tcPr>
            <w:tcW w:w="3818" w:type="dxa"/>
            <w:tcBorders>
              <w:top w:val="single" w:color="auto" w:sz="12" w:space="0"/>
              <w:bottom w:val="single" w:color="auto" w:sz="12" w:space="0"/>
            </w:tcBorders>
          </w:tcPr>
          <w:p w14:paraId="36A6A03F">
            <w:pPr>
              <w:spacing w:after="0" w:line="360" w:lineRule="auto"/>
              <w:rPr>
                <w:rFonts w:hint="default" w:ascii="Times New Roman Bold" w:hAnsi="Times New Roman Bold" w:eastAsia="Times New Roman" w:cs="Times New Roman Bold"/>
                <w:b/>
                <w:bCs w:val="0"/>
                <w:sz w:val="28"/>
                <w:szCs w:val="28"/>
                <w:vertAlign w:val="baseline"/>
              </w:rPr>
            </w:pPr>
          </w:p>
        </w:tc>
      </w:tr>
      <w:tr w14:paraId="0103A3CF">
        <w:tc>
          <w:tcPr>
            <w:tcW w:w="3818" w:type="dxa"/>
            <w:tcBorders>
              <w:top w:val="single" w:color="auto" w:sz="12" w:space="0"/>
              <w:bottom w:val="nil"/>
            </w:tcBorders>
          </w:tcPr>
          <w:p w14:paraId="5EC4F74A">
            <w:pPr>
              <w:spacing w:after="0" w:line="360" w:lineRule="auto"/>
              <w:rPr>
                <w:rFonts w:hint="default" w:ascii="Times New Roman Bold" w:hAnsi="Times New Roman Bold" w:eastAsia="Times New Roman" w:cs="Times New Roman Bold"/>
                <w:b/>
                <w:bCs w:val="0"/>
                <w:sz w:val="28"/>
                <w:szCs w:val="28"/>
                <w:vertAlign w:val="baseline"/>
              </w:rPr>
            </w:pPr>
          </w:p>
        </w:tc>
      </w:tr>
      <w:tr w14:paraId="2A5E87F7">
        <w:tc>
          <w:tcPr>
            <w:tcW w:w="3818" w:type="dxa"/>
            <w:tcBorders>
              <w:top w:val="nil"/>
            </w:tcBorders>
          </w:tcPr>
          <w:p w14:paraId="10F1DC3D">
            <w:pPr>
              <w:spacing w:after="0" w:line="360" w:lineRule="auto"/>
              <w:rPr>
                <w:rFonts w:hint="default" w:ascii="Times New Roman Bold" w:hAnsi="Times New Roman Bold" w:eastAsia="Times New Roman" w:cs="Times New Roman Bold"/>
                <w:b/>
                <w:bCs w:val="0"/>
                <w:sz w:val="28"/>
                <w:szCs w:val="28"/>
                <w:vertAlign w:val="baseline"/>
                <w:lang w:val="en-US"/>
              </w:rPr>
            </w:pPr>
            <w:r>
              <w:rPr>
                <w:rFonts w:hint="default" w:ascii="Times New Roman Bold" w:hAnsi="Times New Roman Bold" w:eastAsia="Times New Roman" w:cs="Times New Roman Bold"/>
                <w:b/>
                <w:bCs w:val="0"/>
                <w:sz w:val="28"/>
                <w:szCs w:val="28"/>
                <w:vertAlign w:val="baseline"/>
                <w:lang w:val="en-US"/>
              </w:rPr>
              <w:t>Supervisor</w:t>
            </w:r>
          </w:p>
        </w:tc>
      </w:tr>
      <w:tr w14:paraId="0A8E01D1">
        <w:tc>
          <w:tcPr>
            <w:tcW w:w="3818" w:type="dxa"/>
            <w:tcBorders>
              <w:bottom w:val="single" w:color="auto" w:sz="12" w:space="0"/>
            </w:tcBorders>
          </w:tcPr>
          <w:p w14:paraId="65AC6C97">
            <w:pPr>
              <w:spacing w:after="0" w:line="360" w:lineRule="auto"/>
              <w:rPr>
                <w:rFonts w:hint="default" w:ascii="Times New Roman Bold" w:hAnsi="Times New Roman Bold" w:eastAsia="Times New Roman" w:cs="Times New Roman Bold"/>
                <w:b/>
                <w:bCs w:val="0"/>
                <w:sz w:val="28"/>
                <w:szCs w:val="28"/>
                <w:vertAlign w:val="baseline"/>
              </w:rPr>
            </w:pPr>
          </w:p>
        </w:tc>
      </w:tr>
      <w:tr w14:paraId="73440A95">
        <w:tc>
          <w:tcPr>
            <w:tcW w:w="3818" w:type="dxa"/>
            <w:tcBorders>
              <w:top w:val="single" w:color="auto" w:sz="12" w:space="0"/>
            </w:tcBorders>
          </w:tcPr>
          <w:p w14:paraId="19AC06FE">
            <w:pPr>
              <w:spacing w:after="0" w:line="360" w:lineRule="auto"/>
              <w:rPr>
                <w:rFonts w:hint="default" w:ascii="Times New Roman Bold" w:hAnsi="Times New Roman Bold" w:eastAsia="Times New Roman" w:cs="Times New Roman Bold"/>
                <w:b/>
                <w:bCs w:val="0"/>
                <w:sz w:val="28"/>
                <w:szCs w:val="28"/>
                <w:vertAlign w:val="baseline"/>
              </w:rPr>
            </w:pPr>
          </w:p>
        </w:tc>
      </w:tr>
      <w:tr w14:paraId="76ED5640">
        <w:tc>
          <w:tcPr>
            <w:tcW w:w="3818" w:type="dxa"/>
          </w:tcPr>
          <w:p w14:paraId="0A9434F2">
            <w:pPr>
              <w:spacing w:after="0" w:line="360" w:lineRule="auto"/>
              <w:rPr>
                <w:rFonts w:hint="default" w:ascii="Times New Roman Bold" w:hAnsi="Times New Roman Bold" w:eastAsia="Times New Roman" w:cs="Times New Roman Bold"/>
                <w:b/>
                <w:bCs w:val="0"/>
                <w:sz w:val="28"/>
                <w:szCs w:val="28"/>
                <w:vertAlign w:val="baseline"/>
                <w:lang w:val="en-US"/>
              </w:rPr>
            </w:pPr>
            <w:r>
              <w:rPr>
                <w:rFonts w:hint="default" w:ascii="Times New Roman Bold" w:hAnsi="Times New Roman Bold" w:eastAsia="Times New Roman" w:cs="Times New Roman Bold"/>
                <w:b/>
                <w:bCs w:val="0"/>
                <w:sz w:val="28"/>
                <w:szCs w:val="28"/>
                <w:vertAlign w:val="baseline"/>
                <w:lang w:val="en-US"/>
              </w:rPr>
              <w:t>Project Coordinator</w:t>
            </w:r>
          </w:p>
        </w:tc>
      </w:tr>
      <w:tr w14:paraId="52799C32">
        <w:tc>
          <w:tcPr>
            <w:tcW w:w="3818" w:type="dxa"/>
            <w:tcBorders>
              <w:bottom w:val="single" w:color="auto" w:sz="12" w:space="0"/>
            </w:tcBorders>
          </w:tcPr>
          <w:p w14:paraId="27C6A700">
            <w:pPr>
              <w:spacing w:after="0" w:line="360" w:lineRule="auto"/>
              <w:rPr>
                <w:rFonts w:hint="default" w:ascii="Times New Roman Bold" w:hAnsi="Times New Roman Bold" w:eastAsia="Times New Roman" w:cs="Times New Roman Bold"/>
                <w:b/>
                <w:bCs w:val="0"/>
                <w:sz w:val="28"/>
                <w:szCs w:val="28"/>
                <w:vertAlign w:val="baseline"/>
                <w:lang w:val="en-US"/>
              </w:rPr>
            </w:pPr>
          </w:p>
        </w:tc>
      </w:tr>
    </w:tbl>
    <w:p w14:paraId="28DACC8E">
      <w:pPr>
        <w:spacing w:line="360" w:lineRule="auto"/>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br w:type="page"/>
      </w:r>
    </w:p>
    <w:p w14:paraId="5379C230">
      <w:pPr>
        <w:spacing w:after="0" w:line="360" w:lineRule="auto"/>
        <w:jc w:val="center"/>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t>PREFACE</w:t>
      </w:r>
    </w:p>
    <w:p w14:paraId="3884382C">
      <w:pPr>
        <w:spacing w:after="0" w:line="360" w:lineRule="auto"/>
        <w:jc w:val="center"/>
        <w:rPr>
          <w:rFonts w:ascii="Times New Roman" w:hAnsi="Times New Roman" w:eastAsia="Times New Roman" w:cs="Times New Roman"/>
          <w:b/>
          <w:bCs/>
          <w:sz w:val="32"/>
          <w:szCs w:val="32"/>
          <w:lang w:val="en-IN" w:eastAsia="en-IN"/>
        </w:rPr>
      </w:pPr>
    </w:p>
    <w:p w14:paraId="1A6FA877">
      <w:pPr>
        <w:spacing w:after="0" w:line="360" w:lineRule="auto"/>
        <w:jc w:val="both"/>
        <w:rPr>
          <w:rFonts w:hint="default" w:ascii="Times New Roman" w:hAnsi="Times New Roman" w:eastAsia="Times New Roman" w:cs="Times New Roman"/>
          <w:bCs/>
          <w:sz w:val="24"/>
          <w:szCs w:val="32"/>
          <w:lang w:val="en-IN" w:eastAsia="en-IN"/>
        </w:rPr>
      </w:pPr>
      <w:r>
        <w:rPr>
          <w:rFonts w:hint="default" w:ascii="Times New Roman" w:hAnsi="Times New Roman" w:eastAsia="Times New Roman" w:cs="Times New Roman"/>
          <w:bCs/>
          <w:sz w:val="24"/>
          <w:szCs w:val="32"/>
          <w:lang w:val="en-IN" w:eastAsia="en-IN"/>
        </w:rPr>
        <w:t>Traditional static secret scanners fail at providing semantic analysis and produce False Positive Rates that are too high due to safe test variable scanning. The resulting alert fatigue slows down the CI/CD pipelines and leads to the possibility of actual vulnerable variables remaining undetected. The solution to this problem involves implementing a two-step hybrid scanner using a Regex-based pre-filter for the first stage and then applying the locally installed 4-bit quantized Meta Llama 3 model. Through the analysis of the 11 lines of the Abstract Syntax Tree (AST) context window, it was possible to avoid the problem of false positives while preserving the ability to perform all operations offline to guarantee data privacy. On testing against the 27,000 line long CredData dataset, the accuracy reached 87.0%, with the Precision being equal to 0.8117 and the Recall reaching 0.9427, giving an F1-Score of 0.8723. This greatly outperformed offline scanning baselines like TruffleHog (Recall: 0.0123) and Gitleaks (Recall: 0.2600). However, local inference was very slow and took 3.5 hours to scan only 1,000 hits.</w:t>
      </w:r>
    </w:p>
    <w:p w14:paraId="1729BCA0">
      <w:pPr>
        <w:spacing w:line="360" w:lineRule="auto"/>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br w:type="page"/>
      </w:r>
    </w:p>
    <w:p w14:paraId="2D19C563">
      <w:pPr>
        <w:spacing w:after="0" w:line="360" w:lineRule="auto"/>
        <w:jc w:val="center"/>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t>INDIVIDUAL CONTRIBUTIONS</w:t>
      </w:r>
    </w:p>
    <w:p w14:paraId="24D7A443">
      <w:pPr>
        <w:spacing w:after="0" w:line="360" w:lineRule="auto"/>
        <w:jc w:val="center"/>
        <w:rPr>
          <w:rFonts w:ascii="Times New Roman" w:hAnsi="Times New Roman" w:eastAsia="Times New Roman" w:cs="Times New Roman"/>
          <w:b/>
          <w:bCs/>
          <w:sz w:val="32"/>
          <w:szCs w:val="32"/>
          <w:lang w:val="en-IN" w:eastAsia="en-IN"/>
        </w:rPr>
      </w:pPr>
    </w:p>
    <w:tbl>
      <w:tblPr>
        <w:tblStyle w:val="16"/>
        <w:tblW w:w="4693" w:type="pct"/>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2451"/>
        <w:gridCol w:w="5953"/>
      </w:tblGrid>
      <w:tr w14:paraId="2DAC6171">
        <w:trPr>
          <w:trHeight w:val="1440" w:hRule="atLeast"/>
          <w:jc w:val="center"/>
        </w:trPr>
        <w:tc>
          <w:tcPr>
            <w:tcW w:w="1458" w:type="pct"/>
            <w:vAlign w:val="center"/>
          </w:tcPr>
          <w:p w14:paraId="519666B8">
            <w:pPr>
              <w:spacing w:line="240" w:lineRule="auto"/>
              <w:jc w:val="both"/>
              <w:rPr>
                <w:rFonts w:hint="default" w:ascii="Times New Roman Regular" w:hAnsi="Times New Roman Regular" w:cs="Times New Roman Regular"/>
                <w:color w:val="auto"/>
                <w:sz w:val="24"/>
                <w:szCs w:val="24"/>
                <w:highlight w:val="none"/>
                <w:lang w:val="en-US"/>
              </w:rPr>
            </w:pPr>
            <w:r>
              <w:rPr>
                <w:rFonts w:hint="default" w:ascii="Times New Roman Regular" w:hAnsi="Times New Roman Regular" w:cs="Times New Roman Regular"/>
                <w:color w:val="auto"/>
                <w:sz w:val="24"/>
                <w:szCs w:val="24"/>
                <w:highlight w:val="none"/>
                <w:lang w:val="en-US"/>
              </w:rPr>
              <w:t>Satyajeet Satapathy</w:t>
            </w:r>
          </w:p>
        </w:tc>
        <w:tc>
          <w:tcPr>
            <w:tcW w:w="3541" w:type="pct"/>
            <w:vAlign w:val="center"/>
          </w:tcPr>
          <w:p w14:paraId="11EF8ACC">
            <w:pPr>
              <w:keepNext w:val="0"/>
              <w:keepLines w:val="0"/>
              <w:widowControl/>
              <w:suppressLineNumbers w:val="0"/>
              <w:spacing w:line="240" w:lineRule="auto"/>
              <w:jc w:val="both"/>
              <w:rPr>
                <w:rFonts w:hint="default" w:ascii="Times New Roman Regular" w:hAnsi="Times New Roman Regular" w:eastAsia="Times New Roman" w:cs="Times New Roman Regular"/>
                <w:bCs/>
                <w:color w:val="auto"/>
                <w:sz w:val="24"/>
                <w:szCs w:val="24"/>
                <w:highlight w:val="none"/>
                <w:lang w:val="en-IN" w:eastAsia="en-IN"/>
              </w:rPr>
            </w:pPr>
            <w:r>
              <w:rPr>
                <w:rFonts w:hint="default" w:ascii="Times New Roman Regular" w:hAnsi="Times New Roman Regular" w:eastAsia="Times New Roman" w:cs="Times New Roman Regular"/>
                <w:bCs/>
                <w:color w:val="auto"/>
                <w:sz w:val="24"/>
                <w:szCs w:val="24"/>
                <w:highlight w:val="none"/>
                <w:lang w:val="en-IN" w:eastAsia="en-IN"/>
              </w:rPr>
              <w:t xml:space="preserve">Research Lead: Defined DevSecOps use case, i.e., alert fatigue, formulated zero-trust requirements, and conducted a core literature survey. </w:t>
            </w:r>
          </w:p>
        </w:tc>
      </w:tr>
      <w:tr w14:paraId="5EC98BE7">
        <w:trPr>
          <w:trHeight w:val="1440" w:hRule="atLeast"/>
          <w:jc w:val="center"/>
        </w:trPr>
        <w:tc>
          <w:tcPr>
            <w:tcW w:w="1458" w:type="pct"/>
            <w:vAlign w:val="center"/>
          </w:tcPr>
          <w:p w14:paraId="6D955BA8">
            <w:pPr>
              <w:spacing w:after="0" w:line="240" w:lineRule="auto"/>
              <w:jc w:val="both"/>
              <w:rPr>
                <w:rFonts w:hint="default" w:ascii="Times New Roman Regular" w:hAnsi="Times New Roman Regular" w:eastAsia="Times New Roman" w:cs="Times New Roman Regular"/>
                <w:bCs/>
                <w:color w:val="auto"/>
                <w:sz w:val="24"/>
                <w:szCs w:val="24"/>
                <w:highlight w:val="none"/>
                <w:lang w:val="en-US" w:eastAsia="en-IN"/>
              </w:rPr>
            </w:pPr>
            <w:r>
              <w:rPr>
                <w:rFonts w:hint="default" w:ascii="Times New Roman Regular" w:hAnsi="Times New Roman Regular" w:eastAsia="Times New Roman" w:cs="Times New Roman Regular"/>
                <w:bCs/>
                <w:color w:val="auto"/>
                <w:sz w:val="24"/>
                <w:szCs w:val="24"/>
                <w:highlight w:val="none"/>
                <w:lang w:val="en-US" w:eastAsia="en-IN"/>
              </w:rPr>
              <w:t>Dinanath Dash</w:t>
            </w:r>
          </w:p>
        </w:tc>
        <w:tc>
          <w:tcPr>
            <w:tcW w:w="3541" w:type="pct"/>
            <w:vAlign w:val="center"/>
          </w:tcPr>
          <w:p w14:paraId="6B1D6FEF">
            <w:pPr>
              <w:keepNext w:val="0"/>
              <w:keepLines w:val="0"/>
              <w:widowControl/>
              <w:suppressLineNumbers w:val="0"/>
              <w:spacing w:line="240" w:lineRule="auto"/>
              <w:jc w:val="both"/>
              <w:rPr>
                <w:rFonts w:hint="default" w:ascii="Times New Roman Regular" w:hAnsi="Times New Roman Regular" w:eastAsia="Times New Roman" w:cs="Times New Roman Regular"/>
                <w:bCs/>
                <w:color w:val="auto"/>
                <w:sz w:val="24"/>
                <w:szCs w:val="24"/>
                <w:highlight w:val="none"/>
                <w:lang w:val="en-IN" w:eastAsia="en-IN"/>
              </w:rPr>
            </w:pPr>
            <w:r>
              <w:rPr>
                <w:rFonts w:hint="default" w:ascii="Times New Roman Regular" w:hAnsi="Times New Roman Regular" w:eastAsia="Times New Roman" w:cs="Times New Roman Regular"/>
                <w:bCs/>
                <w:color w:val="auto"/>
                <w:sz w:val="24"/>
                <w:szCs w:val="24"/>
                <w:highlight w:val="none"/>
                <w:lang w:val="en-IN" w:eastAsia="en-IN"/>
              </w:rPr>
              <w:t xml:space="preserve">Lead Architect: Desgined the hybrid architecture, deployed local inference using Apple MLX, ran 4-bit LoRA fine-tuning, and handled end-to-end integration. </w:t>
            </w:r>
          </w:p>
        </w:tc>
      </w:tr>
      <w:tr w14:paraId="45A8C0E7">
        <w:trPr>
          <w:trHeight w:val="1440" w:hRule="atLeast"/>
          <w:jc w:val="center"/>
        </w:trPr>
        <w:tc>
          <w:tcPr>
            <w:tcW w:w="1458" w:type="pct"/>
            <w:vAlign w:val="center"/>
          </w:tcPr>
          <w:p w14:paraId="492301C5">
            <w:pPr>
              <w:spacing w:line="240" w:lineRule="auto"/>
              <w:jc w:val="both"/>
              <w:rPr>
                <w:rFonts w:hint="default" w:ascii="Times New Roman Regular" w:hAnsi="Times New Roman Regular" w:cs="Times New Roman Regular"/>
                <w:color w:val="auto"/>
                <w:sz w:val="24"/>
                <w:szCs w:val="24"/>
                <w:highlight w:val="none"/>
                <w:lang w:val="en-US"/>
              </w:rPr>
            </w:pPr>
            <w:r>
              <w:rPr>
                <w:rFonts w:hint="default" w:ascii="Times New Roman Regular" w:hAnsi="Times New Roman Regular" w:cs="Times New Roman Regular"/>
                <w:color w:val="auto"/>
                <w:sz w:val="24"/>
                <w:szCs w:val="24"/>
                <w:highlight w:val="none"/>
                <w:lang w:val="en-US"/>
              </w:rPr>
              <w:t>Avignayan Sarangi</w:t>
            </w:r>
          </w:p>
        </w:tc>
        <w:tc>
          <w:tcPr>
            <w:tcW w:w="3541" w:type="pct"/>
            <w:vAlign w:val="center"/>
          </w:tcPr>
          <w:p w14:paraId="5F07B49C">
            <w:pPr>
              <w:keepNext w:val="0"/>
              <w:keepLines w:val="0"/>
              <w:widowControl/>
              <w:suppressLineNumbers w:val="0"/>
              <w:spacing w:line="240" w:lineRule="auto"/>
              <w:jc w:val="both"/>
              <w:rPr>
                <w:rFonts w:hint="default" w:ascii="Times New Roman Regular" w:hAnsi="Times New Roman Regular" w:eastAsia="Times New Roman" w:cs="Times New Roman Regular"/>
                <w:bCs/>
                <w:color w:val="auto"/>
                <w:sz w:val="24"/>
                <w:szCs w:val="24"/>
                <w:highlight w:val="none"/>
                <w:lang w:val="en-IN" w:eastAsia="en-IN"/>
              </w:rPr>
            </w:pPr>
            <w:r>
              <w:rPr>
                <w:rFonts w:hint="default" w:ascii="Times New Roman Regular" w:hAnsi="Times New Roman Regular" w:eastAsia="Times New Roman" w:cs="Times New Roman Regular"/>
                <w:bCs/>
                <w:color w:val="auto"/>
                <w:sz w:val="24"/>
                <w:szCs w:val="24"/>
                <w:highlight w:val="none"/>
                <w:lang w:val="en-IN" w:eastAsia="en-IN"/>
              </w:rPr>
              <w:t xml:space="preserve">ML Evaluation Lead: Conducted the CredData evaluation benchmarking, carried out baseline testing using Gitleaks/TruffleHog, and compared precision, recall, and F1-Score results. </w:t>
            </w:r>
          </w:p>
        </w:tc>
      </w:tr>
      <w:tr w14:paraId="221B793B">
        <w:trPr>
          <w:trHeight w:val="1440" w:hRule="atLeast"/>
          <w:jc w:val="center"/>
        </w:trPr>
        <w:tc>
          <w:tcPr>
            <w:tcW w:w="1458" w:type="pct"/>
            <w:vAlign w:val="center"/>
          </w:tcPr>
          <w:p w14:paraId="75FD3DE6">
            <w:pPr>
              <w:spacing w:line="240" w:lineRule="auto"/>
              <w:jc w:val="both"/>
              <w:rPr>
                <w:rFonts w:hint="default" w:ascii="Times New Roman Regular" w:hAnsi="Times New Roman Regular" w:cs="Times New Roman Regular"/>
                <w:color w:val="auto"/>
                <w:sz w:val="24"/>
                <w:szCs w:val="24"/>
                <w:highlight w:val="none"/>
                <w:lang w:val="en-US"/>
              </w:rPr>
            </w:pPr>
            <w:r>
              <w:rPr>
                <w:rFonts w:hint="default" w:ascii="Times New Roman Regular" w:hAnsi="Times New Roman Regular" w:cs="Times New Roman Regular"/>
                <w:color w:val="auto"/>
                <w:sz w:val="24"/>
                <w:szCs w:val="24"/>
                <w:highlight w:val="none"/>
                <w:lang w:val="en-US"/>
              </w:rPr>
              <w:t>Ashutosh Raj</w:t>
            </w:r>
          </w:p>
        </w:tc>
        <w:tc>
          <w:tcPr>
            <w:tcW w:w="3541" w:type="pct"/>
            <w:vAlign w:val="center"/>
          </w:tcPr>
          <w:p w14:paraId="0F3C948C">
            <w:pPr>
              <w:keepNext w:val="0"/>
              <w:keepLines w:val="0"/>
              <w:widowControl/>
              <w:suppressLineNumbers w:val="0"/>
              <w:spacing w:line="240" w:lineRule="auto"/>
              <w:jc w:val="both"/>
              <w:rPr>
                <w:rFonts w:hint="default" w:ascii="Times New Roman Regular" w:hAnsi="Times New Roman Regular" w:eastAsia="Times New Roman" w:cs="Times New Roman Regular"/>
                <w:bCs/>
                <w:color w:val="auto"/>
                <w:sz w:val="24"/>
                <w:szCs w:val="24"/>
                <w:highlight w:val="none"/>
                <w:lang w:val="en-IN" w:eastAsia="en-IN"/>
              </w:rPr>
            </w:pPr>
            <w:r>
              <w:rPr>
                <w:rFonts w:hint="default" w:ascii="Times New Roman Regular" w:hAnsi="Times New Roman Regular" w:eastAsia="Times New Roman" w:cs="Times New Roman Regular"/>
                <w:bCs/>
                <w:color w:val="auto"/>
                <w:sz w:val="24"/>
                <w:szCs w:val="24"/>
                <w:highlight w:val="none"/>
                <w:lang w:val="en-IN" w:eastAsia="en-IN"/>
              </w:rPr>
              <w:t>QA &amp; Compliance Lead: Developed JSON output validation strategy, maintained data integrity of the pipeline, and adhered to IEEE guidelines on Turnitin.</w:t>
            </w:r>
          </w:p>
        </w:tc>
      </w:tr>
    </w:tbl>
    <w:p w14:paraId="63D6AE9F">
      <w:pPr>
        <w:spacing w:line="360" w:lineRule="auto"/>
      </w:pPr>
    </w:p>
    <w:p w14:paraId="52A118AD">
      <w:pPr>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br w:type="page"/>
      </w:r>
    </w:p>
    <w:p w14:paraId="1D741942">
      <w:pPr>
        <w:spacing w:after="0" w:line="360" w:lineRule="auto"/>
        <w:jc w:val="center"/>
        <w:rPr>
          <w:rFonts w:ascii="Times New Roman" w:hAnsi="Times New Roman" w:eastAsia="Times New Roman" w:cs="Times New Roman"/>
          <w:b/>
          <w:bCs/>
          <w:sz w:val="32"/>
          <w:szCs w:val="32"/>
          <w:lang w:val="en-IN" w:eastAsia="en-IN"/>
        </w:rPr>
      </w:pPr>
      <w:r>
        <w:rPr>
          <w:rFonts w:ascii="Times New Roman" w:hAnsi="Times New Roman" w:eastAsia="Times New Roman" w:cs="Times New Roman"/>
          <w:b/>
          <w:bCs/>
          <w:sz w:val="32"/>
          <w:szCs w:val="32"/>
          <w:lang w:val="en-IN" w:eastAsia="en-IN"/>
        </w:rPr>
        <w:t>TABLE OF CONTENTS</w:t>
      </w:r>
    </w:p>
    <w:p w14:paraId="26218D10">
      <w:pPr>
        <w:spacing w:after="0" w:line="360" w:lineRule="auto"/>
        <w:jc w:val="center"/>
        <w:rPr>
          <w:rFonts w:ascii="Times New Roman" w:hAnsi="Times New Roman" w:eastAsia="Times New Roman" w:cs="Times New Roman"/>
          <w:b/>
          <w:bCs/>
          <w:sz w:val="32"/>
          <w:szCs w:val="32"/>
          <w:lang w:val="en-IN" w:eastAsia="en-IN"/>
        </w:rPr>
      </w:pPr>
    </w:p>
    <w:tbl>
      <w:tblPr>
        <w:tblStyle w:val="7"/>
        <w:tblW w:w="0" w:type="auto"/>
        <w:tblInd w:w="32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6"/>
        <w:gridCol w:w="6579"/>
        <w:gridCol w:w="1053"/>
      </w:tblGrid>
      <w:tr w14:paraId="74338E24">
        <w:trPr>
          <w:cantSplit/>
          <w:trHeight w:val="144" w:hRule="atLeast"/>
        </w:trPr>
        <w:tc>
          <w:tcPr>
            <w:tcW w:w="706" w:type="dxa"/>
            <w:shd w:val="clear" w:color="auto" w:fill="FFFFFF"/>
            <w:vAlign w:val="center"/>
          </w:tcPr>
          <w:p w14:paraId="09F9B3F3">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4B7922E1">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Title Page</w:t>
            </w:r>
          </w:p>
        </w:tc>
        <w:tc>
          <w:tcPr>
            <w:tcW w:w="1053" w:type="dxa"/>
            <w:shd w:val="clear" w:color="auto" w:fill="FFFFFF"/>
            <w:vAlign w:val="center"/>
          </w:tcPr>
          <w:p w14:paraId="013BF506">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w:t>
            </w:r>
          </w:p>
        </w:tc>
      </w:tr>
      <w:tr w14:paraId="1C67A828">
        <w:trPr>
          <w:cantSplit/>
          <w:trHeight w:val="144" w:hRule="atLeast"/>
        </w:trPr>
        <w:tc>
          <w:tcPr>
            <w:tcW w:w="706" w:type="dxa"/>
            <w:shd w:val="clear" w:color="auto" w:fill="FFFFFF"/>
            <w:vAlign w:val="center"/>
          </w:tcPr>
          <w:p w14:paraId="78E0E64C">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66EFFAA7">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Certificate</w:t>
            </w:r>
          </w:p>
        </w:tc>
        <w:tc>
          <w:tcPr>
            <w:tcW w:w="1053" w:type="dxa"/>
            <w:shd w:val="clear" w:color="auto" w:fill="FFFFFF"/>
            <w:vAlign w:val="center"/>
          </w:tcPr>
          <w:p w14:paraId="1F6FBB0D">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ii</w:t>
            </w:r>
          </w:p>
        </w:tc>
      </w:tr>
      <w:tr w14:paraId="12C17AB2">
        <w:trPr>
          <w:cantSplit/>
          <w:trHeight w:val="144" w:hRule="atLeast"/>
        </w:trPr>
        <w:tc>
          <w:tcPr>
            <w:tcW w:w="706" w:type="dxa"/>
            <w:shd w:val="clear" w:color="auto" w:fill="FFFFFF"/>
            <w:vAlign w:val="center"/>
          </w:tcPr>
          <w:p w14:paraId="4FAAD67B">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67F2FF41">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Acknowledgement</w:t>
            </w:r>
          </w:p>
        </w:tc>
        <w:tc>
          <w:tcPr>
            <w:tcW w:w="1053" w:type="dxa"/>
            <w:shd w:val="clear" w:color="auto" w:fill="FFFFFF"/>
            <w:vAlign w:val="center"/>
          </w:tcPr>
          <w:p w14:paraId="703740E5">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iii</w:t>
            </w:r>
          </w:p>
        </w:tc>
      </w:tr>
      <w:tr w14:paraId="509CBC59">
        <w:trPr>
          <w:cantSplit/>
          <w:trHeight w:val="144" w:hRule="atLeast"/>
        </w:trPr>
        <w:tc>
          <w:tcPr>
            <w:tcW w:w="706" w:type="dxa"/>
            <w:shd w:val="clear" w:color="auto" w:fill="FFFFFF"/>
            <w:vAlign w:val="center"/>
          </w:tcPr>
          <w:p w14:paraId="238CA88D">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662AF14D">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Declaration</w:t>
            </w:r>
          </w:p>
        </w:tc>
        <w:tc>
          <w:tcPr>
            <w:tcW w:w="1053" w:type="dxa"/>
            <w:shd w:val="clear" w:color="auto" w:fill="FFFFFF"/>
            <w:vAlign w:val="center"/>
          </w:tcPr>
          <w:p w14:paraId="18780D23">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iv</w:t>
            </w:r>
          </w:p>
        </w:tc>
      </w:tr>
      <w:tr w14:paraId="7D9D7033">
        <w:trPr>
          <w:cantSplit/>
          <w:trHeight w:val="90" w:hRule="atLeast"/>
        </w:trPr>
        <w:tc>
          <w:tcPr>
            <w:tcW w:w="706" w:type="dxa"/>
            <w:shd w:val="clear" w:color="auto" w:fill="FFFFFF"/>
            <w:vAlign w:val="center"/>
          </w:tcPr>
          <w:p w14:paraId="27F28ADC">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1EC5DC50">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Report Approval</w:t>
            </w:r>
          </w:p>
        </w:tc>
        <w:tc>
          <w:tcPr>
            <w:tcW w:w="1053" w:type="dxa"/>
            <w:shd w:val="clear" w:color="auto" w:fill="FFFFFF"/>
            <w:vAlign w:val="center"/>
          </w:tcPr>
          <w:p w14:paraId="27A199FE">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w:t>
            </w:r>
          </w:p>
        </w:tc>
      </w:tr>
      <w:tr w14:paraId="7D6CBFFB">
        <w:trPr>
          <w:cantSplit/>
          <w:trHeight w:val="144" w:hRule="atLeast"/>
        </w:trPr>
        <w:tc>
          <w:tcPr>
            <w:tcW w:w="706" w:type="dxa"/>
            <w:shd w:val="clear" w:color="auto" w:fill="FFFFFF"/>
            <w:vAlign w:val="center"/>
          </w:tcPr>
          <w:p w14:paraId="1BE646F2">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6C3C7379">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Preface</w:t>
            </w:r>
          </w:p>
        </w:tc>
        <w:tc>
          <w:tcPr>
            <w:tcW w:w="1053" w:type="dxa"/>
            <w:shd w:val="clear" w:color="auto" w:fill="FFFFFF"/>
            <w:vAlign w:val="center"/>
          </w:tcPr>
          <w:p w14:paraId="6626E6AF">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vi</w:t>
            </w:r>
          </w:p>
        </w:tc>
      </w:tr>
      <w:tr w14:paraId="7A19CE91">
        <w:trPr>
          <w:cantSplit/>
          <w:trHeight w:val="144" w:hRule="atLeast"/>
        </w:trPr>
        <w:tc>
          <w:tcPr>
            <w:tcW w:w="706" w:type="dxa"/>
            <w:shd w:val="clear" w:color="auto" w:fill="FFFFFF"/>
            <w:vAlign w:val="center"/>
          </w:tcPr>
          <w:p w14:paraId="500DFC6A">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43994EA4">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Individual Contributions</w:t>
            </w:r>
          </w:p>
        </w:tc>
        <w:tc>
          <w:tcPr>
            <w:tcW w:w="1053" w:type="dxa"/>
            <w:shd w:val="clear" w:color="auto" w:fill="FFFFFF"/>
            <w:vAlign w:val="center"/>
          </w:tcPr>
          <w:p w14:paraId="6B6AC523">
            <w:pPr>
              <w:spacing w:after="0" w:line="360" w:lineRule="auto"/>
              <w:ind w:left="0" w:leftChars="0" w:firstLine="0" w:firstLineChars="0"/>
              <w:jc w:val="righ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vii</w:t>
            </w:r>
          </w:p>
        </w:tc>
      </w:tr>
      <w:tr w14:paraId="27323002">
        <w:trPr>
          <w:cantSplit/>
          <w:trHeight w:val="144" w:hRule="atLeast"/>
        </w:trPr>
        <w:tc>
          <w:tcPr>
            <w:tcW w:w="706" w:type="dxa"/>
            <w:shd w:val="clear" w:color="auto" w:fill="FFFFFF"/>
            <w:vAlign w:val="center"/>
          </w:tcPr>
          <w:p w14:paraId="4B167E72">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38FDB94D">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Table of Contents</w:t>
            </w:r>
          </w:p>
        </w:tc>
        <w:tc>
          <w:tcPr>
            <w:tcW w:w="1053" w:type="dxa"/>
            <w:shd w:val="clear" w:color="auto" w:fill="FFFFFF"/>
            <w:vAlign w:val="center"/>
          </w:tcPr>
          <w:p w14:paraId="78BA894C">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viii</w:t>
            </w:r>
          </w:p>
        </w:tc>
      </w:tr>
      <w:tr w14:paraId="50506423">
        <w:trPr>
          <w:cantSplit/>
          <w:trHeight w:val="144" w:hRule="atLeast"/>
        </w:trPr>
        <w:tc>
          <w:tcPr>
            <w:tcW w:w="706" w:type="dxa"/>
            <w:shd w:val="clear" w:color="auto" w:fill="FFFFFF"/>
            <w:vAlign w:val="center"/>
          </w:tcPr>
          <w:p w14:paraId="4B6878E5">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01F2BD91">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List of Figures</w:t>
            </w:r>
          </w:p>
        </w:tc>
        <w:tc>
          <w:tcPr>
            <w:tcW w:w="1053" w:type="dxa"/>
            <w:shd w:val="clear" w:color="auto" w:fill="FFFFFF"/>
            <w:vAlign w:val="center"/>
          </w:tcPr>
          <w:p w14:paraId="585F0505">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x</w:t>
            </w:r>
            <w:r>
              <w:rPr>
                <w:rFonts w:hint="default" w:ascii="Times New Roman Regular" w:hAnsi="Times New Roman Regular" w:cs="Times New Roman Regular"/>
                <w:sz w:val="24"/>
                <w:szCs w:val="24"/>
                <w:lang w:val="en-US"/>
              </w:rPr>
              <w:t>i</w:t>
            </w:r>
          </w:p>
        </w:tc>
      </w:tr>
      <w:tr w14:paraId="29BFF701">
        <w:trPr>
          <w:cantSplit/>
          <w:trHeight w:val="144" w:hRule="atLeast"/>
        </w:trPr>
        <w:tc>
          <w:tcPr>
            <w:tcW w:w="706" w:type="dxa"/>
            <w:shd w:val="clear" w:color="auto" w:fill="FFFFFF"/>
            <w:vAlign w:val="center"/>
          </w:tcPr>
          <w:p w14:paraId="371E82F5">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2892CE97">
            <w:p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List of Tables</w:t>
            </w:r>
          </w:p>
        </w:tc>
        <w:tc>
          <w:tcPr>
            <w:tcW w:w="1053" w:type="dxa"/>
            <w:shd w:val="clear" w:color="auto" w:fill="FFFFFF"/>
            <w:vAlign w:val="center"/>
          </w:tcPr>
          <w:p w14:paraId="230C4BAD">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x</w:t>
            </w:r>
            <w:r>
              <w:rPr>
                <w:rFonts w:hint="default" w:ascii="Times New Roman Regular" w:hAnsi="Times New Roman Regular" w:cs="Times New Roman Regular"/>
                <w:sz w:val="24"/>
                <w:szCs w:val="24"/>
                <w:lang w:val="en-US"/>
              </w:rPr>
              <w:t>ii</w:t>
            </w:r>
          </w:p>
        </w:tc>
      </w:tr>
      <w:tr w14:paraId="733DDF0F">
        <w:trPr>
          <w:cantSplit/>
          <w:trHeight w:val="144" w:hRule="atLeast"/>
        </w:trPr>
        <w:tc>
          <w:tcPr>
            <w:tcW w:w="706" w:type="dxa"/>
            <w:shd w:val="clear" w:color="auto" w:fill="FFFFFF"/>
            <w:vAlign w:val="center"/>
          </w:tcPr>
          <w:p w14:paraId="44739BF5">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2232E17E">
            <w:pPr>
              <w:spacing w:after="0" w:line="360" w:lineRule="auto"/>
              <w:jc w:val="left"/>
              <w:rPr>
                <w:rFonts w:hint="default" w:ascii="Times New Roman Regular" w:hAnsi="Times New Roman Regular" w:cs="Times New Roman Regular"/>
                <w:sz w:val="24"/>
                <w:szCs w:val="24"/>
              </w:rPr>
            </w:pPr>
          </w:p>
        </w:tc>
        <w:tc>
          <w:tcPr>
            <w:tcW w:w="1053" w:type="dxa"/>
            <w:shd w:val="clear" w:color="auto" w:fill="FFFFFF"/>
            <w:vAlign w:val="center"/>
          </w:tcPr>
          <w:p w14:paraId="1501704C">
            <w:pPr>
              <w:spacing w:after="0" w:line="360" w:lineRule="auto"/>
              <w:ind w:left="0" w:leftChars="0" w:firstLine="0" w:firstLineChars="0"/>
              <w:jc w:val="right"/>
              <w:rPr>
                <w:rFonts w:hint="default" w:ascii="Times New Roman Regular" w:hAnsi="Times New Roman Regular" w:cs="Times New Roman Regular"/>
                <w:sz w:val="24"/>
                <w:szCs w:val="24"/>
              </w:rPr>
            </w:pPr>
          </w:p>
        </w:tc>
      </w:tr>
      <w:tr w14:paraId="3437BB85">
        <w:trPr>
          <w:cantSplit/>
          <w:trHeight w:val="144" w:hRule="atLeast"/>
        </w:trPr>
        <w:tc>
          <w:tcPr>
            <w:tcW w:w="706" w:type="dxa"/>
            <w:shd w:val="clear" w:color="auto" w:fill="FFFFFF"/>
            <w:vAlign w:val="center"/>
          </w:tcPr>
          <w:p w14:paraId="27A33F48">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1.</w:t>
            </w:r>
          </w:p>
        </w:tc>
        <w:tc>
          <w:tcPr>
            <w:tcW w:w="6579" w:type="dxa"/>
            <w:shd w:val="clear" w:color="auto" w:fill="FFFFFF"/>
            <w:vAlign w:val="center"/>
          </w:tcPr>
          <w:p w14:paraId="3CBF784F">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INTRODUCTION</w:t>
            </w:r>
          </w:p>
        </w:tc>
        <w:tc>
          <w:tcPr>
            <w:tcW w:w="1053" w:type="dxa"/>
            <w:shd w:val="clear" w:color="auto" w:fill="FFFFFF"/>
            <w:vAlign w:val="center"/>
          </w:tcPr>
          <w:p w14:paraId="18774FA9">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1</w:t>
            </w:r>
          </w:p>
        </w:tc>
      </w:tr>
      <w:tr w14:paraId="46EB3A9E">
        <w:trPr>
          <w:cantSplit/>
          <w:trHeight w:val="144" w:hRule="atLeast"/>
        </w:trPr>
        <w:tc>
          <w:tcPr>
            <w:tcW w:w="706" w:type="dxa"/>
            <w:shd w:val="clear" w:color="auto" w:fill="FFFFFF"/>
            <w:vAlign w:val="center"/>
          </w:tcPr>
          <w:p w14:paraId="5921AED6">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456E8276">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Background and Context</w:t>
            </w:r>
          </w:p>
          <w:p w14:paraId="7E7627EC">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Problem of Context Blindness and Alert Fatigue</w:t>
            </w:r>
          </w:p>
          <w:p w14:paraId="55B477AC">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Motivations</w:t>
            </w:r>
          </w:p>
          <w:p w14:paraId="7225E1FB">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Objectives of the Study</w:t>
            </w:r>
          </w:p>
          <w:p w14:paraId="4EB0F3C3">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Scope and Limitations</w:t>
            </w:r>
          </w:p>
          <w:p w14:paraId="56BDCD7B">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Original Contributions</w:t>
            </w:r>
          </w:p>
          <w:p w14:paraId="2205CDD1">
            <w:pPr>
              <w:pStyle w:val="25"/>
              <w:numPr>
                <w:ilvl w:val="1"/>
                <w:numId w:val="3"/>
              </w:numPr>
              <w:spacing w:after="0"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Organization of the Report</w:t>
            </w:r>
          </w:p>
        </w:tc>
        <w:tc>
          <w:tcPr>
            <w:tcW w:w="1053" w:type="dxa"/>
            <w:shd w:val="clear" w:color="auto" w:fill="FFFFFF"/>
            <w:vAlign w:val="center"/>
          </w:tcPr>
          <w:p w14:paraId="5BCF4EE4">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w:t>
            </w:r>
          </w:p>
          <w:p w14:paraId="5DD59141">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w:t>
            </w:r>
          </w:p>
          <w:p w14:paraId="0DE6E0B7">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w:t>
            </w:r>
          </w:p>
          <w:p w14:paraId="150A5FA2">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w:t>
            </w:r>
          </w:p>
          <w:p w14:paraId="4C57E378">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3</w:t>
            </w:r>
          </w:p>
          <w:p w14:paraId="3CBB55EE">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3</w:t>
            </w:r>
          </w:p>
          <w:p w14:paraId="73029DA5">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4</w:t>
            </w:r>
          </w:p>
        </w:tc>
      </w:tr>
      <w:tr w14:paraId="2A45C499">
        <w:trPr>
          <w:cantSplit/>
          <w:trHeight w:val="144" w:hRule="atLeast"/>
        </w:trPr>
        <w:tc>
          <w:tcPr>
            <w:tcW w:w="706" w:type="dxa"/>
            <w:shd w:val="clear" w:color="auto" w:fill="FFFFFF"/>
            <w:vAlign w:val="center"/>
          </w:tcPr>
          <w:p w14:paraId="49348E73">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00499D76">
            <w:pPr>
              <w:spacing w:after="0" w:line="360" w:lineRule="auto"/>
              <w:jc w:val="left"/>
              <w:rPr>
                <w:rFonts w:hint="default" w:ascii="Times New Roman Regular" w:hAnsi="Times New Roman Regular" w:cs="Times New Roman Regular"/>
                <w:sz w:val="24"/>
                <w:szCs w:val="24"/>
              </w:rPr>
            </w:pPr>
          </w:p>
        </w:tc>
        <w:tc>
          <w:tcPr>
            <w:tcW w:w="1053" w:type="dxa"/>
            <w:shd w:val="clear" w:color="auto" w:fill="FFFFFF"/>
            <w:vAlign w:val="center"/>
          </w:tcPr>
          <w:p w14:paraId="232A5684">
            <w:pPr>
              <w:spacing w:after="0" w:line="360" w:lineRule="auto"/>
              <w:ind w:left="0" w:leftChars="0" w:firstLine="0" w:firstLineChars="0"/>
              <w:jc w:val="right"/>
              <w:rPr>
                <w:rFonts w:hint="default" w:ascii="Times New Roman Regular" w:hAnsi="Times New Roman Regular" w:cs="Times New Roman Regular"/>
                <w:sz w:val="24"/>
                <w:szCs w:val="24"/>
              </w:rPr>
            </w:pPr>
          </w:p>
        </w:tc>
      </w:tr>
      <w:tr w14:paraId="3A75746A">
        <w:trPr>
          <w:cantSplit/>
          <w:trHeight w:val="144" w:hRule="atLeast"/>
        </w:trPr>
        <w:tc>
          <w:tcPr>
            <w:tcW w:w="706" w:type="dxa"/>
            <w:shd w:val="clear" w:color="auto" w:fill="FFFFFF"/>
            <w:vAlign w:val="center"/>
          </w:tcPr>
          <w:p w14:paraId="5193DDC0">
            <w:pPr>
              <w:spacing w:after="0" w:line="360" w:lineRule="auto"/>
              <w:jc w:val="left"/>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2.</w:t>
            </w:r>
          </w:p>
        </w:tc>
        <w:tc>
          <w:tcPr>
            <w:tcW w:w="6579" w:type="dxa"/>
            <w:shd w:val="clear" w:color="auto" w:fill="FFFFFF"/>
            <w:vAlign w:val="center"/>
          </w:tcPr>
          <w:p w14:paraId="30AEE31F">
            <w:pPr>
              <w:spacing w:after="0" w:line="360" w:lineRule="auto"/>
              <w:jc w:val="left"/>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LITERATURE SURVEY</w:t>
            </w:r>
          </w:p>
        </w:tc>
        <w:tc>
          <w:tcPr>
            <w:tcW w:w="1053" w:type="dxa"/>
            <w:shd w:val="clear" w:color="auto" w:fill="FFFFFF"/>
            <w:vAlign w:val="center"/>
          </w:tcPr>
          <w:p w14:paraId="404BE3F8">
            <w:pPr>
              <w:wordWrap w:val="0"/>
              <w:spacing w:after="0" w:line="360" w:lineRule="auto"/>
              <w:ind w:left="0" w:leftChars="0" w:firstLine="0" w:firstLineChars="0"/>
              <w:jc w:val="right"/>
              <w:rPr>
                <w:rFonts w:hint="default" w:ascii="Times New Roman Bold" w:hAnsi="Times New Roman Bold" w:cs="Times New Roman Bold"/>
                <w:b/>
                <w:bCs w:val="0"/>
                <w:sz w:val="24"/>
                <w:szCs w:val="24"/>
                <w:lang w:val="en-US"/>
              </w:rPr>
            </w:pPr>
            <w:r>
              <w:rPr>
                <w:rFonts w:hint="default" w:ascii="Times New Roman Bold" w:hAnsi="Times New Roman Bold" w:cs="Times New Roman Bold"/>
                <w:b/>
                <w:bCs w:val="0"/>
                <w:sz w:val="24"/>
                <w:szCs w:val="24"/>
                <w:lang w:val="en-US"/>
              </w:rPr>
              <w:t>5</w:t>
            </w:r>
          </w:p>
        </w:tc>
      </w:tr>
      <w:tr w14:paraId="534BEC26">
        <w:trPr>
          <w:cantSplit/>
          <w:trHeight w:val="144" w:hRule="atLeast"/>
        </w:trPr>
        <w:tc>
          <w:tcPr>
            <w:tcW w:w="706" w:type="dxa"/>
            <w:shd w:val="clear" w:color="auto" w:fill="FFFFFF"/>
            <w:vAlign w:val="center"/>
          </w:tcPr>
          <w:p w14:paraId="46FFDFBF">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4CAA084C">
            <w:pPr>
              <w:numPr>
                <w:ilvl w:val="0"/>
                <w:numId w:val="4"/>
              </w:numPr>
              <w:spacing w:after="0" w:line="360" w:lineRule="auto"/>
              <w:ind w:left="432" w:leftChars="0" w:hanging="432"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Limitations of Traditional and Deterministic Static Analysis</w:t>
            </w:r>
          </w:p>
          <w:p w14:paraId="6D55CDDD">
            <w:pPr>
              <w:numPr>
                <w:ilvl w:val="0"/>
                <w:numId w:val="4"/>
              </w:numPr>
              <w:spacing w:after="0" w:line="360" w:lineRule="auto"/>
              <w:ind w:left="432" w:leftChars="0" w:hanging="432"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Deep Learning and the Explainability Deficit</w:t>
            </w:r>
          </w:p>
          <w:p w14:paraId="70AD0B90">
            <w:pPr>
              <w:numPr>
                <w:ilvl w:val="0"/>
                <w:numId w:val="4"/>
              </w:numPr>
              <w:spacing w:after="0" w:line="360" w:lineRule="auto"/>
              <w:ind w:left="432" w:leftChars="0" w:hanging="432"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Advent of Large Language Models and Token Inefficiency</w:t>
            </w:r>
          </w:p>
          <w:p w14:paraId="25C45E04">
            <w:pPr>
              <w:numPr>
                <w:ilvl w:val="0"/>
                <w:numId w:val="4"/>
              </w:numPr>
              <w:spacing w:after="0" w:line="360" w:lineRule="auto"/>
              <w:ind w:left="432" w:leftChars="0" w:hanging="432"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Context Extraction and the Vulnerability of Post-Hoc Filtering</w:t>
            </w:r>
          </w:p>
          <w:p w14:paraId="10E7DF4F">
            <w:pPr>
              <w:numPr>
                <w:ilvl w:val="0"/>
                <w:numId w:val="4"/>
              </w:numPr>
              <w:spacing w:after="0" w:line="360" w:lineRule="auto"/>
              <w:ind w:left="432" w:leftChars="0" w:hanging="432"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Data Contamination Illusion in LLM Benchmarking</w:t>
            </w:r>
          </w:p>
          <w:p w14:paraId="410363FB">
            <w:pPr>
              <w:numPr>
                <w:ilvl w:val="0"/>
                <w:numId w:val="4"/>
              </w:numPr>
              <w:spacing w:after="0" w:line="360" w:lineRule="auto"/>
              <w:ind w:left="432" w:leftChars="0" w:hanging="432"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Research Gaps Identified and Addressed</w:t>
            </w:r>
          </w:p>
        </w:tc>
        <w:tc>
          <w:tcPr>
            <w:tcW w:w="1053" w:type="dxa"/>
            <w:shd w:val="clear" w:color="auto" w:fill="FFFFFF"/>
            <w:vAlign w:val="center"/>
          </w:tcPr>
          <w:p w14:paraId="7A1ABB4D">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5</w:t>
            </w:r>
          </w:p>
          <w:p w14:paraId="075F61C2">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p>
          <w:p w14:paraId="2B5356CE">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5</w:t>
            </w:r>
          </w:p>
          <w:p w14:paraId="7C15203E">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6</w:t>
            </w:r>
          </w:p>
          <w:p w14:paraId="678B9054">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p>
          <w:p w14:paraId="70B551ED">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7</w:t>
            </w:r>
          </w:p>
          <w:p w14:paraId="1E3C184D">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p>
          <w:p w14:paraId="20C30698">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7</w:t>
            </w:r>
          </w:p>
          <w:p w14:paraId="6D094197">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8</w:t>
            </w:r>
          </w:p>
        </w:tc>
      </w:tr>
      <w:tr w14:paraId="08316FF2">
        <w:trPr>
          <w:cantSplit/>
          <w:trHeight w:val="144" w:hRule="atLeast"/>
        </w:trPr>
        <w:tc>
          <w:tcPr>
            <w:tcW w:w="706" w:type="dxa"/>
            <w:shd w:val="clear" w:color="auto" w:fill="FFFFFF"/>
            <w:vAlign w:val="center"/>
          </w:tcPr>
          <w:p w14:paraId="4ECBA124">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7FF9AD6A">
            <w:pPr>
              <w:spacing w:after="0" w:line="360" w:lineRule="auto"/>
              <w:jc w:val="left"/>
              <w:rPr>
                <w:rFonts w:hint="default" w:ascii="Times New Roman Regular" w:hAnsi="Times New Roman Regular" w:cs="Times New Roman Regular"/>
                <w:sz w:val="24"/>
                <w:szCs w:val="24"/>
              </w:rPr>
            </w:pPr>
          </w:p>
        </w:tc>
        <w:tc>
          <w:tcPr>
            <w:tcW w:w="1053" w:type="dxa"/>
            <w:shd w:val="clear" w:color="auto" w:fill="FFFFFF"/>
            <w:vAlign w:val="center"/>
          </w:tcPr>
          <w:p w14:paraId="6C9846D0">
            <w:pPr>
              <w:spacing w:after="0" w:line="360" w:lineRule="auto"/>
              <w:ind w:left="0" w:leftChars="0" w:firstLine="0" w:firstLineChars="0"/>
              <w:jc w:val="right"/>
              <w:rPr>
                <w:rFonts w:hint="default" w:ascii="Times New Roman Regular" w:hAnsi="Times New Roman Regular" w:cs="Times New Roman Regular"/>
                <w:sz w:val="24"/>
                <w:szCs w:val="24"/>
                <w:lang w:val="en-US"/>
              </w:rPr>
            </w:pPr>
          </w:p>
        </w:tc>
      </w:tr>
      <w:tr w14:paraId="7B0DBF3C">
        <w:trPr>
          <w:cantSplit/>
          <w:trHeight w:val="144" w:hRule="atLeast"/>
        </w:trPr>
        <w:tc>
          <w:tcPr>
            <w:tcW w:w="706" w:type="dxa"/>
            <w:shd w:val="clear" w:color="auto" w:fill="FFFFFF"/>
            <w:vAlign w:val="center"/>
          </w:tcPr>
          <w:p w14:paraId="77C80270">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3.</w:t>
            </w:r>
          </w:p>
        </w:tc>
        <w:tc>
          <w:tcPr>
            <w:tcW w:w="6579" w:type="dxa"/>
            <w:shd w:val="clear" w:color="auto" w:fill="FFFFFF"/>
            <w:vAlign w:val="center"/>
          </w:tcPr>
          <w:p w14:paraId="4F12806B">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MATERIALS AND METHODS</w:t>
            </w:r>
          </w:p>
        </w:tc>
        <w:tc>
          <w:tcPr>
            <w:tcW w:w="1053" w:type="dxa"/>
            <w:shd w:val="clear" w:color="auto" w:fill="FFFFFF"/>
            <w:vAlign w:val="center"/>
          </w:tcPr>
          <w:p w14:paraId="13D55AEC">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9</w:t>
            </w:r>
          </w:p>
        </w:tc>
      </w:tr>
      <w:tr w14:paraId="0FBDBD60">
        <w:trPr>
          <w:cantSplit/>
          <w:trHeight w:val="144" w:hRule="atLeast"/>
        </w:trPr>
        <w:tc>
          <w:tcPr>
            <w:tcW w:w="706" w:type="dxa"/>
            <w:shd w:val="clear" w:color="auto" w:fill="FFFFFF"/>
            <w:vAlign w:val="center"/>
          </w:tcPr>
          <w:p w14:paraId="596E6724">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26DB477B">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System Architecture Overview</w:t>
            </w:r>
          </w:p>
          <w:p w14:paraId="71AF6F38">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Dataset Selection and Preprocessing</w:t>
            </w:r>
          </w:p>
          <w:p w14:paraId="6C835295">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Stage-1: Deterministic Heuristic Pre-Filtering &amp; AST Extraction</w:t>
            </w:r>
          </w:p>
          <w:p w14:paraId="50150C70">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Hardware Environment and Zero-Trust Execution</w:t>
            </w:r>
          </w:p>
          <w:p w14:paraId="1DBE6F86">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Large Language Model Configuration and Quantization</w:t>
            </w:r>
          </w:p>
          <w:p w14:paraId="7F1351AB">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Parameter-Efficient Fine-Tuning (PEFT) with LoRA</w:t>
            </w:r>
          </w:p>
          <w:p w14:paraId="21C9C0DE">
            <w:pPr>
              <w:pStyle w:val="25"/>
              <w:numPr>
                <w:ilvl w:val="1"/>
                <w:numId w:val="5"/>
              </w:numPr>
              <w:spacing w:after="0" w:line="360" w:lineRule="auto"/>
              <w:ind w:left="360" w:leftChars="0" w:hanging="360" w:firstLineChars="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Prompt Engineering and Deterministic JSON Output Enforcement</w:t>
            </w:r>
          </w:p>
        </w:tc>
        <w:tc>
          <w:tcPr>
            <w:tcW w:w="1053" w:type="dxa"/>
            <w:shd w:val="clear" w:color="auto" w:fill="FFFFFF"/>
            <w:vAlign w:val="center"/>
          </w:tcPr>
          <w:p w14:paraId="20218EB2">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9</w:t>
            </w:r>
          </w:p>
          <w:p w14:paraId="7EE2B4B0">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10</w:t>
            </w:r>
          </w:p>
          <w:p w14:paraId="5F7A5D5F">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10</w:t>
            </w:r>
          </w:p>
          <w:p w14:paraId="1671789B">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10</w:t>
            </w:r>
          </w:p>
          <w:p w14:paraId="3423B185">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p>
          <w:p w14:paraId="7C1BFAF5">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11</w:t>
            </w:r>
          </w:p>
          <w:p w14:paraId="2C724C90">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11</w:t>
            </w:r>
          </w:p>
          <w:p w14:paraId="3366968E">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12</w:t>
            </w:r>
          </w:p>
          <w:p w14:paraId="4AD78B5F">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p>
        </w:tc>
      </w:tr>
      <w:tr w14:paraId="68F94654">
        <w:trPr>
          <w:cantSplit/>
          <w:trHeight w:val="144" w:hRule="atLeast"/>
        </w:trPr>
        <w:tc>
          <w:tcPr>
            <w:tcW w:w="706" w:type="dxa"/>
            <w:shd w:val="clear" w:color="auto" w:fill="FFFFFF"/>
            <w:vAlign w:val="center"/>
          </w:tcPr>
          <w:p w14:paraId="7D16D05B">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6F443402">
            <w:pPr>
              <w:spacing w:after="0" w:line="360" w:lineRule="auto"/>
              <w:jc w:val="left"/>
              <w:rPr>
                <w:rFonts w:hint="default" w:ascii="Times New Roman Regular" w:hAnsi="Times New Roman Regular" w:cs="Times New Roman Regular"/>
                <w:sz w:val="24"/>
                <w:szCs w:val="24"/>
              </w:rPr>
            </w:pPr>
          </w:p>
        </w:tc>
        <w:tc>
          <w:tcPr>
            <w:tcW w:w="1053" w:type="dxa"/>
            <w:shd w:val="clear" w:color="auto" w:fill="FFFFFF"/>
            <w:vAlign w:val="center"/>
          </w:tcPr>
          <w:p w14:paraId="268C21CC">
            <w:pPr>
              <w:spacing w:after="0" w:line="360" w:lineRule="auto"/>
              <w:ind w:left="0" w:leftChars="0" w:firstLine="0" w:firstLineChars="0"/>
              <w:jc w:val="right"/>
              <w:rPr>
                <w:rFonts w:hint="default" w:ascii="Times New Roman Regular" w:hAnsi="Times New Roman Regular" w:cs="Times New Roman Regular"/>
                <w:sz w:val="24"/>
                <w:szCs w:val="24"/>
              </w:rPr>
            </w:pPr>
          </w:p>
        </w:tc>
      </w:tr>
      <w:tr w14:paraId="62975445">
        <w:trPr>
          <w:cantSplit/>
          <w:trHeight w:val="144" w:hRule="atLeast"/>
        </w:trPr>
        <w:tc>
          <w:tcPr>
            <w:tcW w:w="706" w:type="dxa"/>
            <w:shd w:val="clear" w:color="auto" w:fill="FFFFFF"/>
            <w:vAlign w:val="center"/>
          </w:tcPr>
          <w:p w14:paraId="3E0BFFB3">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4.</w:t>
            </w:r>
          </w:p>
        </w:tc>
        <w:tc>
          <w:tcPr>
            <w:tcW w:w="6579" w:type="dxa"/>
            <w:shd w:val="clear" w:color="auto" w:fill="FFFFFF"/>
            <w:vAlign w:val="center"/>
          </w:tcPr>
          <w:p w14:paraId="14F792F0">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 xml:space="preserve">RESULTS </w:t>
            </w:r>
          </w:p>
        </w:tc>
        <w:tc>
          <w:tcPr>
            <w:tcW w:w="1053" w:type="dxa"/>
            <w:shd w:val="clear" w:color="auto" w:fill="FFFFFF"/>
            <w:vAlign w:val="center"/>
          </w:tcPr>
          <w:p w14:paraId="78CCC465">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13</w:t>
            </w:r>
          </w:p>
        </w:tc>
      </w:tr>
      <w:tr w14:paraId="7457D203">
        <w:trPr>
          <w:cantSplit/>
          <w:trHeight w:val="144" w:hRule="atLeast"/>
        </w:trPr>
        <w:tc>
          <w:tcPr>
            <w:tcW w:w="706" w:type="dxa"/>
            <w:shd w:val="clear" w:color="auto" w:fill="FFFFFF"/>
            <w:vAlign w:val="center"/>
          </w:tcPr>
          <w:p w14:paraId="63945188">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1A5B7BAC">
            <w:pPr>
              <w:pStyle w:val="25"/>
              <w:numPr>
                <w:ilvl w:val="1"/>
                <w:numId w:val="6"/>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Evaluation Metrics and DevSecOps Context</w:t>
            </w:r>
          </w:p>
          <w:p w14:paraId="1006D139">
            <w:pPr>
              <w:pStyle w:val="25"/>
              <w:numPr>
                <w:ilvl w:val="1"/>
                <w:numId w:val="6"/>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Baseline Performance Analysis</w:t>
            </w:r>
          </w:p>
          <w:p w14:paraId="6B183A22">
            <w:pPr>
              <w:pStyle w:val="25"/>
              <w:numPr>
                <w:ilvl w:val="1"/>
                <w:numId w:val="6"/>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Hybrid LLM Performance on the CredData Benchmark</w:t>
            </w:r>
          </w:p>
          <w:p w14:paraId="0BCBF9BB">
            <w:pPr>
              <w:pStyle w:val="25"/>
              <w:numPr>
                <w:ilvl w:val="1"/>
                <w:numId w:val="6"/>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The Semantic Success: Why the AST Extraction Succeeded</w:t>
            </w:r>
          </w:p>
          <w:p w14:paraId="3FF67884">
            <w:pPr>
              <w:pStyle w:val="25"/>
              <w:numPr>
                <w:ilvl w:val="1"/>
                <w:numId w:val="6"/>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Performance Analysis: The Latency Bottleneck</w:t>
            </w:r>
          </w:p>
          <w:p w14:paraId="7AEB6C61">
            <w:pPr>
              <w:pStyle w:val="25"/>
              <w:numPr>
                <w:ilvl w:val="1"/>
                <w:numId w:val="6"/>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Architectural Trade-offs</w:t>
            </w:r>
          </w:p>
        </w:tc>
        <w:tc>
          <w:tcPr>
            <w:tcW w:w="1053" w:type="dxa"/>
            <w:shd w:val="clear" w:color="auto" w:fill="FFFFFF"/>
            <w:vAlign w:val="center"/>
          </w:tcPr>
          <w:p w14:paraId="30F5AC24">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13</w:t>
            </w:r>
          </w:p>
          <w:p w14:paraId="520155AD">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13</w:t>
            </w:r>
          </w:p>
          <w:p w14:paraId="3C8D47EA">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15</w:t>
            </w:r>
          </w:p>
          <w:p w14:paraId="3CE260CF">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17</w:t>
            </w:r>
          </w:p>
          <w:p w14:paraId="79678426">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17</w:t>
            </w:r>
          </w:p>
          <w:p w14:paraId="32187468">
            <w:pPr>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18</w:t>
            </w:r>
          </w:p>
        </w:tc>
      </w:tr>
      <w:tr w14:paraId="2419E3F7">
        <w:trPr>
          <w:cantSplit/>
          <w:trHeight w:val="144" w:hRule="atLeast"/>
        </w:trPr>
        <w:tc>
          <w:tcPr>
            <w:tcW w:w="706" w:type="dxa"/>
            <w:shd w:val="clear" w:color="auto" w:fill="FFFFFF"/>
            <w:vAlign w:val="center"/>
          </w:tcPr>
          <w:p w14:paraId="0E7D107A">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0D159A72">
            <w:pPr>
              <w:spacing w:after="0" w:line="360" w:lineRule="auto"/>
              <w:jc w:val="left"/>
              <w:rPr>
                <w:rFonts w:hint="default" w:ascii="Times New Roman Regular" w:hAnsi="Times New Roman Regular" w:cs="Times New Roman Regular"/>
                <w:sz w:val="24"/>
                <w:szCs w:val="24"/>
              </w:rPr>
            </w:pPr>
          </w:p>
        </w:tc>
        <w:tc>
          <w:tcPr>
            <w:tcW w:w="1053" w:type="dxa"/>
            <w:shd w:val="clear" w:color="auto" w:fill="FFFFFF"/>
            <w:vAlign w:val="center"/>
          </w:tcPr>
          <w:p w14:paraId="14E28993">
            <w:pPr>
              <w:spacing w:after="0" w:line="360" w:lineRule="auto"/>
              <w:ind w:left="0" w:leftChars="0" w:firstLine="0" w:firstLineChars="0"/>
              <w:jc w:val="right"/>
              <w:rPr>
                <w:rFonts w:hint="default" w:ascii="Times New Roman Regular" w:hAnsi="Times New Roman Regular" w:cs="Times New Roman Regular"/>
                <w:sz w:val="24"/>
                <w:szCs w:val="24"/>
                <w:lang w:val="en-US"/>
              </w:rPr>
            </w:pPr>
          </w:p>
        </w:tc>
      </w:tr>
      <w:tr w14:paraId="60FAF0BD">
        <w:trPr>
          <w:cantSplit/>
          <w:trHeight w:val="144" w:hRule="atLeast"/>
        </w:trPr>
        <w:tc>
          <w:tcPr>
            <w:tcW w:w="706" w:type="dxa"/>
            <w:shd w:val="clear" w:color="auto" w:fill="FFFFFF"/>
            <w:vAlign w:val="center"/>
          </w:tcPr>
          <w:p w14:paraId="6288C563">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5.</w:t>
            </w:r>
          </w:p>
        </w:tc>
        <w:tc>
          <w:tcPr>
            <w:tcW w:w="6579" w:type="dxa"/>
            <w:shd w:val="clear" w:color="auto" w:fill="FFFFFF"/>
            <w:vAlign w:val="center"/>
          </w:tcPr>
          <w:p w14:paraId="34095D81">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 xml:space="preserve">CONCLUSIONS </w:t>
            </w:r>
          </w:p>
        </w:tc>
        <w:tc>
          <w:tcPr>
            <w:tcW w:w="1053" w:type="dxa"/>
            <w:shd w:val="clear" w:color="auto" w:fill="FFFFFF"/>
            <w:vAlign w:val="center"/>
          </w:tcPr>
          <w:p w14:paraId="6654DEF9">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19</w:t>
            </w:r>
          </w:p>
        </w:tc>
      </w:tr>
      <w:tr w14:paraId="04D5FBA2">
        <w:trPr>
          <w:cantSplit/>
          <w:trHeight w:val="144" w:hRule="atLeast"/>
        </w:trPr>
        <w:tc>
          <w:tcPr>
            <w:tcW w:w="706" w:type="dxa"/>
            <w:shd w:val="clear" w:color="auto" w:fill="FFFFFF"/>
            <w:vAlign w:val="center"/>
          </w:tcPr>
          <w:p w14:paraId="1EC0670E">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1D63798D">
            <w:pPr>
              <w:pStyle w:val="25"/>
              <w:numPr>
                <w:ilvl w:val="1"/>
                <w:numId w:val="7"/>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Summary of the Research</w:t>
            </w:r>
          </w:p>
          <w:p w14:paraId="7725512B">
            <w:pPr>
              <w:pStyle w:val="25"/>
              <w:numPr>
                <w:ilvl w:val="1"/>
                <w:numId w:val="7"/>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Validation of Hypotheses</w:t>
            </w:r>
          </w:p>
          <w:p w14:paraId="731DEFDE">
            <w:pPr>
              <w:pStyle w:val="25"/>
              <w:numPr>
                <w:ilvl w:val="1"/>
                <w:numId w:val="7"/>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Architectural Limitations</w:t>
            </w:r>
          </w:p>
          <w:p w14:paraId="31F6049D">
            <w:pPr>
              <w:pStyle w:val="25"/>
              <w:numPr>
                <w:ilvl w:val="1"/>
                <w:numId w:val="7"/>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Future Scope and Engineering Directives</w:t>
            </w:r>
          </w:p>
          <w:p w14:paraId="148FC9EB">
            <w:pPr>
              <w:pStyle w:val="25"/>
              <w:numPr>
                <w:ilvl w:val="1"/>
                <w:numId w:val="7"/>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Final Concluding Remarks</w:t>
            </w:r>
          </w:p>
        </w:tc>
        <w:tc>
          <w:tcPr>
            <w:tcW w:w="1053" w:type="dxa"/>
            <w:shd w:val="clear" w:color="auto" w:fill="FFFFFF"/>
            <w:vAlign w:val="center"/>
          </w:tcPr>
          <w:p w14:paraId="0CC5CA24">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19</w:t>
            </w:r>
          </w:p>
          <w:p w14:paraId="59F86074">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19</w:t>
            </w:r>
          </w:p>
          <w:p w14:paraId="42595D7C">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20</w:t>
            </w:r>
          </w:p>
          <w:p w14:paraId="7BBBB160">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20</w:t>
            </w:r>
          </w:p>
          <w:p w14:paraId="484BC776">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21</w:t>
            </w:r>
          </w:p>
        </w:tc>
      </w:tr>
      <w:tr w14:paraId="016031B6">
        <w:trPr>
          <w:cantSplit/>
          <w:trHeight w:val="144" w:hRule="atLeast"/>
        </w:trPr>
        <w:tc>
          <w:tcPr>
            <w:tcW w:w="706" w:type="dxa"/>
            <w:shd w:val="clear" w:color="auto" w:fill="FFFFFF"/>
            <w:vAlign w:val="center"/>
          </w:tcPr>
          <w:p w14:paraId="63A3A748">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06A74681">
            <w:pPr>
              <w:spacing w:after="0" w:line="360" w:lineRule="auto"/>
              <w:jc w:val="left"/>
              <w:rPr>
                <w:rFonts w:hint="default" w:ascii="Times New Roman Regular" w:hAnsi="Times New Roman Regular" w:cs="Times New Roman Regular"/>
                <w:b w:val="0"/>
                <w:bCs/>
                <w:sz w:val="24"/>
                <w:szCs w:val="24"/>
              </w:rPr>
            </w:pPr>
          </w:p>
        </w:tc>
        <w:tc>
          <w:tcPr>
            <w:tcW w:w="1053" w:type="dxa"/>
            <w:shd w:val="clear" w:color="auto" w:fill="FFFFFF"/>
            <w:vAlign w:val="center"/>
          </w:tcPr>
          <w:p w14:paraId="00138C38">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p>
        </w:tc>
      </w:tr>
      <w:tr w14:paraId="3C733785">
        <w:trPr>
          <w:cantSplit/>
          <w:trHeight w:val="144" w:hRule="atLeast"/>
        </w:trPr>
        <w:tc>
          <w:tcPr>
            <w:tcW w:w="706" w:type="dxa"/>
            <w:shd w:val="clear" w:color="auto" w:fill="FFFFFF"/>
            <w:vAlign w:val="center"/>
          </w:tcPr>
          <w:p w14:paraId="15F26D49">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6.</w:t>
            </w:r>
          </w:p>
        </w:tc>
        <w:tc>
          <w:tcPr>
            <w:tcW w:w="6579" w:type="dxa"/>
            <w:shd w:val="clear" w:color="auto" w:fill="FFFFFF"/>
            <w:vAlign w:val="center"/>
          </w:tcPr>
          <w:p w14:paraId="10574F35">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REFERENCES</w:t>
            </w:r>
          </w:p>
        </w:tc>
        <w:tc>
          <w:tcPr>
            <w:tcW w:w="1053" w:type="dxa"/>
            <w:shd w:val="clear" w:color="auto" w:fill="FFFFFF"/>
            <w:vAlign w:val="center"/>
          </w:tcPr>
          <w:p w14:paraId="008654E3">
            <w:pPr>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22</w:t>
            </w:r>
          </w:p>
        </w:tc>
      </w:tr>
      <w:tr w14:paraId="5243C30B">
        <w:trPr>
          <w:cantSplit/>
          <w:trHeight w:val="144" w:hRule="atLeast"/>
        </w:trPr>
        <w:tc>
          <w:tcPr>
            <w:tcW w:w="706" w:type="dxa"/>
            <w:shd w:val="clear" w:color="auto" w:fill="FFFFFF"/>
            <w:vAlign w:val="center"/>
          </w:tcPr>
          <w:p w14:paraId="43FB1EF5">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46413BAD">
            <w:pPr>
              <w:spacing w:after="0" w:line="360" w:lineRule="auto"/>
              <w:jc w:val="left"/>
              <w:rPr>
                <w:rFonts w:hint="default" w:ascii="Times New Roman Regular" w:hAnsi="Times New Roman Regular" w:cs="Times New Roman Regular"/>
                <w:b/>
                <w:sz w:val="24"/>
                <w:szCs w:val="24"/>
              </w:rPr>
            </w:pPr>
          </w:p>
        </w:tc>
        <w:tc>
          <w:tcPr>
            <w:tcW w:w="1053" w:type="dxa"/>
            <w:shd w:val="clear" w:color="auto" w:fill="FFFFFF"/>
            <w:vAlign w:val="center"/>
          </w:tcPr>
          <w:p w14:paraId="06C29623">
            <w:pPr>
              <w:spacing w:after="0" w:line="360" w:lineRule="auto"/>
              <w:ind w:left="0" w:leftChars="0" w:firstLine="0" w:firstLineChars="0"/>
              <w:jc w:val="right"/>
              <w:rPr>
                <w:rFonts w:hint="default" w:ascii="Times New Roman Bold" w:hAnsi="Times New Roman Bold" w:cs="Times New Roman Bold"/>
                <w:b/>
                <w:bCs/>
                <w:sz w:val="24"/>
                <w:szCs w:val="24"/>
                <w:lang w:val="en-US"/>
              </w:rPr>
            </w:pPr>
          </w:p>
        </w:tc>
      </w:tr>
      <w:tr w14:paraId="4729DBF4">
        <w:trPr>
          <w:cantSplit/>
          <w:trHeight w:val="144" w:hRule="atLeast"/>
        </w:trPr>
        <w:tc>
          <w:tcPr>
            <w:tcW w:w="706" w:type="dxa"/>
            <w:shd w:val="clear" w:color="auto" w:fill="FFFFFF"/>
            <w:vAlign w:val="center"/>
          </w:tcPr>
          <w:p w14:paraId="2B25C5DB">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7.</w:t>
            </w:r>
          </w:p>
        </w:tc>
        <w:tc>
          <w:tcPr>
            <w:tcW w:w="6579" w:type="dxa"/>
            <w:shd w:val="clear" w:color="auto" w:fill="FFFFFF"/>
            <w:vAlign w:val="center"/>
          </w:tcPr>
          <w:p w14:paraId="63242E02">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APPENDICES</w:t>
            </w:r>
          </w:p>
        </w:tc>
        <w:tc>
          <w:tcPr>
            <w:tcW w:w="1053" w:type="dxa"/>
            <w:shd w:val="clear" w:color="auto" w:fill="FFFFFF"/>
            <w:vAlign w:val="center"/>
          </w:tcPr>
          <w:p w14:paraId="7F86A280">
            <w:pPr>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23</w:t>
            </w:r>
          </w:p>
        </w:tc>
      </w:tr>
      <w:tr w14:paraId="20FECA14">
        <w:trPr>
          <w:cantSplit/>
          <w:trHeight w:val="144" w:hRule="atLeast"/>
        </w:trPr>
        <w:tc>
          <w:tcPr>
            <w:tcW w:w="706" w:type="dxa"/>
            <w:shd w:val="clear" w:color="auto" w:fill="FFFFFF"/>
            <w:vAlign w:val="center"/>
          </w:tcPr>
          <w:p w14:paraId="52042D54">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06FC4CF8">
            <w:pPr>
              <w:numPr>
                <w:ilvl w:val="0"/>
                <w:numId w:val="8"/>
              </w:numPr>
              <w:tabs>
                <w:tab w:val="clear" w:pos="432"/>
              </w:tabs>
              <w:spacing w:after="0" w:line="360" w:lineRule="auto"/>
              <w:ind w:left="230" w:leftChars="0" w:hanging="230" w:hangingChars="96"/>
              <w:jc w:val="both"/>
              <w:rPr>
                <w:rFonts w:hint="default" w:ascii="Times New Roman Bold" w:hAnsi="Times New Roman Bold" w:cs="Times New Roman Bold"/>
                <w:b/>
                <w:bCs/>
                <w:sz w:val="24"/>
                <w:szCs w:val="24"/>
              </w:rPr>
            </w:pPr>
            <w:r>
              <w:rPr>
                <w:rFonts w:hint="default" w:ascii="Times New Roman" w:hAnsi="Times New Roman" w:eastAsia="Times New Roman" w:cs="Times New Roman"/>
                <w:b w:val="0"/>
                <w:bCs w:val="0"/>
                <w:sz w:val="24"/>
                <w:szCs w:val="24"/>
                <w:lang w:val="en-IN" w:eastAsia="en-IN"/>
              </w:rPr>
              <w:t>Few-Shot Prompting Template for Semantic Validation</w:t>
            </w:r>
          </w:p>
        </w:tc>
        <w:tc>
          <w:tcPr>
            <w:tcW w:w="1053" w:type="dxa"/>
            <w:shd w:val="clear" w:color="auto" w:fill="FFFFFF"/>
            <w:vAlign w:val="center"/>
          </w:tcPr>
          <w:p w14:paraId="54D312C7">
            <w:pPr>
              <w:spacing w:after="0" w:line="360" w:lineRule="auto"/>
              <w:ind w:left="0" w:leftChars="0" w:firstLine="0" w:firstLineChars="0"/>
              <w:jc w:val="righ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23</w:t>
            </w:r>
          </w:p>
          <w:p w14:paraId="1671611A">
            <w:pPr>
              <w:spacing w:after="0" w:line="360" w:lineRule="auto"/>
              <w:ind w:left="0" w:leftChars="0" w:firstLine="0" w:firstLineChars="0"/>
              <w:jc w:val="right"/>
              <w:rPr>
                <w:rFonts w:hint="default" w:ascii="Times New Roman" w:hAnsi="Times New Roman" w:cs="Times New Roman"/>
                <w:b w:val="0"/>
                <w:bCs w:val="0"/>
                <w:sz w:val="24"/>
                <w:szCs w:val="24"/>
                <w:lang w:val="en-US"/>
              </w:rPr>
            </w:pPr>
          </w:p>
        </w:tc>
      </w:tr>
      <w:tr w14:paraId="3907178D">
        <w:trPr>
          <w:cantSplit/>
          <w:trHeight w:val="90" w:hRule="atLeast"/>
        </w:trPr>
        <w:tc>
          <w:tcPr>
            <w:tcW w:w="706" w:type="dxa"/>
            <w:shd w:val="clear" w:color="auto" w:fill="FFFFFF"/>
            <w:vAlign w:val="center"/>
          </w:tcPr>
          <w:p w14:paraId="27568970">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762BF980">
            <w:pPr>
              <w:numPr>
                <w:ilvl w:val="0"/>
                <w:numId w:val="8"/>
              </w:numPr>
              <w:tabs>
                <w:tab w:val="clear" w:pos="432"/>
              </w:tabs>
              <w:spacing w:after="0" w:line="360" w:lineRule="auto"/>
              <w:ind w:left="230" w:leftChars="0" w:hanging="230" w:hangingChars="96"/>
              <w:jc w:val="both"/>
              <w:rPr>
                <w:rFonts w:hint="default" w:ascii="Times New Roman Regular" w:hAnsi="Times New Roman Regular" w:cs="Times New Roman Regular"/>
                <w:b w:val="0"/>
                <w:bCs w:val="0"/>
                <w:sz w:val="24"/>
                <w:szCs w:val="24"/>
              </w:rPr>
            </w:pPr>
            <w:r>
              <w:rPr>
                <w:rFonts w:hint="default" w:ascii="Times New Roman" w:hAnsi="Times New Roman" w:eastAsia="Times New Roman" w:cs="Times New Roman"/>
                <w:b w:val="0"/>
                <w:bCs w:val="0"/>
                <w:sz w:val="24"/>
                <w:szCs w:val="24"/>
                <w:lang w:val="en-IN" w:eastAsia="en-IN"/>
              </w:rPr>
              <w:t>Parameter-Efficient Fine-Tuning (LoRA) Hyperparameters</w:t>
            </w:r>
          </w:p>
          <w:p w14:paraId="59093FF2">
            <w:pPr>
              <w:numPr>
                <w:ilvl w:val="0"/>
                <w:numId w:val="8"/>
              </w:numPr>
              <w:tabs>
                <w:tab w:val="clear" w:pos="432"/>
              </w:tabs>
              <w:spacing w:after="0" w:line="360" w:lineRule="auto"/>
              <w:ind w:left="230" w:leftChars="0" w:hanging="230" w:hangingChars="96"/>
              <w:jc w:val="both"/>
              <w:rPr>
                <w:rFonts w:hint="default" w:ascii="Times New Roman Regular" w:hAnsi="Times New Roman Regular" w:cs="Times New Roman Regular"/>
                <w:b w:val="0"/>
                <w:bCs/>
                <w:sz w:val="24"/>
                <w:szCs w:val="24"/>
              </w:rPr>
            </w:pPr>
            <w:r>
              <w:rPr>
                <w:rFonts w:hint="default" w:ascii="Times New Roman" w:hAnsi="Times New Roman" w:eastAsia="Times New Roman" w:cs="Times New Roman"/>
                <w:b w:val="0"/>
                <w:bCs w:val="0"/>
                <w:sz w:val="24"/>
                <w:szCs w:val="24"/>
                <w:lang w:val="en-US" w:eastAsia="en-IN"/>
              </w:rPr>
              <w:t>System Data Structures and Output Contracts</w:t>
            </w:r>
          </w:p>
        </w:tc>
        <w:tc>
          <w:tcPr>
            <w:tcW w:w="1053" w:type="dxa"/>
            <w:shd w:val="clear" w:color="auto" w:fill="FFFFFF"/>
            <w:vAlign w:val="center"/>
          </w:tcPr>
          <w:p w14:paraId="49559D8B">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24</w:t>
            </w:r>
          </w:p>
          <w:p w14:paraId="6D45FB3B">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p>
          <w:p w14:paraId="3280A89A">
            <w:pPr>
              <w:wordWrap/>
              <w:spacing w:after="0" w:line="360" w:lineRule="auto"/>
              <w:ind w:left="0" w:leftChars="0" w:firstLine="0" w:firstLineChars="0"/>
              <w:jc w:val="righ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24</w:t>
            </w:r>
          </w:p>
        </w:tc>
      </w:tr>
      <w:tr w14:paraId="60ABF37E">
        <w:trPr>
          <w:cantSplit/>
          <w:trHeight w:val="90" w:hRule="atLeast"/>
        </w:trPr>
        <w:tc>
          <w:tcPr>
            <w:tcW w:w="706" w:type="dxa"/>
            <w:shd w:val="clear" w:color="auto" w:fill="FFFFFF"/>
            <w:vAlign w:val="center"/>
          </w:tcPr>
          <w:p w14:paraId="7491F76B">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71814690">
            <w:pPr>
              <w:spacing w:after="0" w:line="360" w:lineRule="auto"/>
              <w:jc w:val="left"/>
              <w:rPr>
                <w:rFonts w:hint="default" w:ascii="Times New Roman Regular" w:hAnsi="Times New Roman Regular" w:cs="Times New Roman Regular"/>
                <w:b w:val="0"/>
                <w:bCs/>
                <w:sz w:val="24"/>
                <w:szCs w:val="24"/>
              </w:rPr>
            </w:pPr>
          </w:p>
        </w:tc>
        <w:tc>
          <w:tcPr>
            <w:tcW w:w="1053" w:type="dxa"/>
            <w:shd w:val="clear" w:color="auto" w:fill="FFFFFF"/>
            <w:vAlign w:val="center"/>
          </w:tcPr>
          <w:p w14:paraId="276C3E85">
            <w:pPr>
              <w:wordWrap w:val="0"/>
              <w:spacing w:after="0" w:line="360" w:lineRule="auto"/>
              <w:ind w:left="0" w:leftChars="0" w:firstLine="0" w:firstLineChars="0"/>
              <w:jc w:val="right"/>
              <w:rPr>
                <w:rFonts w:hint="default" w:ascii="Times New Roman Regular" w:hAnsi="Times New Roman Regular" w:cs="Times New Roman Regular"/>
                <w:sz w:val="24"/>
                <w:szCs w:val="24"/>
                <w:lang w:val="en-US"/>
              </w:rPr>
            </w:pPr>
          </w:p>
        </w:tc>
      </w:tr>
      <w:tr w14:paraId="282A00D5">
        <w:trPr>
          <w:cantSplit/>
          <w:trHeight w:val="144" w:hRule="atLeast"/>
        </w:trPr>
        <w:tc>
          <w:tcPr>
            <w:tcW w:w="706" w:type="dxa"/>
            <w:shd w:val="clear" w:color="auto" w:fill="FFFFFF"/>
            <w:vAlign w:val="center"/>
          </w:tcPr>
          <w:p w14:paraId="2BE7F2BD">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8.</w:t>
            </w:r>
          </w:p>
          <w:p w14:paraId="3EE051F2">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7C5800FE">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REFLECTION OF THE TEAM MEMBERS ON THE PROJECT</w:t>
            </w:r>
          </w:p>
        </w:tc>
        <w:tc>
          <w:tcPr>
            <w:tcW w:w="1053" w:type="dxa"/>
            <w:shd w:val="clear" w:color="auto" w:fill="FFFFFF"/>
            <w:vAlign w:val="center"/>
          </w:tcPr>
          <w:p w14:paraId="572B034A">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26</w:t>
            </w:r>
          </w:p>
          <w:p w14:paraId="6D2C4212">
            <w:pPr>
              <w:wordWrap/>
              <w:spacing w:after="0" w:line="360" w:lineRule="auto"/>
              <w:ind w:left="0" w:leftChars="0" w:firstLine="0" w:firstLineChars="0"/>
              <w:jc w:val="right"/>
              <w:rPr>
                <w:rFonts w:hint="default" w:ascii="Times New Roman Bold" w:hAnsi="Times New Roman Bold" w:cs="Times New Roman Bold"/>
                <w:b/>
                <w:bCs/>
                <w:sz w:val="24"/>
                <w:szCs w:val="24"/>
                <w:lang w:val="en-US"/>
              </w:rPr>
            </w:pPr>
          </w:p>
        </w:tc>
      </w:tr>
      <w:tr w14:paraId="0D2E2AC4">
        <w:trPr>
          <w:cantSplit/>
          <w:trHeight w:val="144" w:hRule="atLeast"/>
        </w:trPr>
        <w:tc>
          <w:tcPr>
            <w:tcW w:w="706" w:type="dxa"/>
            <w:shd w:val="clear" w:color="auto" w:fill="FFFFFF"/>
            <w:vAlign w:val="center"/>
          </w:tcPr>
          <w:p w14:paraId="291A8377">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2F830CF1">
            <w:pPr>
              <w:pStyle w:val="25"/>
              <w:numPr>
                <w:ilvl w:val="1"/>
                <w:numId w:val="9"/>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Collective Team Learnings</w:t>
            </w:r>
          </w:p>
          <w:p w14:paraId="686011A1">
            <w:pPr>
              <w:pStyle w:val="25"/>
              <w:numPr>
                <w:ilvl w:val="1"/>
                <w:numId w:val="9"/>
              </w:numPr>
              <w:spacing w:after="0" w:line="360" w:lineRule="auto"/>
              <w:ind w:left="360" w:leftChars="0" w:hanging="36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Individual Learnings</w:t>
            </w:r>
          </w:p>
          <w:p w14:paraId="27F8F679">
            <w:pPr>
              <w:pStyle w:val="25"/>
              <w:numPr>
                <w:ilvl w:val="1"/>
                <w:numId w:val="9"/>
              </w:numPr>
              <w:spacing w:after="0" w:line="360" w:lineRule="auto"/>
              <w:ind w:left="360" w:leftChars="0" w:hanging="360" w:firstLineChars="0"/>
              <w:jc w:val="left"/>
              <w:rPr>
                <w:rFonts w:hint="default" w:ascii="Times New Roman Regular" w:hAnsi="Times New Roman Regular" w:cs="Times New Roman Regular"/>
                <w:b/>
                <w:sz w:val="24"/>
                <w:szCs w:val="24"/>
              </w:rPr>
            </w:pPr>
            <w:r>
              <w:rPr>
                <w:rFonts w:hint="default" w:ascii="Times New Roman Regular" w:hAnsi="Times New Roman Regular" w:cs="Times New Roman Regular"/>
                <w:sz w:val="24"/>
                <w:szCs w:val="24"/>
                <w:lang w:val="en-US"/>
              </w:rPr>
              <w:t>Strengths and Weaknesses of the Design Process</w:t>
            </w:r>
          </w:p>
        </w:tc>
        <w:tc>
          <w:tcPr>
            <w:tcW w:w="1053" w:type="dxa"/>
            <w:shd w:val="clear" w:color="auto" w:fill="FFFFFF"/>
            <w:vAlign w:val="center"/>
          </w:tcPr>
          <w:p w14:paraId="67F2AB65">
            <w:pPr>
              <w:wordWrap w:val="0"/>
              <w:spacing w:after="0" w:line="360" w:lineRule="auto"/>
              <w:ind w:left="0" w:leftChars="0" w:firstLine="0" w:firstLineChars="0"/>
              <w:jc w:val="righ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26</w:t>
            </w:r>
          </w:p>
          <w:p w14:paraId="3CA829C3">
            <w:pPr>
              <w:wordWrap/>
              <w:spacing w:after="0" w:line="360" w:lineRule="auto"/>
              <w:ind w:left="0" w:leftChars="0" w:firstLine="0" w:firstLineChars="0"/>
              <w:jc w:val="righ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26</w:t>
            </w:r>
          </w:p>
          <w:p w14:paraId="398A62CF">
            <w:pPr>
              <w:wordWrap/>
              <w:spacing w:after="0" w:line="360" w:lineRule="auto"/>
              <w:ind w:left="0" w:leftChars="0" w:firstLine="0" w:firstLineChars="0"/>
              <w:jc w:val="righ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28</w:t>
            </w:r>
          </w:p>
        </w:tc>
      </w:tr>
      <w:tr w14:paraId="009278BF">
        <w:trPr>
          <w:cantSplit/>
          <w:trHeight w:val="144" w:hRule="atLeast"/>
        </w:trPr>
        <w:tc>
          <w:tcPr>
            <w:tcW w:w="706" w:type="dxa"/>
            <w:shd w:val="clear" w:color="auto" w:fill="FFFFFF"/>
            <w:vAlign w:val="center"/>
          </w:tcPr>
          <w:p w14:paraId="5C74D907">
            <w:pPr>
              <w:spacing w:after="0" w:line="360" w:lineRule="auto"/>
              <w:jc w:val="left"/>
              <w:rPr>
                <w:rFonts w:hint="default" w:ascii="Times New Roman Bold" w:hAnsi="Times New Roman Bold" w:cs="Times New Roman Bold"/>
                <w:b/>
                <w:bCs/>
                <w:sz w:val="24"/>
                <w:szCs w:val="24"/>
              </w:rPr>
            </w:pPr>
          </w:p>
        </w:tc>
        <w:tc>
          <w:tcPr>
            <w:tcW w:w="6579" w:type="dxa"/>
            <w:shd w:val="clear" w:color="auto" w:fill="FFFFFF"/>
            <w:vAlign w:val="center"/>
          </w:tcPr>
          <w:p w14:paraId="7E698358">
            <w:pPr>
              <w:spacing w:after="0" w:line="360" w:lineRule="auto"/>
              <w:jc w:val="left"/>
              <w:rPr>
                <w:rFonts w:hint="default" w:ascii="Times New Roman Regular" w:hAnsi="Times New Roman Regular" w:cs="Times New Roman Regular"/>
                <w:b/>
                <w:sz w:val="24"/>
                <w:szCs w:val="24"/>
              </w:rPr>
            </w:pPr>
          </w:p>
        </w:tc>
        <w:tc>
          <w:tcPr>
            <w:tcW w:w="1053" w:type="dxa"/>
            <w:shd w:val="clear" w:color="auto" w:fill="FFFFFF"/>
            <w:vAlign w:val="center"/>
          </w:tcPr>
          <w:p w14:paraId="01499F09">
            <w:pPr>
              <w:wordWrap w:val="0"/>
              <w:spacing w:after="0" w:line="360" w:lineRule="auto"/>
              <w:ind w:left="0" w:leftChars="0" w:firstLine="0" w:firstLineChars="0"/>
              <w:jc w:val="right"/>
              <w:rPr>
                <w:rFonts w:hint="default" w:ascii="Times New Roman Bold" w:hAnsi="Times New Roman Bold" w:cs="Times New Roman Bold"/>
                <w:b/>
                <w:bCs/>
                <w:sz w:val="24"/>
                <w:szCs w:val="24"/>
                <w:lang w:val="en-US"/>
              </w:rPr>
            </w:pPr>
          </w:p>
        </w:tc>
      </w:tr>
      <w:tr w14:paraId="1D9585A9">
        <w:trPr>
          <w:cantSplit/>
          <w:trHeight w:val="144" w:hRule="atLeast"/>
        </w:trPr>
        <w:tc>
          <w:tcPr>
            <w:tcW w:w="706" w:type="dxa"/>
            <w:shd w:val="clear" w:color="auto" w:fill="FFFFFF"/>
            <w:vAlign w:val="center"/>
          </w:tcPr>
          <w:p w14:paraId="6E6EA1C6">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9.</w:t>
            </w:r>
          </w:p>
        </w:tc>
        <w:tc>
          <w:tcPr>
            <w:tcW w:w="6579" w:type="dxa"/>
            <w:shd w:val="clear" w:color="auto" w:fill="FFFFFF"/>
            <w:vAlign w:val="center"/>
          </w:tcPr>
          <w:p w14:paraId="25412430">
            <w:pPr>
              <w:spacing w:after="0" w:line="360" w:lineRule="auto"/>
              <w:jc w:val="left"/>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SIMILARITY REPORT</w:t>
            </w:r>
          </w:p>
        </w:tc>
        <w:tc>
          <w:tcPr>
            <w:tcW w:w="1053" w:type="dxa"/>
            <w:shd w:val="clear" w:color="auto" w:fill="FFFFFF"/>
            <w:vAlign w:val="center"/>
          </w:tcPr>
          <w:p w14:paraId="4F1617A2">
            <w:pPr>
              <w:spacing w:after="0" w:line="360" w:lineRule="auto"/>
              <w:ind w:left="0" w:leftChars="0" w:firstLine="0" w:firstLineChars="0"/>
              <w:jc w:val="right"/>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29</w:t>
            </w:r>
          </w:p>
        </w:tc>
      </w:tr>
    </w:tbl>
    <w:p w14:paraId="623329F5">
      <w:pPr>
        <w:spacing w:line="360" w:lineRule="auto"/>
        <w:rPr>
          <w:rFonts w:ascii="Times New Roman" w:hAnsi="Times New Roman" w:cs="Times New Roman"/>
          <w:b/>
          <w:bCs/>
          <w:sz w:val="32"/>
          <w:szCs w:val="32"/>
        </w:rPr>
      </w:pPr>
      <w:r>
        <w:rPr>
          <w:rFonts w:ascii="Times New Roman" w:hAnsi="Times New Roman" w:cs="Times New Roman"/>
          <w:b/>
          <w:bCs/>
          <w:sz w:val="32"/>
          <w:szCs w:val="32"/>
        </w:rPr>
        <w:br w:type="textWrapping"/>
      </w:r>
      <w:r>
        <w:rPr>
          <w:rFonts w:ascii="Times New Roman" w:hAnsi="Times New Roman" w:cs="Times New Roman"/>
          <w:b/>
          <w:bCs/>
          <w:sz w:val="32"/>
          <w:szCs w:val="32"/>
        </w:rPr>
        <w:br w:type="page"/>
      </w:r>
    </w:p>
    <w:p w14:paraId="2807164C">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LIST OF </w:t>
      </w:r>
      <w:r>
        <w:rPr>
          <w:rFonts w:hint="default" w:ascii="Times New Roman" w:hAnsi="Times New Roman" w:cs="Times New Roman"/>
          <w:b/>
          <w:bCs/>
          <w:sz w:val="32"/>
          <w:szCs w:val="32"/>
          <w:lang w:val="en-US"/>
        </w:rPr>
        <w:t xml:space="preserve"> </w:t>
      </w:r>
      <w:r>
        <w:rPr>
          <w:rFonts w:ascii="Times New Roman" w:hAnsi="Times New Roman" w:cs="Times New Roman"/>
          <w:b/>
          <w:bCs/>
          <w:sz w:val="32"/>
          <w:szCs w:val="32"/>
        </w:rPr>
        <w:t>FIGURES</w:t>
      </w:r>
    </w:p>
    <w:p w14:paraId="3D29EAE0">
      <w:pPr>
        <w:spacing w:after="0" w:line="360" w:lineRule="auto"/>
        <w:jc w:val="center"/>
        <w:rPr>
          <w:rFonts w:ascii="Times New Roman" w:hAnsi="Times New Roman" w:cs="Times New Roman"/>
          <w:b/>
          <w:bCs/>
          <w:sz w:val="32"/>
          <w:szCs w:val="32"/>
        </w:rPr>
      </w:pPr>
    </w:p>
    <w:tbl>
      <w:tblPr>
        <w:tblStyle w:val="32"/>
        <w:tblW w:w="4714"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8"/>
        <w:gridCol w:w="5815"/>
        <w:gridCol w:w="1469"/>
      </w:tblGrid>
      <w:tr w14:paraId="497F503D">
        <w:trPr>
          <w:trHeight w:val="567" w:hRule="atLeast"/>
          <w:jc w:val="center"/>
        </w:trPr>
        <w:tc>
          <w:tcPr>
            <w:tcW w:w="686" w:type="pct"/>
            <w:vAlign w:val="center"/>
          </w:tcPr>
          <w:p w14:paraId="32EF2AF7">
            <w:pPr>
              <w:spacing w:after="0" w:line="360" w:lineRule="auto"/>
              <w:jc w:val="left"/>
              <w:rPr>
                <w:rFonts w:hint="default" w:ascii="Times New Roman Bold" w:hAnsi="Times New Roman Bold" w:cs="Times New Roman Bold" w:eastAsiaTheme="minorHAnsi"/>
                <w:b/>
                <w:bCs w:val="0"/>
                <w:sz w:val="24"/>
                <w:szCs w:val="24"/>
                <w:lang w:val="en-IN"/>
              </w:rPr>
            </w:pPr>
            <w:r>
              <w:rPr>
                <w:rFonts w:hint="default" w:ascii="Times New Roman Bold" w:hAnsi="Times New Roman Bold" w:cs="Times New Roman Bold" w:eastAsiaTheme="minorHAnsi"/>
                <w:b/>
                <w:bCs w:val="0"/>
                <w:sz w:val="24"/>
                <w:szCs w:val="24"/>
                <w:lang w:val="en-IN"/>
              </w:rPr>
              <w:t>NO</w:t>
            </w:r>
          </w:p>
        </w:tc>
        <w:tc>
          <w:tcPr>
            <w:tcW w:w="3443" w:type="pct"/>
            <w:vAlign w:val="center"/>
          </w:tcPr>
          <w:p w14:paraId="1C5018E7">
            <w:pPr>
              <w:spacing w:after="0" w:line="360" w:lineRule="auto"/>
              <w:jc w:val="left"/>
              <w:rPr>
                <w:rFonts w:hint="default" w:ascii="Times New Roman Bold" w:hAnsi="Times New Roman Bold" w:cs="Times New Roman Bold" w:eastAsiaTheme="minorHAnsi"/>
                <w:b/>
                <w:bCs w:val="0"/>
                <w:sz w:val="24"/>
                <w:szCs w:val="24"/>
                <w:lang w:val="en-IN"/>
              </w:rPr>
            </w:pPr>
            <w:r>
              <w:rPr>
                <w:rFonts w:hint="default" w:ascii="Times New Roman Bold" w:hAnsi="Times New Roman Bold" w:cs="Times New Roman Bold" w:eastAsiaTheme="minorHAnsi"/>
                <w:b/>
                <w:bCs w:val="0"/>
                <w:sz w:val="24"/>
                <w:szCs w:val="24"/>
                <w:lang w:val="en-IN"/>
              </w:rPr>
              <w:t>FIGURE NAME</w:t>
            </w:r>
          </w:p>
        </w:tc>
        <w:tc>
          <w:tcPr>
            <w:tcW w:w="870" w:type="pct"/>
            <w:vAlign w:val="center"/>
          </w:tcPr>
          <w:p w14:paraId="47D82139">
            <w:pPr>
              <w:spacing w:after="0" w:line="360" w:lineRule="auto"/>
              <w:jc w:val="left"/>
              <w:rPr>
                <w:rFonts w:hint="default" w:ascii="Times New Roman Bold" w:hAnsi="Times New Roman Bold" w:cs="Times New Roman Bold" w:eastAsiaTheme="minorHAnsi"/>
                <w:b/>
                <w:bCs w:val="0"/>
                <w:sz w:val="24"/>
                <w:szCs w:val="24"/>
                <w:lang w:val="en-IN"/>
              </w:rPr>
            </w:pPr>
            <w:r>
              <w:rPr>
                <w:rFonts w:hint="default" w:ascii="Times New Roman Bold" w:hAnsi="Times New Roman Bold" w:cs="Times New Roman Bold" w:eastAsiaTheme="minorHAnsi"/>
                <w:b/>
                <w:bCs w:val="0"/>
                <w:sz w:val="24"/>
                <w:szCs w:val="24"/>
                <w:lang w:val="en-IN"/>
              </w:rPr>
              <w:t>PAGE NO</w:t>
            </w:r>
          </w:p>
        </w:tc>
      </w:tr>
      <w:tr w14:paraId="7DEFEFC1">
        <w:trPr>
          <w:trHeight w:val="567" w:hRule="atLeast"/>
          <w:jc w:val="center"/>
        </w:trPr>
        <w:tc>
          <w:tcPr>
            <w:tcW w:w="686" w:type="pct"/>
            <w:vAlign w:val="center"/>
          </w:tcPr>
          <w:p w14:paraId="34360768">
            <w:pPr>
              <w:spacing w:after="0" w:line="360" w:lineRule="auto"/>
              <w:jc w:val="left"/>
              <w:rPr>
                <w:rFonts w:hint="default" w:ascii="Times New Roman Bold" w:hAnsi="Times New Roman Bold" w:cs="Times New Roman Bold" w:eastAsiaTheme="minorHAnsi"/>
                <w:b/>
                <w:bCs w:val="0"/>
                <w:sz w:val="24"/>
                <w:szCs w:val="24"/>
                <w:lang w:val="en-IN"/>
              </w:rPr>
            </w:pPr>
            <w:r>
              <w:rPr>
                <w:rFonts w:hint="default" w:ascii="Times New Roman Bold" w:hAnsi="Times New Roman Bold" w:cs="Times New Roman Bold" w:eastAsiaTheme="minorHAnsi"/>
                <w:b/>
                <w:bCs w:val="0"/>
                <w:sz w:val="24"/>
                <w:szCs w:val="24"/>
                <w:lang w:val="en-IN"/>
              </w:rPr>
              <w:t>1</w:t>
            </w:r>
          </w:p>
          <w:p w14:paraId="0A56490A">
            <w:pPr>
              <w:spacing w:after="0" w:line="360" w:lineRule="auto"/>
              <w:jc w:val="left"/>
              <w:rPr>
                <w:rFonts w:hint="default" w:ascii="Times New Roman Bold" w:hAnsi="Times New Roman Bold" w:cs="Times New Roman Bold" w:eastAsiaTheme="minorHAnsi"/>
                <w:b/>
                <w:bCs w:val="0"/>
                <w:sz w:val="24"/>
                <w:szCs w:val="24"/>
                <w:lang w:val="en-IN"/>
              </w:rPr>
            </w:pPr>
          </w:p>
        </w:tc>
        <w:tc>
          <w:tcPr>
            <w:tcW w:w="3443" w:type="pct"/>
            <w:vAlign w:val="center"/>
          </w:tcPr>
          <w:p w14:paraId="17C6F30E">
            <w:pPr>
              <w:spacing w:after="0" w:line="360" w:lineRule="auto"/>
              <w:jc w:val="left"/>
              <w:rPr>
                <w:rFonts w:hint="default" w:ascii="Times New Roman Regular" w:hAnsi="Times New Roman Regular" w:cs="Times New Roman Regular" w:eastAsiaTheme="minorHAnsi"/>
                <w:b w:val="0"/>
                <w:sz w:val="24"/>
                <w:szCs w:val="24"/>
                <w:highlight w:val="yellow"/>
                <w:lang w:val="en-IN"/>
              </w:rPr>
            </w:pPr>
            <w:r>
              <w:rPr>
                <w:rFonts w:hint="default" w:ascii="Times New Roman Regular" w:hAnsi="Times New Roman Regular" w:cs="Times New Roman Regular"/>
                <w:b w:val="0"/>
                <w:sz w:val="24"/>
                <w:szCs w:val="24"/>
              </w:rPr>
              <w:t>Schematic Model Diagram of the Proposed Hybrid</w:t>
            </w:r>
            <w:r>
              <w:rPr>
                <w:rFonts w:hint="default" w:ascii="Times New Roman Regular" w:hAnsi="Times New Roman Regular" w:cs="Times New Roman Regular"/>
                <w:b w:val="0"/>
                <w:sz w:val="24"/>
                <w:szCs w:val="24"/>
                <w:lang w:val="en-US"/>
              </w:rPr>
              <w:t xml:space="preserve"> </w:t>
            </w:r>
            <w:r>
              <w:rPr>
                <w:rFonts w:hint="default" w:ascii="Times New Roman Regular" w:hAnsi="Times New Roman Regular" w:cs="Times New Roman Regular"/>
                <w:b w:val="0"/>
                <w:sz w:val="24"/>
                <w:szCs w:val="24"/>
              </w:rPr>
              <w:t>Architecture</w:t>
            </w:r>
          </w:p>
        </w:tc>
        <w:tc>
          <w:tcPr>
            <w:tcW w:w="870" w:type="pct"/>
            <w:vAlign w:val="center"/>
          </w:tcPr>
          <w:p w14:paraId="4667247F">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9</w:t>
            </w:r>
          </w:p>
          <w:p w14:paraId="181799A5">
            <w:pPr>
              <w:spacing w:after="0" w:line="360" w:lineRule="auto"/>
              <w:jc w:val="left"/>
              <w:rPr>
                <w:rFonts w:hint="default" w:ascii="Times New Roman Regular" w:hAnsi="Times New Roman Regular" w:cs="Times New Roman Regular" w:eastAsiaTheme="minorHAnsi"/>
                <w:b w:val="0"/>
                <w:sz w:val="24"/>
                <w:szCs w:val="24"/>
                <w:lang w:val="en-US"/>
              </w:rPr>
            </w:pPr>
          </w:p>
        </w:tc>
      </w:tr>
      <w:tr w14:paraId="1E9B6CCF">
        <w:trPr>
          <w:trHeight w:val="567" w:hRule="atLeast"/>
          <w:jc w:val="center"/>
        </w:trPr>
        <w:tc>
          <w:tcPr>
            <w:tcW w:w="686" w:type="pct"/>
            <w:vAlign w:val="center"/>
          </w:tcPr>
          <w:p w14:paraId="7D8BFD10">
            <w:pPr>
              <w:spacing w:after="0" w:line="360" w:lineRule="auto"/>
              <w:jc w:val="left"/>
              <w:rPr>
                <w:rFonts w:hint="default" w:ascii="Times New Roman Bold" w:hAnsi="Times New Roman Bold" w:cs="Times New Roman Bold" w:eastAsiaTheme="minorHAnsi"/>
                <w:b/>
                <w:bCs w:val="0"/>
                <w:sz w:val="24"/>
                <w:szCs w:val="24"/>
                <w:lang w:val="en-US"/>
              </w:rPr>
            </w:pPr>
            <w:r>
              <w:rPr>
                <w:rFonts w:hint="default" w:ascii="Times New Roman Bold" w:hAnsi="Times New Roman Bold" w:cs="Times New Roman Bold" w:eastAsiaTheme="minorHAnsi"/>
                <w:b/>
                <w:bCs w:val="0"/>
                <w:sz w:val="24"/>
                <w:szCs w:val="24"/>
                <w:lang w:val="en-US"/>
              </w:rPr>
              <w:t>2</w:t>
            </w:r>
          </w:p>
        </w:tc>
        <w:tc>
          <w:tcPr>
            <w:tcW w:w="3443" w:type="pct"/>
            <w:vAlign w:val="center"/>
          </w:tcPr>
          <w:p w14:paraId="201526D3">
            <w:pPr>
              <w:spacing w:after="0" w:line="360" w:lineRule="auto"/>
              <w:jc w:val="left"/>
              <w:rPr>
                <w:rFonts w:hint="default" w:ascii="Times New Roman Regular" w:hAnsi="Times New Roman Regular" w:cs="Times New Roman Regular"/>
                <w:b w:val="0"/>
                <w:sz w:val="24"/>
                <w:szCs w:val="24"/>
              </w:rPr>
            </w:pPr>
            <w:r>
              <w:rPr>
                <w:rFonts w:hint="default" w:ascii="Times New Roman Regular" w:hAnsi="Times New Roman Regular" w:eastAsia="Times New Roman" w:cs="Times New Roman Regular"/>
                <w:b w:val="0"/>
                <w:bCs/>
                <w:sz w:val="24"/>
                <w:szCs w:val="24"/>
                <w:lang w:val="en-IN" w:eastAsia="en-IN"/>
              </w:rPr>
              <w:t>Raw Terminal Execution Log for Gitleaks Baseline</w:t>
            </w:r>
          </w:p>
        </w:tc>
        <w:tc>
          <w:tcPr>
            <w:tcW w:w="870" w:type="pct"/>
            <w:vAlign w:val="center"/>
          </w:tcPr>
          <w:p w14:paraId="33DC783C">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14</w:t>
            </w:r>
          </w:p>
        </w:tc>
      </w:tr>
      <w:tr w14:paraId="46564CE8">
        <w:trPr>
          <w:trHeight w:val="567" w:hRule="atLeast"/>
          <w:jc w:val="center"/>
        </w:trPr>
        <w:tc>
          <w:tcPr>
            <w:tcW w:w="686" w:type="pct"/>
            <w:vAlign w:val="center"/>
          </w:tcPr>
          <w:p w14:paraId="612F95E9">
            <w:pPr>
              <w:spacing w:after="0" w:line="360" w:lineRule="auto"/>
              <w:jc w:val="left"/>
              <w:rPr>
                <w:rFonts w:hint="default" w:ascii="Times New Roman Bold" w:hAnsi="Times New Roman Bold" w:cs="Times New Roman Bold" w:eastAsiaTheme="minorHAnsi"/>
                <w:b/>
                <w:bCs w:val="0"/>
                <w:sz w:val="24"/>
                <w:szCs w:val="24"/>
                <w:lang w:val="en-US"/>
              </w:rPr>
            </w:pPr>
            <w:r>
              <w:rPr>
                <w:rFonts w:hint="default" w:ascii="Times New Roman Bold" w:hAnsi="Times New Roman Bold" w:cs="Times New Roman Bold" w:eastAsiaTheme="minorHAnsi"/>
                <w:b/>
                <w:bCs w:val="0"/>
                <w:sz w:val="24"/>
                <w:szCs w:val="24"/>
                <w:lang w:val="en-US"/>
              </w:rPr>
              <w:t>3</w:t>
            </w:r>
          </w:p>
        </w:tc>
        <w:tc>
          <w:tcPr>
            <w:tcW w:w="3443" w:type="pct"/>
            <w:vAlign w:val="center"/>
          </w:tcPr>
          <w:p w14:paraId="619DA89F">
            <w:pPr>
              <w:spacing w:after="0" w:line="360" w:lineRule="auto"/>
              <w:jc w:val="left"/>
              <w:rPr>
                <w:rFonts w:hint="default" w:ascii="Times New Roman Regular" w:hAnsi="Times New Roman Regular" w:eastAsia="Times New Roman" w:cs="Times New Roman Regular"/>
                <w:b w:val="0"/>
                <w:bCs/>
                <w:sz w:val="24"/>
                <w:szCs w:val="24"/>
                <w:lang w:val="en-IN" w:eastAsia="en-IN"/>
              </w:rPr>
            </w:pPr>
            <w:r>
              <w:rPr>
                <w:rFonts w:hint="default" w:ascii="Times New Roman Regular" w:hAnsi="Times New Roman Regular" w:eastAsia="Times New Roman" w:cs="Times New Roman Regular"/>
                <w:b w:val="0"/>
                <w:bCs/>
                <w:sz w:val="24"/>
                <w:szCs w:val="24"/>
                <w:lang w:val="en-IN" w:eastAsia="en-IN"/>
              </w:rPr>
              <w:t>Raw Terminal Execution Log for TruffleHog Baseline</w:t>
            </w:r>
          </w:p>
        </w:tc>
        <w:tc>
          <w:tcPr>
            <w:tcW w:w="870" w:type="pct"/>
            <w:vAlign w:val="center"/>
          </w:tcPr>
          <w:p w14:paraId="25D000D6">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15</w:t>
            </w:r>
          </w:p>
        </w:tc>
      </w:tr>
      <w:tr w14:paraId="6FA438D0">
        <w:trPr>
          <w:trHeight w:val="567" w:hRule="atLeast"/>
          <w:jc w:val="center"/>
        </w:trPr>
        <w:tc>
          <w:tcPr>
            <w:tcW w:w="686" w:type="pct"/>
            <w:vAlign w:val="center"/>
          </w:tcPr>
          <w:p w14:paraId="0D744213">
            <w:pPr>
              <w:spacing w:after="0" w:line="360" w:lineRule="auto"/>
              <w:jc w:val="left"/>
              <w:rPr>
                <w:rFonts w:hint="default" w:ascii="Times New Roman Bold" w:hAnsi="Times New Roman Bold" w:cs="Times New Roman Bold" w:eastAsiaTheme="minorHAnsi"/>
                <w:b/>
                <w:bCs w:val="0"/>
                <w:sz w:val="24"/>
                <w:szCs w:val="24"/>
                <w:lang w:val="en-US"/>
              </w:rPr>
            </w:pPr>
            <w:r>
              <w:rPr>
                <w:rFonts w:hint="default" w:ascii="Times New Roman Bold" w:hAnsi="Times New Roman Bold" w:cs="Times New Roman Bold" w:eastAsiaTheme="minorHAnsi"/>
                <w:b/>
                <w:bCs w:val="0"/>
                <w:sz w:val="24"/>
                <w:szCs w:val="24"/>
                <w:lang w:val="en-US"/>
              </w:rPr>
              <w:t>4</w:t>
            </w:r>
          </w:p>
          <w:p w14:paraId="6CAEB4F0">
            <w:pPr>
              <w:spacing w:after="0" w:line="360" w:lineRule="auto"/>
              <w:jc w:val="left"/>
              <w:rPr>
                <w:rFonts w:hint="default" w:ascii="Times New Roman Bold" w:hAnsi="Times New Roman Bold" w:cs="Times New Roman Bold" w:eastAsiaTheme="minorHAnsi"/>
                <w:b/>
                <w:bCs w:val="0"/>
                <w:sz w:val="24"/>
                <w:szCs w:val="24"/>
                <w:lang w:val="en-US"/>
              </w:rPr>
            </w:pPr>
          </w:p>
        </w:tc>
        <w:tc>
          <w:tcPr>
            <w:tcW w:w="3443" w:type="pct"/>
            <w:vAlign w:val="center"/>
          </w:tcPr>
          <w:p w14:paraId="3C0AFCFE">
            <w:pPr>
              <w:spacing w:after="0" w:line="360" w:lineRule="auto"/>
              <w:jc w:val="left"/>
              <w:rPr>
                <w:rFonts w:hint="default" w:ascii="Times New Roman Regular" w:hAnsi="Times New Roman Regular" w:eastAsia="Times New Roman" w:cs="Times New Roman Regular"/>
                <w:b w:val="0"/>
                <w:bCs/>
                <w:sz w:val="24"/>
                <w:szCs w:val="24"/>
                <w:lang w:val="en-IN" w:eastAsia="en-IN"/>
              </w:rPr>
            </w:pPr>
            <w:r>
              <w:rPr>
                <w:rFonts w:hint="default" w:ascii="Times New Roman Regular" w:hAnsi="Times New Roman Regular" w:eastAsia="Times New Roman" w:cs="Times New Roman Regular"/>
                <w:b w:val="0"/>
                <w:bCs/>
                <w:sz w:val="24"/>
                <w:szCs w:val="24"/>
                <w:lang w:val="en-IN" w:eastAsia="en-IN"/>
              </w:rPr>
              <w:t>Raw Terminal Execution Log for Hybrid Scanner (Llama 3/MLX)</w:t>
            </w:r>
          </w:p>
        </w:tc>
        <w:tc>
          <w:tcPr>
            <w:tcW w:w="870" w:type="pct"/>
            <w:vAlign w:val="center"/>
          </w:tcPr>
          <w:p w14:paraId="5AD1FC6E">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16</w:t>
            </w:r>
          </w:p>
          <w:p w14:paraId="0FE8D7BB">
            <w:pPr>
              <w:spacing w:after="0" w:line="360" w:lineRule="auto"/>
              <w:jc w:val="left"/>
              <w:rPr>
                <w:rFonts w:hint="default" w:ascii="Times New Roman Regular" w:hAnsi="Times New Roman Regular" w:cs="Times New Roman Regular" w:eastAsiaTheme="minorHAnsi"/>
                <w:b w:val="0"/>
                <w:sz w:val="24"/>
                <w:szCs w:val="24"/>
                <w:lang w:val="en-US"/>
              </w:rPr>
            </w:pPr>
          </w:p>
        </w:tc>
      </w:tr>
      <w:tr w14:paraId="78BA450A">
        <w:trPr>
          <w:trHeight w:val="567" w:hRule="atLeast"/>
          <w:jc w:val="center"/>
        </w:trPr>
        <w:tc>
          <w:tcPr>
            <w:tcW w:w="686" w:type="pct"/>
            <w:vAlign w:val="center"/>
          </w:tcPr>
          <w:p w14:paraId="45CEF29C">
            <w:pPr>
              <w:spacing w:after="0" w:line="360" w:lineRule="auto"/>
              <w:jc w:val="left"/>
              <w:rPr>
                <w:rFonts w:hint="default" w:ascii="Times New Roman Bold" w:hAnsi="Times New Roman Bold" w:cs="Times New Roman Bold" w:eastAsiaTheme="minorHAnsi"/>
                <w:b/>
                <w:bCs w:val="0"/>
                <w:sz w:val="24"/>
                <w:szCs w:val="24"/>
                <w:lang w:val="en-US"/>
              </w:rPr>
            </w:pPr>
            <w:r>
              <w:rPr>
                <w:rFonts w:hint="default" w:ascii="Times New Roman Bold" w:hAnsi="Times New Roman Bold" w:cs="Times New Roman Bold" w:eastAsiaTheme="minorHAnsi"/>
                <w:b/>
                <w:bCs w:val="0"/>
                <w:sz w:val="24"/>
                <w:szCs w:val="24"/>
                <w:lang w:val="en-US"/>
              </w:rPr>
              <w:t>5</w:t>
            </w:r>
          </w:p>
        </w:tc>
        <w:tc>
          <w:tcPr>
            <w:tcW w:w="3443" w:type="pct"/>
            <w:vAlign w:val="center"/>
          </w:tcPr>
          <w:p w14:paraId="06D5EA56">
            <w:pPr>
              <w:spacing w:after="0" w:line="360" w:lineRule="auto"/>
              <w:jc w:val="left"/>
              <w:rPr>
                <w:rFonts w:hint="default" w:ascii="Times New Roman Regular" w:hAnsi="Times New Roman Regular" w:cs="Times New Roman Regular" w:eastAsiaTheme="minorHAnsi"/>
                <w:b w:val="0"/>
                <w:sz w:val="24"/>
                <w:szCs w:val="24"/>
                <w:highlight w:val="yellow"/>
                <w:lang w:val="en-IN"/>
              </w:rPr>
            </w:pPr>
            <w:r>
              <w:rPr>
                <w:rFonts w:hint="default" w:ascii="Times New Roman Regular" w:hAnsi="Times New Roman Regular" w:cs="Times New Roman Regular"/>
                <w:b w:val="0"/>
                <w:sz w:val="24"/>
                <w:szCs w:val="24"/>
              </w:rPr>
              <w:t>Precision, Recall, and F1-Score evaluation of the Hybrid Llama 3/MLX architecture against industry baselines.</w:t>
            </w:r>
          </w:p>
        </w:tc>
        <w:tc>
          <w:tcPr>
            <w:tcW w:w="870" w:type="pct"/>
            <w:vAlign w:val="center"/>
          </w:tcPr>
          <w:p w14:paraId="61F5A019">
            <w:pPr>
              <w:spacing w:after="0" w:line="360" w:lineRule="auto"/>
              <w:jc w:val="left"/>
              <w:rPr>
                <w:rFonts w:hint="default" w:ascii="Times New Roman Regular" w:hAnsi="Times New Roman Regular" w:cs="Times New Roman Regular" w:eastAsiaTheme="minorHAnsi"/>
                <w:b w:val="0"/>
                <w:sz w:val="24"/>
                <w:szCs w:val="24"/>
                <w:lang w:val="en-US"/>
              </w:rPr>
            </w:pPr>
            <w:r>
              <w:rPr>
                <w:rFonts w:hint="default" w:ascii="Times New Roman Regular" w:hAnsi="Times New Roman Regular" w:cs="Times New Roman Regular" w:eastAsiaTheme="minorHAnsi"/>
                <w:b w:val="0"/>
                <w:sz w:val="24"/>
                <w:szCs w:val="24"/>
                <w:lang w:val="en-US"/>
              </w:rPr>
              <w:t>17</w:t>
            </w:r>
          </w:p>
          <w:p w14:paraId="2E7A8623">
            <w:pPr>
              <w:spacing w:after="0" w:line="360" w:lineRule="auto"/>
              <w:jc w:val="left"/>
              <w:rPr>
                <w:rFonts w:hint="default" w:ascii="Times New Roman Regular" w:hAnsi="Times New Roman Regular" w:cs="Times New Roman Regular" w:eastAsiaTheme="minorHAnsi"/>
                <w:b w:val="0"/>
                <w:sz w:val="24"/>
                <w:szCs w:val="24"/>
                <w:lang w:val="en-US"/>
              </w:rPr>
            </w:pPr>
          </w:p>
        </w:tc>
      </w:tr>
    </w:tbl>
    <w:p w14:paraId="35DF7746">
      <w:pPr>
        <w:spacing w:line="360" w:lineRule="auto"/>
        <w:rPr>
          <w:rFonts w:ascii="Times New Roman" w:hAnsi="Times New Roman" w:cs="Times New Roman"/>
          <w:b/>
          <w:bCs/>
          <w:sz w:val="32"/>
          <w:szCs w:val="32"/>
        </w:rPr>
      </w:pPr>
      <w:r>
        <w:rPr>
          <w:rFonts w:ascii="Times New Roman" w:hAnsi="Times New Roman" w:cs="Times New Roman"/>
          <w:b/>
          <w:bCs/>
          <w:sz w:val="32"/>
          <w:szCs w:val="32"/>
        </w:rPr>
        <w:br w:type="page"/>
      </w:r>
    </w:p>
    <w:p w14:paraId="3F16CC40">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t>LIST OF TABLES</w:t>
      </w:r>
    </w:p>
    <w:p w14:paraId="65FDF681">
      <w:pPr>
        <w:spacing w:after="0" w:line="360" w:lineRule="auto"/>
        <w:jc w:val="center"/>
        <w:rPr>
          <w:rFonts w:ascii="Times New Roman" w:hAnsi="Times New Roman" w:cs="Times New Roman"/>
          <w:b/>
          <w:bCs/>
          <w:sz w:val="32"/>
          <w:szCs w:val="32"/>
        </w:rPr>
      </w:pPr>
    </w:p>
    <w:tbl>
      <w:tblPr>
        <w:tblStyle w:val="32"/>
        <w:tblW w:w="480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6"/>
        <w:gridCol w:w="6498"/>
        <w:gridCol w:w="1461"/>
      </w:tblGrid>
      <w:tr w14:paraId="7956F84B">
        <w:trPr>
          <w:trHeight w:val="576" w:hRule="atLeast"/>
          <w:jc w:val="center"/>
        </w:trPr>
        <w:tc>
          <w:tcPr>
            <w:tcW w:w="375" w:type="pct"/>
            <w:vAlign w:val="center"/>
          </w:tcPr>
          <w:p w14:paraId="5AE69192">
            <w:pPr>
              <w:spacing w:after="0" w:line="360" w:lineRule="auto"/>
              <w:jc w:val="both"/>
              <w:rPr>
                <w:rFonts w:hint="default" w:ascii="Times New Roman Bold" w:hAnsi="Times New Roman Bold" w:cs="Times New Roman Bold" w:eastAsiaTheme="minorHAnsi"/>
                <w:b/>
                <w:bCs/>
                <w:sz w:val="24"/>
                <w:szCs w:val="24"/>
                <w:lang w:val="en-IN"/>
              </w:rPr>
            </w:pPr>
            <w:r>
              <w:rPr>
                <w:rFonts w:hint="default" w:ascii="Times New Roman Bold" w:hAnsi="Times New Roman Bold" w:cs="Times New Roman Bold" w:eastAsiaTheme="minorHAnsi"/>
                <w:b/>
                <w:bCs/>
                <w:sz w:val="24"/>
                <w:szCs w:val="24"/>
                <w:lang w:val="en-IN"/>
              </w:rPr>
              <w:t>NO</w:t>
            </w:r>
          </w:p>
        </w:tc>
        <w:tc>
          <w:tcPr>
            <w:tcW w:w="3775" w:type="pct"/>
            <w:vAlign w:val="center"/>
          </w:tcPr>
          <w:p w14:paraId="5A6B7EA8">
            <w:pPr>
              <w:spacing w:after="0" w:line="360" w:lineRule="auto"/>
              <w:jc w:val="both"/>
              <w:rPr>
                <w:rFonts w:hint="default" w:ascii="Times New Roman Bold" w:hAnsi="Times New Roman Bold" w:cs="Times New Roman Bold" w:eastAsiaTheme="minorHAnsi"/>
                <w:b/>
                <w:bCs/>
                <w:sz w:val="24"/>
                <w:szCs w:val="24"/>
                <w:lang w:val="en-IN"/>
              </w:rPr>
            </w:pPr>
            <w:r>
              <w:rPr>
                <w:rFonts w:hint="default" w:ascii="Times New Roman Bold" w:hAnsi="Times New Roman Bold" w:cs="Times New Roman Bold" w:eastAsiaTheme="minorHAnsi"/>
                <w:b/>
                <w:bCs/>
                <w:sz w:val="24"/>
                <w:szCs w:val="24"/>
                <w:lang w:val="en-IN"/>
              </w:rPr>
              <w:t>TABLE NAME</w:t>
            </w:r>
          </w:p>
        </w:tc>
        <w:tc>
          <w:tcPr>
            <w:tcW w:w="849" w:type="pct"/>
            <w:vAlign w:val="center"/>
          </w:tcPr>
          <w:p w14:paraId="68E6CD18">
            <w:pPr>
              <w:spacing w:after="0" w:line="360" w:lineRule="auto"/>
              <w:jc w:val="both"/>
              <w:rPr>
                <w:rFonts w:hint="default" w:ascii="Times New Roman Bold" w:hAnsi="Times New Roman Bold" w:cs="Times New Roman Bold" w:eastAsiaTheme="minorHAnsi"/>
                <w:b/>
                <w:bCs/>
                <w:sz w:val="24"/>
                <w:szCs w:val="24"/>
                <w:lang w:val="en-IN"/>
              </w:rPr>
            </w:pPr>
            <w:r>
              <w:rPr>
                <w:rFonts w:hint="default" w:ascii="Times New Roman Bold" w:hAnsi="Times New Roman Bold" w:cs="Times New Roman Bold" w:eastAsiaTheme="minorHAnsi"/>
                <w:b/>
                <w:bCs/>
                <w:sz w:val="24"/>
                <w:szCs w:val="24"/>
                <w:lang w:val="en-IN"/>
              </w:rPr>
              <w:t>PAGE NO</w:t>
            </w:r>
          </w:p>
        </w:tc>
      </w:tr>
      <w:tr w14:paraId="31402C2D">
        <w:trPr>
          <w:trHeight w:val="576" w:hRule="atLeast"/>
          <w:jc w:val="center"/>
        </w:trPr>
        <w:tc>
          <w:tcPr>
            <w:tcW w:w="375" w:type="pct"/>
            <w:vAlign w:val="center"/>
          </w:tcPr>
          <w:p w14:paraId="188048A3">
            <w:pPr>
              <w:spacing w:after="0" w:line="360" w:lineRule="auto"/>
              <w:jc w:val="both"/>
              <w:rPr>
                <w:rFonts w:hint="default" w:ascii="Times New Roman Bold" w:hAnsi="Times New Roman Bold" w:cs="Times New Roman Bold" w:eastAsiaTheme="minorHAnsi"/>
                <w:b/>
                <w:bCs/>
                <w:sz w:val="24"/>
                <w:szCs w:val="24"/>
                <w:lang w:val="en-IN"/>
              </w:rPr>
            </w:pPr>
            <w:r>
              <w:rPr>
                <w:rFonts w:hint="default" w:ascii="Times New Roman Bold" w:hAnsi="Times New Roman Bold" w:cs="Times New Roman Bold" w:eastAsiaTheme="minorHAnsi"/>
                <w:b/>
                <w:bCs/>
                <w:sz w:val="24"/>
                <w:szCs w:val="24"/>
                <w:lang w:val="en-IN"/>
              </w:rPr>
              <w:t>1</w:t>
            </w:r>
          </w:p>
        </w:tc>
        <w:tc>
          <w:tcPr>
            <w:tcW w:w="3775" w:type="pct"/>
            <w:vAlign w:val="center"/>
          </w:tcPr>
          <w:p w14:paraId="0C6F6491">
            <w:pPr>
              <w:spacing w:after="0" w:line="360" w:lineRule="auto"/>
              <w:jc w:val="both"/>
              <w:rPr>
                <w:rFonts w:hint="default" w:ascii="Times New Roman Regular" w:hAnsi="Times New Roman Regular" w:cs="Times New Roman Regular" w:eastAsiaTheme="minorHAnsi"/>
                <w:sz w:val="24"/>
                <w:szCs w:val="24"/>
                <w:lang w:val="en-IN"/>
              </w:rPr>
            </w:pPr>
            <w:r>
              <w:rPr>
                <w:rFonts w:hint="default" w:ascii="Times New Roman Regular" w:hAnsi="Times New Roman Regular" w:cs="Times New Roman Regular"/>
                <w:sz w:val="24"/>
                <w:szCs w:val="24"/>
              </w:rPr>
              <w:t>Confusion Matrix and Processed Hits across Scanner Models</w:t>
            </w:r>
          </w:p>
        </w:tc>
        <w:tc>
          <w:tcPr>
            <w:tcW w:w="849" w:type="pct"/>
            <w:vAlign w:val="center"/>
          </w:tcPr>
          <w:p w14:paraId="2871CFDD">
            <w:pPr>
              <w:spacing w:after="0" w:line="360" w:lineRule="auto"/>
              <w:jc w:val="both"/>
              <w:rPr>
                <w:rFonts w:hint="default" w:ascii="Times New Roman Regular" w:hAnsi="Times New Roman Regular" w:cs="Times New Roman Regular" w:eastAsiaTheme="minorHAnsi"/>
                <w:sz w:val="24"/>
                <w:szCs w:val="24"/>
                <w:lang w:val="en-US"/>
              </w:rPr>
            </w:pPr>
            <w:r>
              <w:rPr>
                <w:rFonts w:hint="default" w:ascii="Times New Roman Regular" w:hAnsi="Times New Roman Regular" w:cs="Times New Roman Regular" w:eastAsiaTheme="minorHAnsi"/>
                <w:sz w:val="24"/>
                <w:szCs w:val="24"/>
                <w:lang w:val="en-US"/>
              </w:rPr>
              <w:t>16</w:t>
            </w:r>
          </w:p>
        </w:tc>
      </w:tr>
      <w:tr w14:paraId="77DD2AFC">
        <w:trPr>
          <w:trHeight w:val="576" w:hRule="atLeast"/>
          <w:jc w:val="center"/>
        </w:trPr>
        <w:tc>
          <w:tcPr>
            <w:tcW w:w="375" w:type="pct"/>
            <w:vAlign w:val="center"/>
          </w:tcPr>
          <w:p w14:paraId="05EB7A7D">
            <w:pPr>
              <w:spacing w:after="0" w:line="360" w:lineRule="auto"/>
              <w:jc w:val="both"/>
              <w:rPr>
                <w:rFonts w:hint="default" w:ascii="Times New Roman Bold" w:hAnsi="Times New Roman Bold" w:cs="Times New Roman Bold" w:eastAsiaTheme="minorHAnsi"/>
                <w:b/>
                <w:bCs/>
                <w:sz w:val="24"/>
                <w:szCs w:val="24"/>
                <w:lang w:val="en-IN"/>
              </w:rPr>
            </w:pPr>
            <w:r>
              <w:rPr>
                <w:rFonts w:hint="default" w:ascii="Times New Roman Bold" w:hAnsi="Times New Roman Bold" w:cs="Times New Roman Bold" w:eastAsiaTheme="minorHAnsi"/>
                <w:b/>
                <w:bCs/>
                <w:sz w:val="24"/>
                <w:szCs w:val="24"/>
                <w:lang w:val="en-IN"/>
              </w:rPr>
              <w:t>2</w:t>
            </w:r>
          </w:p>
        </w:tc>
        <w:tc>
          <w:tcPr>
            <w:tcW w:w="3775" w:type="pct"/>
            <w:vAlign w:val="center"/>
          </w:tcPr>
          <w:p w14:paraId="35C6D378">
            <w:pPr>
              <w:spacing w:after="0" w:line="360" w:lineRule="auto"/>
              <w:jc w:val="both"/>
              <w:rPr>
                <w:rFonts w:hint="default" w:ascii="Times New Roman Regular" w:hAnsi="Times New Roman Regular" w:cs="Times New Roman Regular" w:eastAsiaTheme="minorHAnsi"/>
                <w:sz w:val="24"/>
                <w:szCs w:val="24"/>
                <w:lang w:val="en-IN"/>
              </w:rPr>
            </w:pPr>
            <w:r>
              <w:rPr>
                <w:rFonts w:hint="default" w:ascii="Times New Roman Regular" w:hAnsi="Times New Roman Regular" w:cs="Times New Roman Regular"/>
                <w:sz w:val="24"/>
                <w:szCs w:val="24"/>
              </w:rPr>
              <w:t>Performance Metric Comparison on CredData Benchmark</w:t>
            </w:r>
          </w:p>
        </w:tc>
        <w:tc>
          <w:tcPr>
            <w:tcW w:w="849" w:type="pct"/>
            <w:vAlign w:val="center"/>
          </w:tcPr>
          <w:p w14:paraId="27AB7611">
            <w:pPr>
              <w:spacing w:after="0" w:line="360" w:lineRule="auto"/>
              <w:jc w:val="both"/>
              <w:rPr>
                <w:rFonts w:hint="default" w:ascii="Times New Roman Regular" w:hAnsi="Times New Roman Regular" w:cs="Times New Roman Regular" w:eastAsiaTheme="minorHAnsi"/>
                <w:sz w:val="24"/>
                <w:szCs w:val="24"/>
                <w:lang w:val="en-US"/>
              </w:rPr>
            </w:pPr>
            <w:r>
              <w:rPr>
                <w:rFonts w:hint="default" w:ascii="Times New Roman Regular" w:hAnsi="Times New Roman Regular" w:cs="Times New Roman Regular" w:eastAsiaTheme="minorHAnsi"/>
                <w:sz w:val="24"/>
                <w:szCs w:val="24"/>
                <w:lang w:val="en-US"/>
              </w:rPr>
              <w:t>16</w:t>
            </w:r>
          </w:p>
        </w:tc>
      </w:tr>
    </w:tbl>
    <w:p w14:paraId="5BDF5504">
      <w:pPr>
        <w:spacing w:line="360" w:lineRule="auto"/>
        <w:jc w:val="both"/>
      </w:pPr>
      <w:r>
        <w:br w:type="textWrapping"/>
      </w:r>
    </w:p>
    <w:p w14:paraId="472EFAE8">
      <w:pPr>
        <w:spacing w:after="0" w:line="360" w:lineRule="auto"/>
        <w:jc w:val="center"/>
        <w:rPr>
          <w:rFonts w:hint="default" w:ascii="Times New Roman" w:hAnsi="Times New Roman" w:eastAsia="Times New Roman" w:cs="Times New Roman"/>
          <w:b/>
          <w:bCs/>
          <w:sz w:val="32"/>
          <w:szCs w:val="32"/>
          <w:lang w:val="en-US" w:eastAsia="en-IN"/>
        </w:rPr>
        <w:sectPr>
          <w:footerReference r:id="rId5" w:type="default"/>
          <w:pgSz w:w="11906" w:h="16838"/>
          <w:pgMar w:top="1440" w:right="1440" w:bottom="1440" w:left="1728" w:header="0" w:footer="403" w:gutter="0"/>
          <w:pgNumType w:fmt="lowerRoman" w:start="1"/>
          <w:cols w:space="0" w:num="1"/>
          <w:formProt w:val="0"/>
          <w:rtlGutter w:val="0"/>
          <w:docGrid w:linePitch="360" w:charSpace="0"/>
        </w:sectPr>
      </w:pPr>
    </w:p>
    <w:p w14:paraId="6E311186">
      <w:pPr>
        <w:numPr>
          <w:ilvl w:val="0"/>
          <w:numId w:val="10"/>
        </w:numPr>
        <w:spacing w:after="0" w:line="360" w:lineRule="auto"/>
        <w:jc w:val="both"/>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t>INTRODUCTION</w:t>
      </w:r>
    </w:p>
    <w:p w14:paraId="6A5F1010">
      <w:pPr>
        <w:numPr>
          <w:ilvl w:val="0"/>
          <w:numId w:val="0"/>
        </w:numPr>
        <w:spacing w:after="0" w:line="360" w:lineRule="auto"/>
        <w:jc w:val="both"/>
        <w:rPr>
          <w:rFonts w:hint="default" w:ascii="Times New Roman" w:hAnsi="Times New Roman" w:eastAsia="Times New Roman" w:cs="Times New Roman"/>
          <w:b/>
          <w:bCs/>
          <w:sz w:val="32"/>
          <w:szCs w:val="32"/>
          <w:lang w:val="en-IN" w:eastAsia="en-IN"/>
        </w:rPr>
      </w:pPr>
    </w:p>
    <w:p w14:paraId="5083172F">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Background and Contex</w:t>
      </w:r>
      <w:r>
        <w:rPr>
          <w:rFonts w:hint="default" w:ascii="Times New Roman" w:hAnsi="Times New Roman" w:eastAsia="Times New Roman" w:cs="Times New Roman"/>
          <w:b/>
          <w:bCs/>
          <w:sz w:val="28"/>
          <w:szCs w:val="28"/>
          <w:lang w:val="en-US" w:eastAsia="en-IN"/>
        </w:rPr>
        <w:t>t</w:t>
      </w:r>
    </w:p>
    <w:p w14:paraId="5C7DA8F2">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Rapid development and delivery of software applications have led to changes in the entire software production process chain. Given the industry-wide acceptance of CI/CD, the need to build and deploy applications has never been higher, thus making the use of fast release cycles a prerequisite. The solution was provided by what is called Shift-Left security, a security strategy that entails implementing security measures early in the software development process.</w:t>
      </w:r>
    </w:p>
    <w:p w14:paraId="034A08F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BBB673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Even though security practices have become mainstream in the field of DevSecOps, unintentional leakage of secrets such as API keys, encryption keys, database URLs, and OAuth credentials remains one of the biggest security threats to any software development project. With developers working on tight schedules or dealing with complex microservice architecture, secret management becomes an even more challenging task for developers. As such, when sensitive information is committed alongside the source code into platforms like GitHub and GitLab, secrets can be easily leaked and compromise the entire company's infrastructure.</w:t>
      </w:r>
    </w:p>
    <w:p w14:paraId="1C3A3E8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EA5B3E0">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The Problem of Context Blindness and Alert Fatigue</w:t>
      </w:r>
    </w:p>
    <w:p w14:paraId="5EA040B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order to address credential leakage, security teams have employed Static Application Security Testing (SAST) tools. Legacy secret scanning solutions operate under deterministic techniques only, including the use of Regular Expressions (Regex) and Shannon entropy analysis in order to detect high-entropy strings indicative of a key or secret credential.</w:t>
      </w:r>
    </w:p>
    <w:p w14:paraId="001D377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A782EF6">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However, such legacy solutions are inherently faulty; they fail to understand the semantics of code. The deterministic scan operates on individual strings completely ignorant of the programming context in which it exists. As a result, it fails to distinguish between a true cryptographic key and a dummy variable, test credential, or other placeholder string used in a test suite.</w:t>
      </w:r>
    </w:p>
    <w:p w14:paraId="497B496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2FD8F5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Such "blindness" leads to a prohibitive false positive rate. With thousands of alerts being generated from the CI/CD pipeline for safe test strings, security teams suffer from "Alert Fatigue." Such alert fatigue not only leads to conflict between development and security teams, but also poses a dangerous scenario wherein security vulnerabilities are ignored in the deluge of alerts.</w:t>
      </w:r>
    </w:p>
    <w:p w14:paraId="5CC616B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84E6ED4">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Motivations</w:t>
      </w:r>
    </w:p>
    <w:p w14:paraId="37161F7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first reason for doing research into this area is the pressing need to avoid DevSecOps alert fatigue and retain detection capabilities (Recall) of high quality as demanded by corporate security compliance requirements. If a security tool produces too many alerts, it gets turned off by developers; if it doesn’t detect secrets, it becomes ineffective right from the start.</w:t>
      </w:r>
    </w:p>
    <w:p w14:paraId="5CA46C3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CC7F38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Moreover, although the emergence of new Large Language Models (LLM) provides necessary semantic reasoning to address context blindness, their use in corporate security involves an enormous threat to data privacy. The transfer of unfiltered corporate source code to third-party cloud LLM APIs (e.g., OpenAI or Anthropic) breaks the principles of Zero-Trust and conflicts with data residency regulations. Thus, a major reason for carrying out this research project is to create a way to leverage the power of an LLM while keeping the source code on the local host.</w:t>
      </w:r>
    </w:p>
    <w:p w14:paraId="1EAC6E1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59C5B845">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Objectives of the Study</w:t>
      </w:r>
    </w:p>
    <w:p w14:paraId="77070DC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primary objective of the proposed research is the development, implementation, and rigorous performance evaluation of a two-stage hybrid scanning mechanism for secret scanning. The detailed objectives to be achieved through this study are as follows:</w:t>
      </w:r>
    </w:p>
    <w:p w14:paraId="6508D59A">
      <w:pPr>
        <w:numPr>
          <w:ilvl w:val="0"/>
          <w:numId w:val="11"/>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To develop a cascade filtering system where a stage-1 pre-filter employing High-Speed Regex avoids token exhaustion, and an abstract syntax tree of 11 lines is extracted as micro-context for semantic validation.</w:t>
      </w:r>
    </w:p>
    <w:p w14:paraId="6E511988">
      <w:pPr>
        <w:numPr>
          <w:ilvl w:val="0"/>
          <w:numId w:val="11"/>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To design a locally deployable semantic validator using fine-tuning of a quantized meta-llama-3 (8B) language model using the low-rank adaptation LoRA technique, whereby the model will evaluate variable scope and dummy variables within the context of the AST.</w:t>
      </w:r>
    </w:p>
    <w:p w14:paraId="3AA58376">
      <w:pPr>
        <w:numPr>
          <w:ilvl w:val="0"/>
          <w:numId w:val="11"/>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To assure zero-trust data privacy by conducting the entire inference process offline in a zero-data transfer manner using the MLX framework on the unified memory architecture offered by Apple.</w:t>
      </w:r>
    </w:p>
    <w:p w14:paraId="4AC15413">
      <w:pPr>
        <w:numPr>
          <w:ilvl w:val="0"/>
          <w:numId w:val="11"/>
        </w:numPr>
        <w:spacing w:after="0" w:line="360" w:lineRule="auto"/>
        <w:ind w:left="425" w:leftChars="0" w:hanging="425" w:firstLineChars="0"/>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val="0"/>
          <w:bCs w:val="0"/>
          <w:sz w:val="24"/>
          <w:szCs w:val="24"/>
          <w:lang w:val="en-IN" w:eastAsia="en-IN"/>
        </w:rPr>
        <w:t>To rigorously benchmark the proposed hybrid mechanism against legacy scanners Gitleaks and TruffleHog with respect to the standardized CredData dataset in terms of Precision, Recall, and F1-Score while carefully evaluating inference latency trade-offs.</w:t>
      </w:r>
    </w:p>
    <w:p w14:paraId="73B56F11">
      <w:pPr>
        <w:numPr>
          <w:ilvl w:val="0"/>
          <w:numId w:val="0"/>
        </w:numPr>
        <w:spacing w:after="0" w:line="360" w:lineRule="auto"/>
        <w:ind w:leftChars="0"/>
        <w:jc w:val="both"/>
        <w:rPr>
          <w:rFonts w:ascii="Times New Roman" w:hAnsi="Times New Roman" w:eastAsia="Times New Roman" w:cs="Times New Roman"/>
          <w:b/>
          <w:bCs/>
          <w:sz w:val="28"/>
          <w:szCs w:val="28"/>
          <w:lang w:val="en-IN" w:eastAsia="en-IN"/>
        </w:rPr>
      </w:pPr>
    </w:p>
    <w:p w14:paraId="17E80E86">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Scope and Limitations</w:t>
      </w:r>
    </w:p>
    <w:p w14:paraId="0F0414E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Defining the scope of this solution is essential for its practical implementation.</w:t>
      </w:r>
    </w:p>
    <w:p w14:paraId="2595BD4F">
      <w:pPr>
        <w:numPr>
          <w:ilvl w:val="0"/>
          <w:numId w:val="1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In Scope:</w:t>
      </w:r>
      <w:r>
        <w:rPr>
          <w:rFonts w:hint="default" w:ascii="Times New Roman" w:hAnsi="Times New Roman" w:eastAsia="Times New Roman" w:cs="Times New Roman"/>
          <w:b w:val="0"/>
          <w:bCs w:val="0"/>
          <w:sz w:val="24"/>
          <w:szCs w:val="24"/>
          <w:lang w:val="en-IN" w:eastAsia="en-IN"/>
        </w:rPr>
        <w:t xml:space="preserve"> The solution was created exclusively to detect hardcoded credentials and perform their semantic validation inside the repositories with static source code. The test is limited to using CredData dataset with 27,000 lines of code.</w:t>
      </w:r>
    </w:p>
    <w:p w14:paraId="72FCB611">
      <w:pPr>
        <w:numPr>
          <w:ilvl w:val="0"/>
          <w:numId w:val="1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Out of Scope:</w:t>
      </w:r>
      <w:r>
        <w:rPr>
          <w:rFonts w:hint="default" w:ascii="Times New Roman" w:hAnsi="Times New Roman" w:eastAsia="Times New Roman" w:cs="Times New Roman"/>
          <w:b w:val="0"/>
          <w:bCs w:val="0"/>
          <w:sz w:val="24"/>
          <w:szCs w:val="24"/>
          <w:lang w:val="en-IN" w:eastAsia="en-IN"/>
        </w:rPr>
        <w:t xml:space="preserve"> It should be noted that this tool is not a universal SAST detector. The solution does not scan for any logic issues, SQLi attacks, or XSS flaws. Additionally, the solution does not conduct any dynamic testing (DAST), nor does it attempt to use detected credentials for authentication in cloud instances.</w:t>
      </w:r>
    </w:p>
    <w:p w14:paraId="74D11B6E">
      <w:pPr>
        <w:numPr>
          <w:ilvl w:val="0"/>
          <w:numId w:val="12"/>
        </w:numPr>
        <w:spacing w:after="0" w:line="360" w:lineRule="auto"/>
        <w:ind w:left="420" w:leftChars="0" w:hanging="420" w:firstLineChars="0"/>
        <w:jc w:val="both"/>
        <w:rPr>
          <w:rFonts w:ascii="Times New Roman" w:hAnsi="Times New Roman" w:eastAsia="Times New Roman" w:cs="Times New Roman"/>
          <w:b/>
          <w:bCs/>
          <w:sz w:val="28"/>
          <w:szCs w:val="28"/>
          <w:lang w:val="en-IN" w:eastAsia="en-IN"/>
        </w:rPr>
      </w:pPr>
      <w:r>
        <w:rPr>
          <w:rFonts w:hint="default" w:ascii="Times New Roman Bold" w:hAnsi="Times New Roman Bold" w:eastAsia="Times New Roman" w:cs="Times New Roman Bold"/>
          <w:b/>
          <w:bCs/>
          <w:sz w:val="24"/>
          <w:szCs w:val="24"/>
          <w:lang w:val="en-IN" w:eastAsia="en-IN"/>
        </w:rPr>
        <w:t>Hardware Requirements:</w:t>
      </w:r>
      <w:r>
        <w:rPr>
          <w:rFonts w:hint="default" w:ascii="Times New Roman" w:hAnsi="Times New Roman" w:eastAsia="Times New Roman" w:cs="Times New Roman"/>
          <w:b w:val="0"/>
          <w:bCs w:val="0"/>
          <w:sz w:val="24"/>
          <w:szCs w:val="24"/>
          <w:lang w:val="en-IN" w:eastAsia="en-IN"/>
        </w:rPr>
        <w:t xml:space="preserve"> As the solution runs on a zero-trust basis offline, the inference process is hardware-dependent to Apple M-series architecture with MLX, which requires efficient bandwidth of Unified Memory to operate the 8B parameter LLM.</w:t>
      </w:r>
    </w:p>
    <w:p w14:paraId="364D9F9D">
      <w:pPr>
        <w:numPr>
          <w:ilvl w:val="0"/>
          <w:numId w:val="0"/>
        </w:numPr>
        <w:spacing w:after="0" w:line="360" w:lineRule="auto"/>
        <w:ind w:leftChars="0"/>
        <w:jc w:val="both"/>
        <w:rPr>
          <w:rFonts w:ascii="Times New Roman" w:hAnsi="Times New Roman" w:eastAsia="Times New Roman" w:cs="Times New Roman"/>
          <w:b/>
          <w:bCs/>
          <w:sz w:val="28"/>
          <w:szCs w:val="28"/>
          <w:lang w:val="en-IN" w:eastAsia="en-IN"/>
        </w:rPr>
      </w:pPr>
    </w:p>
    <w:p w14:paraId="35015C6B">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Original Contributions</w:t>
      </w:r>
    </w:p>
    <w:p w14:paraId="363E247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Several innovations in engineering are discussed within the scope of this thesis regarding the field of DevSecOps as well as static analysis:</w:t>
      </w:r>
    </w:p>
    <w:p w14:paraId="4DB405C2">
      <w:pPr>
        <w:numPr>
          <w:ilvl w:val="0"/>
          <w:numId w:val="13"/>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Cascaded Micro-Context Architecture:</w:t>
      </w:r>
      <w:r>
        <w:rPr>
          <w:rFonts w:hint="default" w:ascii="Times New Roman" w:hAnsi="Times New Roman" w:eastAsia="Times New Roman" w:cs="Times New Roman"/>
          <w:b w:val="0"/>
          <w:bCs w:val="0"/>
          <w:sz w:val="24"/>
          <w:szCs w:val="24"/>
          <w:lang w:val="en-IN" w:eastAsia="en-IN"/>
        </w:rPr>
        <w:t xml:space="preserve"> The innovative approach to avoid token exhaustion of the LLM has been developed allowing to extract only 5 lines of code before and after the match of regex pattern and making LLM process only the window of 11 lines instead of full file processing.</w:t>
      </w:r>
    </w:p>
    <w:p w14:paraId="5855E852">
      <w:pPr>
        <w:numPr>
          <w:ilvl w:val="0"/>
          <w:numId w:val="13"/>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Apple MLX Offline Execution:</w:t>
      </w:r>
      <w:r>
        <w:rPr>
          <w:rFonts w:hint="default" w:ascii="Times New Roman" w:hAnsi="Times New Roman" w:eastAsia="Times New Roman" w:cs="Times New Roman"/>
          <w:b w:val="0"/>
          <w:bCs w:val="0"/>
          <w:sz w:val="24"/>
          <w:szCs w:val="24"/>
          <w:lang w:val="en-IN" w:eastAsia="en-IN"/>
        </w:rPr>
        <w:t xml:space="preserve"> It is shown that performing highly accurate, LoRA fine-tuned security verification could be performed on offline consumer-grade devices avoiding all potential data leakage concerns associated with use of LLM in the corporate environment.</w:t>
      </w:r>
    </w:p>
    <w:p w14:paraId="2853B0A5">
      <w:pPr>
        <w:numPr>
          <w:ilvl w:val="0"/>
          <w:numId w:val="13"/>
        </w:numPr>
        <w:spacing w:after="0" w:line="360" w:lineRule="auto"/>
        <w:ind w:left="420" w:leftChars="0" w:hanging="420" w:firstLineChars="0"/>
        <w:jc w:val="both"/>
        <w:rPr>
          <w:rFonts w:hint="default" w:ascii="Times New Roman" w:hAnsi="Times New Roman" w:eastAsia="Times New Roman" w:cs="Times New Roman"/>
          <w:b w:val="0"/>
          <w:bCs w:val="0"/>
          <w:sz w:val="22"/>
          <w:szCs w:val="22"/>
          <w:lang w:val="en-IN" w:eastAsia="en-IN"/>
        </w:rPr>
      </w:pPr>
      <w:r>
        <w:rPr>
          <w:rFonts w:hint="default" w:ascii="Times New Roman Bold" w:hAnsi="Times New Roman Bold" w:eastAsia="Times New Roman" w:cs="Times New Roman Bold"/>
          <w:b/>
          <w:bCs/>
          <w:sz w:val="24"/>
          <w:szCs w:val="24"/>
          <w:lang w:val="en-IN" w:eastAsia="en-IN"/>
        </w:rPr>
        <w:t>Deterministic Few-Shot Output:</w:t>
      </w:r>
      <w:r>
        <w:rPr>
          <w:rFonts w:hint="default" w:ascii="Times New Roman" w:hAnsi="Times New Roman" w:eastAsia="Times New Roman" w:cs="Times New Roman"/>
          <w:b w:val="0"/>
          <w:bCs w:val="0"/>
          <w:sz w:val="24"/>
          <w:szCs w:val="24"/>
          <w:lang w:val="en-IN" w:eastAsia="en-IN"/>
        </w:rPr>
        <w:t xml:space="preserve"> The innovative approach to perform deterministic output generation by LLM has been designed preventing usage of iterative reasoning and making the non-deterministic model produce stable results in the form of JSON (SAFE or CRITICAL).</w:t>
      </w:r>
    </w:p>
    <w:p w14:paraId="109B7BA1">
      <w:pPr>
        <w:numPr>
          <w:ilvl w:val="0"/>
          <w:numId w:val="0"/>
        </w:numPr>
        <w:spacing w:after="0" w:line="360" w:lineRule="auto"/>
        <w:ind w:leftChars="0"/>
        <w:jc w:val="both"/>
        <w:rPr>
          <w:rFonts w:hint="default" w:ascii="Times New Roman" w:hAnsi="Times New Roman" w:eastAsia="Times New Roman" w:cs="Times New Roman"/>
          <w:b w:val="0"/>
          <w:bCs w:val="0"/>
          <w:sz w:val="22"/>
          <w:szCs w:val="22"/>
          <w:lang w:val="en-IN" w:eastAsia="en-IN"/>
        </w:rPr>
      </w:pPr>
    </w:p>
    <w:p w14:paraId="5B60D169">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Organization of the Report</w:t>
      </w:r>
    </w:p>
    <w:p w14:paraId="78C556E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remaining sections of this project report are organized as follows:</w:t>
      </w:r>
    </w:p>
    <w:p w14:paraId="2349296C">
      <w:pPr>
        <w:numPr>
          <w:ilvl w:val="0"/>
          <w:numId w:val="14"/>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Chapter 2 (Literature Review):</w:t>
      </w:r>
      <w:r>
        <w:rPr>
          <w:rFonts w:hint="default" w:ascii="Times New Roman" w:hAnsi="Times New Roman" w:eastAsia="Times New Roman" w:cs="Times New Roman"/>
          <w:b w:val="0"/>
          <w:bCs w:val="0"/>
          <w:sz w:val="24"/>
          <w:szCs w:val="24"/>
          <w:lang w:val="en-IN" w:eastAsia="en-IN"/>
        </w:rPr>
        <w:t xml:space="preserve"> Provides an overview of the latest trends in static code analysis, previous efforts to incorporate LLMs for detecting vulnerabilities, and identifies key research challenges associated with token efficiency and confidentiality issues.</w:t>
      </w:r>
    </w:p>
    <w:p w14:paraId="10D90C45">
      <w:pPr>
        <w:numPr>
          <w:ilvl w:val="0"/>
          <w:numId w:val="14"/>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Chapter 3 (Materials &amp; Methods):</w:t>
      </w:r>
      <w:r>
        <w:rPr>
          <w:rFonts w:hint="default" w:ascii="Times New Roman" w:hAnsi="Times New Roman" w:eastAsia="Times New Roman" w:cs="Times New Roman"/>
          <w:b w:val="0"/>
          <w:bCs w:val="0"/>
          <w:sz w:val="24"/>
          <w:szCs w:val="24"/>
          <w:lang w:val="en-IN" w:eastAsia="en-IN"/>
        </w:rPr>
        <w:t xml:space="preserve"> Describes the system architecture design for our hybrid pipeline, dataset characteristics of CredData, LoRA fine-tuning process, and setup of MLX hardware infrastructure.</w:t>
      </w:r>
    </w:p>
    <w:p w14:paraId="077E667F">
      <w:pPr>
        <w:numPr>
          <w:ilvl w:val="0"/>
          <w:numId w:val="14"/>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Chapter 4 (Results):</w:t>
      </w:r>
      <w:r>
        <w:rPr>
          <w:rFonts w:hint="default" w:ascii="Times New Roman" w:hAnsi="Times New Roman" w:eastAsia="Times New Roman" w:cs="Times New Roman"/>
          <w:b w:val="0"/>
          <w:bCs w:val="0"/>
          <w:sz w:val="24"/>
          <w:szCs w:val="24"/>
          <w:lang w:val="en-IN" w:eastAsia="en-IN"/>
        </w:rPr>
        <w:t xml:space="preserve"> Demonstrates experimental results, confusion matrices, and benchmark results compared to legacy scanners, together with a critical assessment of latency problems.</w:t>
      </w:r>
    </w:p>
    <w:p w14:paraId="095E0106">
      <w:pPr>
        <w:numPr>
          <w:ilvl w:val="0"/>
          <w:numId w:val="14"/>
        </w:numPr>
        <w:spacing w:after="0" w:line="360" w:lineRule="auto"/>
        <w:ind w:left="420" w:leftChars="0" w:hanging="420" w:firstLineChars="0"/>
        <w:jc w:val="both"/>
        <w:rPr>
          <w:rFonts w:ascii="Times New Roman" w:hAnsi="Times New Roman" w:eastAsia="Times New Roman" w:cs="Times New Roman"/>
          <w:b/>
          <w:bCs/>
          <w:sz w:val="28"/>
          <w:szCs w:val="28"/>
          <w:lang w:val="en-IN" w:eastAsia="en-IN"/>
        </w:rPr>
      </w:pPr>
      <w:r>
        <w:rPr>
          <w:rFonts w:hint="default" w:ascii="Times New Roman Bold" w:hAnsi="Times New Roman Bold" w:eastAsia="Times New Roman" w:cs="Times New Roman Bold"/>
          <w:b/>
          <w:bCs/>
          <w:sz w:val="24"/>
          <w:szCs w:val="24"/>
          <w:lang w:val="en-IN" w:eastAsia="en-IN"/>
        </w:rPr>
        <w:t>Chapter 5 (Conclusions):</w:t>
      </w:r>
      <w:r>
        <w:rPr>
          <w:rFonts w:hint="default" w:ascii="Times New Roman" w:hAnsi="Times New Roman" w:eastAsia="Times New Roman" w:cs="Times New Roman"/>
          <w:b w:val="0"/>
          <w:bCs w:val="0"/>
          <w:sz w:val="24"/>
          <w:szCs w:val="24"/>
          <w:lang w:val="en-IN" w:eastAsia="en-IN"/>
        </w:rPr>
        <w:t xml:space="preserve"> Presents the conclusions, validated hypothesis, and future work that needs to be carried out for converting the prototype into a latency-optimized enterprise solution.</w:t>
      </w:r>
    </w:p>
    <w:p w14:paraId="2E4DB36D">
      <w:pPr>
        <w:spacing w:line="360" w:lineRule="auto"/>
        <w:rPr>
          <w:rFonts w:hint="default" w:ascii="Times New Roman" w:hAnsi="Times New Roman" w:eastAsia="Times New Roman" w:cs="Times New Roman"/>
          <w:b/>
          <w:bCs/>
          <w:sz w:val="32"/>
          <w:szCs w:val="32"/>
          <w:lang w:val="en-US" w:eastAsia="en-IN"/>
        </w:rPr>
      </w:pPr>
    </w:p>
    <w:p w14:paraId="013BF69F">
      <w:pPr>
        <w:spacing w:line="360" w:lineRule="auto"/>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br w:type="page"/>
      </w:r>
    </w:p>
    <w:p w14:paraId="58FD18D2">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t>LITERATURE SURVEY</w:t>
      </w:r>
    </w:p>
    <w:p w14:paraId="6DDF938E">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0766D09D">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combination of AI technology into the DevSecOps paradigm is a fast-growing field. In order to provide an appropriate framework for the discussed hybrid architecture, a critical review of SAST history, the introduction of deep learning heuristics, and the present state-of-the-art LLM technologies should be carried out. This analysis involves a review of the latest research papers aimed at identifying the drawbacks of current approaches to security testing in terms of context blindness, token inefficiency, and benchmarking illusions.</w:t>
      </w:r>
    </w:p>
    <w:p w14:paraId="6FF7454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58BC3C4">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The Limitations of Traditional and Deterministic Static Analysis</w:t>
      </w:r>
    </w:p>
    <w:p w14:paraId="51A6C85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Traditionally, Secret detection algorithms within SASTs have used deterministic methods</w:t>
      </w:r>
      <w:r>
        <w:rPr>
          <w:rFonts w:hint="default" w:hAnsi="DejaVu Math TeX Gyre" w:eastAsia="Times New Roman" w:cs="Times New Roman"/>
          <w:b w:val="0"/>
          <w:bCs w:val="0"/>
          <w:i w:val="0"/>
          <w:color w:val="00000A"/>
          <w:sz w:val="24"/>
          <w:szCs w:val="24"/>
          <w:lang w:val="en-US" w:eastAsia="en-IN" w:bidi="ar-SA"/>
        </w:rPr>
        <w:t>-</w:t>
      </w:r>
      <w:r>
        <w:rPr>
          <w:rFonts w:hint="default" w:ascii="Times New Roman" w:hAnsi="Times New Roman" w:eastAsia="Times New Roman" w:cs="Times New Roman"/>
          <w:b w:val="0"/>
          <w:bCs w:val="0"/>
          <w:sz w:val="24"/>
          <w:szCs w:val="24"/>
          <w:lang w:val="en-IN" w:eastAsia="en-IN"/>
        </w:rPr>
        <w:t>most notably, Regular Expressions (Regex) and Shannon entropy</w:t>
      </w:r>
      <w:r>
        <w:rPr>
          <w:rFonts w:hint="default" w:ascii="Times New Roman" w:hAnsi="Times New Roman" w:eastAsia="Times New Roman" w:cs="Times New Roman"/>
          <w:b w:val="0"/>
          <w:bCs w:val="0"/>
          <w:sz w:val="24"/>
          <w:szCs w:val="24"/>
          <w:lang w:val="en-US" w:eastAsia="en-IN"/>
        </w:rPr>
        <w:t>-</w:t>
      </w:r>
      <w:r>
        <w:rPr>
          <w:rFonts w:hint="default" w:ascii="Times New Roman" w:hAnsi="Times New Roman" w:eastAsia="Times New Roman" w:cs="Times New Roman"/>
          <w:b w:val="0"/>
          <w:bCs w:val="0"/>
          <w:sz w:val="24"/>
          <w:szCs w:val="24"/>
          <w:lang w:val="en-IN" w:eastAsia="en-IN"/>
        </w:rPr>
        <w:t>that seek to find hardcoded secrets. Fast and scalable, this methodology is structurally unable to perform any semantic analysis.</w:t>
      </w:r>
    </w:p>
    <w:p w14:paraId="0AC1533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D1FBA52">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early efforts towards optimizing static analysis, researchers tried to focus on minimizing unnecessary executions. For example, Muske and Khedker (2015)</w:t>
      </w:r>
      <w:r>
        <w:rPr>
          <w:rFonts w:hint="default" w:ascii="Times New Roman" w:hAnsi="Times New Roman" w:eastAsia="Times New Roman" w:cs="Times New Roman"/>
          <w:b w:val="0"/>
          <w:bCs w:val="0"/>
          <w:sz w:val="24"/>
          <w:szCs w:val="24"/>
          <w:vertAlign w:val="superscript"/>
          <w:lang w:val="en-US" w:eastAsia="en-IN"/>
        </w:rPr>
        <w:t>[8]</w:t>
      </w:r>
      <w:r>
        <w:rPr>
          <w:rFonts w:hint="default" w:ascii="Times New Roman" w:hAnsi="Times New Roman" w:eastAsia="Times New Roman" w:cs="Times New Roman"/>
          <w:b w:val="0"/>
          <w:bCs w:val="0"/>
          <w:sz w:val="24"/>
          <w:szCs w:val="24"/>
          <w:lang w:val="en-IN" w:eastAsia="en-IN"/>
        </w:rPr>
        <w:t xml:space="preserve"> endeavored to optimize the static analysis process using data flow analysis to find Complete-range Non-deterministic Value (cnv) variables. This led to successful reduction of redundancy calls from model checking by 49.49% and the time to eliminate false positives by 39.28% in embedded C programs. However, this optimization came at the cost of ignoring many other execution paths, causing failure to detect 2.78% of real vulnerabilities (False Negatives). Modern-day data flow analysis does not help either since most cryptographic keys are written as static string literals in programs, completely bypassing state transitions. Legacy detectors cannot distinguish such cases and thus have to report everything with high entropy, causing significant alert fatigue issues.</w:t>
      </w:r>
    </w:p>
    <w:p w14:paraId="6370DBE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6C39370">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Deep Learning and the Explainability Deficit</w:t>
      </w:r>
    </w:p>
    <w:p w14:paraId="61FA4D8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To counter the excessively high FPR rates generated by the deterministic approach, researchers moved onto the utilization of NLP/DL solutions. In its extensive systematic literature review of 130 unique FP mitigation strategies, Guo et al. (2023)</w:t>
      </w:r>
      <w:r>
        <w:rPr>
          <w:rFonts w:hint="default" w:ascii="Times New Roman" w:hAnsi="Times New Roman" w:eastAsia="Times New Roman" w:cs="Times New Roman"/>
          <w:b w:val="0"/>
          <w:bCs w:val="0"/>
          <w:sz w:val="24"/>
          <w:szCs w:val="24"/>
          <w:vertAlign w:val="superscript"/>
          <w:lang w:val="en-US" w:eastAsia="en-IN"/>
        </w:rPr>
        <w:t>[7]</w:t>
      </w:r>
      <w:r>
        <w:rPr>
          <w:rFonts w:hint="default" w:ascii="Times New Roman" w:hAnsi="Times New Roman" w:eastAsia="Times New Roman" w:cs="Times New Roman"/>
          <w:b w:val="0"/>
          <w:bCs w:val="0"/>
          <w:sz w:val="24"/>
          <w:szCs w:val="24"/>
          <w:lang w:val="en-IN" w:eastAsia="en-IN"/>
        </w:rPr>
        <w:t xml:space="preserve"> created an exhaustive taxonomy of these techniques. The authors concluded that, despite the theoretical merits of NLP/DL approaches, they inherently had poor explainability, ambiguity of terms used, and were affected by highly biased datasets. It is unreasonable for security engineers to blindly rely on a 'black box' neural network's decisions whether or not to accept or reject a prospective cryptographic key.</w:t>
      </w:r>
    </w:p>
    <w:p w14:paraId="7CFBDE76">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0F3938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Going further, Apostolidis et al. (2025)</w:t>
      </w:r>
      <w:r>
        <w:rPr>
          <w:rFonts w:hint="default" w:ascii="Times New Roman" w:hAnsi="Times New Roman" w:eastAsia="Times New Roman" w:cs="Times New Roman"/>
          <w:b w:val="0"/>
          <w:bCs w:val="0"/>
          <w:sz w:val="24"/>
          <w:szCs w:val="24"/>
          <w:vertAlign w:val="superscript"/>
          <w:lang w:val="en-US" w:eastAsia="en-IN"/>
        </w:rPr>
        <w:t>[6]</w:t>
      </w:r>
      <w:r>
        <w:rPr>
          <w:rFonts w:hint="default" w:ascii="Times New Roman" w:hAnsi="Times New Roman" w:eastAsia="Times New Roman" w:cs="Times New Roman"/>
          <w:b w:val="0"/>
          <w:bCs w:val="0"/>
          <w:sz w:val="24"/>
          <w:szCs w:val="24"/>
          <w:lang w:val="en-IN" w:eastAsia="en-IN"/>
        </w:rPr>
        <w:t xml:space="preserve"> proved that the use of AI-powered static analysis can help with filtering deterministic findings. In particular, the application of a fine-tuned CodeBERT model for the purpose of detecting vulnerabilities based on CppCheck alerts allowed the researchers to lower the rate of false alarms when applied to Big-Vul and Reveal datasets. Nevertheless, there was a drawback – the authors did not train their models at a line-level granularity. CodeBERT architecture analyzed a whole program file or even block of code but was unable to identify the specific semantic assignment of the target string.</w:t>
      </w:r>
    </w:p>
    <w:p w14:paraId="5EEACB9D">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5CC2228">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The Advent of Large Language Models and Token Inefficiency</w:t>
      </w:r>
    </w:p>
    <w:p w14:paraId="273843F2">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emergence of frontier LLMs changed the paradigm from pattern recognition to semantic reasoning. Jin (2025)</w:t>
      </w:r>
      <w:r>
        <w:rPr>
          <w:rFonts w:hint="default" w:ascii="Times New Roman" w:hAnsi="Times New Roman" w:eastAsia="Times New Roman" w:cs="Times New Roman"/>
          <w:b w:val="0"/>
          <w:bCs w:val="0"/>
          <w:sz w:val="24"/>
          <w:szCs w:val="24"/>
          <w:vertAlign w:val="superscript"/>
          <w:lang w:val="en-US" w:eastAsia="en-IN"/>
        </w:rPr>
        <w:t>[4]</w:t>
      </w:r>
      <w:r>
        <w:rPr>
          <w:rFonts w:hint="default" w:ascii="Times New Roman" w:hAnsi="Times New Roman" w:eastAsia="Times New Roman" w:cs="Times New Roman"/>
          <w:b w:val="0"/>
          <w:bCs w:val="0"/>
          <w:sz w:val="24"/>
          <w:szCs w:val="24"/>
          <w:lang w:val="en-IN" w:eastAsia="en-IN"/>
        </w:rPr>
        <w:t xml:space="preserve"> provided a detailed overview classifying different adaptations of LLM security applications in four categories: base application, static enrichment, Retrieval-Augmented Generation (RAG), and hybrid fusion. According to the findings by Jin, the major obstacles preventing the integration of LLMs in static code analysis include high token usage and exhausted context windows.</w:t>
      </w:r>
    </w:p>
    <w:p w14:paraId="4AC8FF4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C5FCE6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Given that LLMs process the whole file repository in the course of analysis, the number of tokens is overwhelming, resulting in an attenuation of the model's attention capability. Consequently, the model is unable to pay attention to the variable assignment, making hallucinations and poor classification inevitable. Moreover, processing thousands of files for each commit hinders the synchronous execution of CI/CD pipeline.</w:t>
      </w:r>
    </w:p>
    <w:p w14:paraId="1FFB770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BEA344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New innovations in this area have been focusing on directing LLMs without changing the fundamental architecture of the models. Li et al. (2025)</w:t>
      </w:r>
      <w:r>
        <w:rPr>
          <w:rFonts w:hint="default" w:ascii="Times New Roman" w:hAnsi="Times New Roman" w:eastAsia="Times New Roman" w:cs="Times New Roman"/>
          <w:b w:val="0"/>
          <w:bCs w:val="0"/>
          <w:sz w:val="24"/>
          <w:szCs w:val="24"/>
          <w:vertAlign w:val="superscript"/>
          <w:lang w:val="en-US" w:eastAsia="en-IN"/>
        </w:rPr>
        <w:t>[2]</w:t>
      </w:r>
      <w:r>
        <w:rPr>
          <w:rFonts w:hint="default" w:ascii="Times New Roman" w:hAnsi="Times New Roman" w:eastAsia="Times New Roman" w:cs="Times New Roman"/>
          <w:b w:val="0"/>
          <w:bCs w:val="0"/>
          <w:sz w:val="24"/>
          <w:szCs w:val="24"/>
          <w:lang w:val="en-IN" w:eastAsia="en-IN"/>
        </w:rPr>
        <w:t xml:space="preserve"> developed a new method of inputting vulnerability steering vectors into the LLM activation layers. This resulted in a remarkable 12.86% F1-Score boost from using real-world datasets like SARD and FFmpeg+Qemu. Nevertheless, despite the significant gains recorded by Li et al., their representations were biased towards general code semantics as opposed to specific vulnerabilities. The model could tell that the file was "unsafe," yet could not differentiate the string as a secret or dummy variable.</w:t>
      </w:r>
    </w:p>
    <w:p w14:paraId="0EC80E0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8EE99A7">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Context Extraction and the Vulnerability of Post-Hoc Filtering</w:t>
      </w:r>
    </w:p>
    <w:p w14:paraId="3DE3E84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dependence on file semantics demonstrates that for a security validator, LLMs need strict boundary logic to be implemented. Kim et al. (2025)</w:t>
      </w:r>
      <w:r>
        <w:rPr>
          <w:rFonts w:hint="default" w:ascii="Times New Roman" w:hAnsi="Times New Roman" w:eastAsia="Times New Roman" w:cs="Times New Roman"/>
          <w:b w:val="0"/>
          <w:bCs w:val="0"/>
          <w:sz w:val="24"/>
          <w:szCs w:val="24"/>
          <w:vertAlign w:val="superscript"/>
          <w:lang w:val="en-US" w:eastAsia="en-IN"/>
        </w:rPr>
        <w:t>[3]</w:t>
      </w:r>
      <w:r>
        <w:rPr>
          <w:rFonts w:hint="default" w:ascii="Times New Roman" w:hAnsi="Times New Roman" w:eastAsia="Times New Roman" w:cs="Times New Roman"/>
          <w:b w:val="0"/>
          <w:bCs w:val="0"/>
          <w:sz w:val="24"/>
          <w:szCs w:val="24"/>
          <w:lang w:val="en-IN" w:eastAsia="en-IN"/>
        </w:rPr>
        <w:t xml:space="preserve"> studied such a need with respect to LLMs by applying a RL-based context generator as an aid to extract contextual information from user prompts. Empirical research results obtained by Kim et al. indicate that standard LLM designs simply cannot work with ambiguous tasks because the extraction and enforcement of the strict limited context is absolutely required so that the model does not circumvent alignment mechanisms.</w:t>
      </w:r>
    </w:p>
    <w:p w14:paraId="1EC08A9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1CB07D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This issue becomes even more critical in cases when post-inference filters are used to analyze alerts. As stated by Schwarz (2025)</w:t>
      </w:r>
      <w:r>
        <w:rPr>
          <w:rFonts w:hint="default" w:ascii="Times New Roman" w:hAnsi="Times New Roman" w:eastAsia="Times New Roman" w:cs="Times New Roman"/>
          <w:b w:val="0"/>
          <w:bCs w:val="0"/>
          <w:sz w:val="24"/>
          <w:szCs w:val="24"/>
          <w:vertAlign w:val="superscript"/>
          <w:lang w:val="en-US" w:eastAsia="en-IN"/>
        </w:rPr>
        <w:t>[1]</w:t>
      </w:r>
      <w:r>
        <w:rPr>
          <w:rFonts w:hint="default" w:ascii="Times New Roman" w:hAnsi="Times New Roman" w:eastAsia="Times New Roman" w:cs="Times New Roman"/>
          <w:b w:val="0"/>
          <w:bCs w:val="0"/>
          <w:sz w:val="24"/>
          <w:szCs w:val="24"/>
          <w:lang w:val="en-IN" w:eastAsia="en-IN"/>
        </w:rPr>
        <w:t>, his Countermind security framework is a hierarchical approach consisting of SBL and PSR layers. Schwarz has shown that post-filter techniques are extremely vulnerable to attacks based on prompt injection. Indeed, if a model reads a file having a line of code such as API_KEY = "dummy_test_key" // DO NOT FLAG THIS, it is possible that the LLM will follow instructions specified in the comment above. That is why Schwarz states that defense measures against attacks should be pre-inference structural validations rather than post-filter analyses.</w:t>
      </w:r>
    </w:p>
    <w:p w14:paraId="4B923D1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7820BE43">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The Data Contamination Illusion in LLM Benchmarking</w:t>
      </w:r>
    </w:p>
    <w:p w14:paraId="09736EB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Perhaps the most significant weakness in existing security studies related to LLMs is the usage of contaminated data sets. As frontier models (GPT-4 and Llama 3) are trained using huge amounts of GitHub scraping from publicly available repositories, testing these models using open-source vulnerability data sets will result in artificially improved indicators because the model is aware of the answer from the start thanks to the pre-training stage.</w:t>
      </w:r>
    </w:p>
    <w:p w14:paraId="2DB01BE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54A9D52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definitive evidence for this bias was shown by Dozono et al. (2025)</w:t>
      </w:r>
      <w:r>
        <w:rPr>
          <w:rFonts w:hint="default" w:ascii="Times New Roman" w:hAnsi="Times New Roman" w:eastAsia="Times New Roman" w:cs="Times New Roman"/>
          <w:b w:val="0"/>
          <w:bCs w:val="0"/>
          <w:sz w:val="24"/>
          <w:szCs w:val="24"/>
          <w:vertAlign w:val="superscript"/>
          <w:lang w:val="en-US" w:eastAsia="en-IN"/>
        </w:rPr>
        <w:t>[5]</w:t>
      </w:r>
      <w:r>
        <w:rPr>
          <w:rFonts w:hint="default" w:ascii="Times New Roman" w:hAnsi="Times New Roman" w:eastAsia="Times New Roman" w:cs="Times New Roman"/>
          <w:b w:val="0"/>
          <w:bCs w:val="0"/>
          <w:sz w:val="24"/>
          <w:szCs w:val="24"/>
          <w:lang w:val="en-IN" w:eastAsia="en-IN"/>
        </w:rPr>
        <w:t>. Testing five frontier LLMs empirically, the researchers found out that while models exhibited decent precision scores for the CWE-Bench-Java data set, which is open-source, the score plummeted to 34% when tested on a commercial closed-source data set based on the code repository of proprietary Teamscale software development tools. This study conclusively proves that no security architecture can rely entirely on generalized LLMs hosted in the cloud for analyzing enterprise code.</w:t>
      </w:r>
    </w:p>
    <w:p w14:paraId="2CF4DA9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5FF373A">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Research Gaps Identified and Addressed</w:t>
      </w:r>
    </w:p>
    <w:p w14:paraId="3674116E">
      <w:pPr>
        <w:numPr>
          <w:ilvl w:val="0"/>
          <w:numId w:val="0"/>
        </w:numPr>
        <w:spacing w:after="0" w:line="360" w:lineRule="auto"/>
        <w:ind w:leftChars="0"/>
        <w:jc w:val="both"/>
        <w:rPr>
          <w:rFonts w:hint="default" w:ascii="Times New Roman Regular" w:hAnsi="Times New Roman Regular" w:eastAsia="Times New Roman" w:cs="Times New Roman Regular"/>
          <w:b w:val="0"/>
          <w:bCs w:val="0"/>
          <w:sz w:val="24"/>
          <w:szCs w:val="24"/>
          <w:lang w:val="en-IN" w:eastAsia="en-IN"/>
        </w:rPr>
      </w:pPr>
      <w:r>
        <w:rPr>
          <w:rFonts w:hint="default" w:ascii="Times New Roman Regular" w:hAnsi="Times New Roman Regular" w:eastAsia="Times New Roman" w:cs="Times New Roman Regular"/>
          <w:b w:val="0"/>
          <w:bCs w:val="0"/>
          <w:sz w:val="24"/>
          <w:szCs w:val="24"/>
          <w:lang w:val="en-IN" w:eastAsia="en-IN"/>
        </w:rPr>
        <w:t>From the above analysis and synthesis of the literature mentioned, there are three major research gaps identified in the area of automated secret detection:</w:t>
      </w:r>
    </w:p>
    <w:p w14:paraId="0B8D5670">
      <w:pPr>
        <w:numPr>
          <w:ilvl w:val="0"/>
          <w:numId w:val="15"/>
        </w:numPr>
        <w:spacing w:after="0" w:line="360" w:lineRule="auto"/>
        <w:ind w:left="425" w:leftChars="0" w:hanging="425" w:firstLineChars="0"/>
        <w:jc w:val="both"/>
        <w:rPr>
          <w:rFonts w:hint="default" w:ascii="Times New Roman Regular" w:hAnsi="Times New Roman Regular" w:eastAsia="Times New Roman" w:cs="Times New Roman Regular"/>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Token Inefficiency and Bottlenecks in Latency:</w:t>
      </w:r>
      <w:r>
        <w:rPr>
          <w:rFonts w:hint="default" w:ascii="Times New Roman Regular" w:hAnsi="Times New Roman Regular" w:eastAsia="Times New Roman" w:cs="Times New Roman Regular"/>
          <w:b w:val="0"/>
          <w:bCs w:val="0"/>
          <w:sz w:val="24"/>
          <w:szCs w:val="24"/>
          <w:lang w:val="en-IN" w:eastAsia="en-IN"/>
        </w:rPr>
        <w:t xml:space="preserve"> Current methods of applying LLMs involve processing whole files, thereby causing context window overflow and unfeasible inference periods (Jin, 2025</w:t>
      </w:r>
      <w:r>
        <w:rPr>
          <w:rFonts w:hint="default" w:ascii="Times New Roman" w:hAnsi="Times New Roman" w:eastAsia="Times New Roman" w:cs="Times New Roman"/>
          <w:b w:val="0"/>
          <w:bCs w:val="0"/>
          <w:sz w:val="24"/>
          <w:szCs w:val="24"/>
          <w:vertAlign w:val="superscript"/>
          <w:lang w:val="en-US" w:eastAsia="en-IN"/>
        </w:rPr>
        <w:t>[4]</w:t>
      </w:r>
      <w:r>
        <w:rPr>
          <w:rFonts w:hint="default" w:ascii="Times New Roman Regular" w:hAnsi="Times New Roman Regular" w:eastAsia="Times New Roman" w:cs="Times New Roman Regular"/>
          <w:b w:val="0"/>
          <w:bCs w:val="0"/>
          <w:sz w:val="24"/>
          <w:szCs w:val="24"/>
          <w:lang w:val="en-IN" w:eastAsia="en-IN"/>
        </w:rPr>
        <w:t>). It is therefore crucial that a filtering process is introduced, which will constrain LLM inference.</w:t>
      </w:r>
    </w:p>
    <w:p w14:paraId="62E768A5">
      <w:pPr>
        <w:numPr>
          <w:ilvl w:val="0"/>
          <w:numId w:val="15"/>
        </w:numPr>
        <w:spacing w:after="0" w:line="360" w:lineRule="auto"/>
        <w:ind w:left="425" w:leftChars="0" w:hanging="425" w:firstLineChars="0"/>
        <w:jc w:val="both"/>
        <w:rPr>
          <w:rFonts w:hint="default" w:ascii="Times New Roman Regular" w:hAnsi="Times New Roman Regular" w:eastAsia="Times New Roman" w:cs="Times New Roman Regular"/>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Context Independence and Lack of Granularity:</w:t>
      </w:r>
      <w:r>
        <w:rPr>
          <w:rFonts w:hint="default" w:ascii="Times New Roman Regular" w:hAnsi="Times New Roman Regular" w:eastAsia="Times New Roman" w:cs="Times New Roman Regular"/>
          <w:b w:val="0"/>
          <w:bCs w:val="0"/>
          <w:sz w:val="24"/>
          <w:szCs w:val="24"/>
          <w:lang w:val="en-IN" w:eastAsia="en-IN"/>
        </w:rPr>
        <w:t xml:space="preserve"> The models apply semantics to the whole file level instead of strictly analyzing the mathematical bounds of the variable assignment (Apostolidis et al., 2025</w:t>
      </w:r>
      <w:r>
        <w:rPr>
          <w:rFonts w:hint="default" w:ascii="Times New Roman" w:hAnsi="Times New Roman" w:eastAsia="Times New Roman" w:cs="Times New Roman"/>
          <w:b w:val="0"/>
          <w:bCs w:val="0"/>
          <w:sz w:val="24"/>
          <w:szCs w:val="24"/>
          <w:vertAlign w:val="superscript"/>
          <w:lang w:val="en-US" w:eastAsia="en-IN"/>
        </w:rPr>
        <w:t>[6]</w:t>
      </w:r>
      <w:r>
        <w:rPr>
          <w:rFonts w:hint="default" w:ascii="Times New Roman Regular" w:hAnsi="Times New Roman Regular" w:eastAsia="Times New Roman" w:cs="Times New Roman Regular"/>
          <w:b w:val="0"/>
          <w:bCs w:val="0"/>
          <w:sz w:val="24"/>
          <w:szCs w:val="24"/>
          <w:lang w:val="en-IN" w:eastAsia="en-IN"/>
        </w:rPr>
        <w:t>; Li et al., 2025</w:t>
      </w:r>
      <w:r>
        <w:rPr>
          <w:rFonts w:hint="default" w:ascii="Times New Roman" w:hAnsi="Times New Roman" w:eastAsia="Times New Roman" w:cs="Times New Roman"/>
          <w:b w:val="0"/>
          <w:bCs w:val="0"/>
          <w:sz w:val="24"/>
          <w:szCs w:val="24"/>
          <w:vertAlign w:val="superscript"/>
          <w:lang w:val="en-US" w:eastAsia="en-IN"/>
        </w:rPr>
        <w:t>[2]</w:t>
      </w:r>
      <w:r>
        <w:rPr>
          <w:rFonts w:hint="default" w:ascii="Times New Roman Regular" w:hAnsi="Times New Roman Regular" w:eastAsia="Times New Roman" w:cs="Times New Roman Regular"/>
          <w:b w:val="0"/>
          <w:bCs w:val="0"/>
          <w:sz w:val="24"/>
          <w:szCs w:val="24"/>
          <w:lang w:val="en-IN" w:eastAsia="en-IN"/>
        </w:rPr>
        <w:t>). The semantic validation process must be limited to micro-context to ensure accurate results.</w:t>
      </w:r>
    </w:p>
    <w:p w14:paraId="22FD3DCD">
      <w:pPr>
        <w:numPr>
          <w:ilvl w:val="0"/>
          <w:numId w:val="15"/>
        </w:numPr>
        <w:spacing w:after="0" w:line="360" w:lineRule="auto"/>
        <w:ind w:left="425" w:leftChars="0" w:hanging="425" w:firstLineChars="0"/>
        <w:jc w:val="both"/>
        <w:rPr>
          <w:rFonts w:hint="default" w:ascii="Times New Roman Regular" w:hAnsi="Times New Roman Regular" w:eastAsia="Times New Roman" w:cs="Times New Roman Regular"/>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The Paradigm of Data Privacy and Contamination:</w:t>
      </w:r>
      <w:r>
        <w:rPr>
          <w:rFonts w:hint="default" w:ascii="Times New Roman Regular" w:hAnsi="Times New Roman Regular" w:eastAsia="Times New Roman" w:cs="Times New Roman Regular"/>
          <w:b w:val="0"/>
          <w:bCs w:val="0"/>
          <w:sz w:val="24"/>
          <w:szCs w:val="24"/>
          <w:lang w:val="en-IN" w:eastAsia="en-IN"/>
        </w:rPr>
        <w:t xml:space="preserve"> Applying cloud APIs exposes your proprietary source code to external servers, thus violating the Zero-Trust Architecture. Also, the current method of using generalized LLMs causes inflated accuracy levels due to data contamination of open-source material (Dozono et al., 2025</w:t>
      </w:r>
      <w:r>
        <w:rPr>
          <w:rFonts w:hint="default" w:ascii="Times New Roman" w:hAnsi="Times New Roman" w:eastAsia="Times New Roman" w:cs="Times New Roman"/>
          <w:b w:val="0"/>
          <w:bCs w:val="0"/>
          <w:sz w:val="24"/>
          <w:szCs w:val="24"/>
          <w:vertAlign w:val="superscript"/>
          <w:lang w:val="en-US" w:eastAsia="en-IN"/>
        </w:rPr>
        <w:t>[5]</w:t>
      </w:r>
      <w:r>
        <w:rPr>
          <w:rFonts w:hint="default" w:ascii="Times New Roman Regular" w:hAnsi="Times New Roman Regular" w:eastAsia="Times New Roman" w:cs="Times New Roman Regular"/>
          <w:b w:val="0"/>
          <w:bCs w:val="0"/>
          <w:sz w:val="24"/>
          <w:szCs w:val="24"/>
          <w:lang w:val="en-IN" w:eastAsia="en-IN"/>
        </w:rPr>
        <w:t>). Only an offline approach will do.</w:t>
      </w:r>
    </w:p>
    <w:p w14:paraId="0A751FE5">
      <w:pPr>
        <w:numPr>
          <w:ilvl w:val="0"/>
          <w:numId w:val="0"/>
        </w:numPr>
        <w:spacing w:after="0" w:line="360" w:lineRule="auto"/>
        <w:ind w:leftChars="0"/>
        <w:jc w:val="both"/>
        <w:rPr>
          <w:rFonts w:hint="default" w:ascii="Times New Roman" w:hAnsi="Times New Roman" w:eastAsia="Times New Roman" w:cs="Times New Roman"/>
          <w:b w:val="0"/>
          <w:bCs w:val="0"/>
          <w:sz w:val="22"/>
          <w:szCs w:val="22"/>
          <w:lang w:val="en-IN" w:eastAsia="en-IN"/>
        </w:rPr>
      </w:pPr>
      <w:r>
        <w:rPr>
          <w:rFonts w:hint="default" w:ascii="Times New Roman Regular" w:hAnsi="Times New Roman Regular" w:eastAsia="Times New Roman" w:cs="Times New Roman Regular"/>
          <w:b w:val="0"/>
          <w:bCs w:val="0"/>
          <w:sz w:val="24"/>
          <w:szCs w:val="24"/>
          <w:lang w:val="en-IN" w:eastAsia="en-IN"/>
        </w:rPr>
        <w:t>Both the two-stage hybrid architecture presented in the project addresses these issues.</w:t>
      </w:r>
    </w:p>
    <w:p w14:paraId="7A6C80CC">
      <w:pPr>
        <w:numPr>
          <w:ilvl w:val="0"/>
          <w:numId w:val="0"/>
        </w:numPr>
        <w:spacing w:after="0" w:line="360" w:lineRule="auto"/>
        <w:ind w:leftChars="0"/>
        <w:jc w:val="both"/>
        <w:rPr>
          <w:rFonts w:hint="default" w:ascii="Times New Roman" w:hAnsi="Times New Roman" w:eastAsia="Times New Roman" w:cs="Times New Roman"/>
          <w:b w:val="0"/>
          <w:bCs w:val="0"/>
          <w:sz w:val="22"/>
          <w:szCs w:val="22"/>
          <w:lang w:val="en-IN" w:eastAsia="en-IN"/>
        </w:rPr>
      </w:pPr>
    </w:p>
    <w:p w14:paraId="27676C56">
      <w:pPr>
        <w:spacing w:line="360" w:lineRule="auto"/>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br w:type="page"/>
      </w:r>
    </w:p>
    <w:p w14:paraId="5F15BAF1">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t>MATERIALS AND METHODS</w:t>
      </w:r>
    </w:p>
    <w:p w14:paraId="031452A2">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4458907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implementation of a hybrid secret scanning pipeline necessitates a rigorous architectural design that balances deterministic speed with non-deterministic semantic reasoning. To fulfill the stringent Zero-Trust data privacy requirements, the entire architecture was engineered to execute locally without relying on external cloud APIs. This chapter details the structural components, the dataset parameters, the local hardware execution environment, and the specific configurations utilized for parameter-efficient fine-tuning.</w:t>
      </w:r>
    </w:p>
    <w:p w14:paraId="7D88D48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64E2491">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System Architecture Overview</w:t>
      </w:r>
    </w:p>
    <w:p w14:paraId="7FF940E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proposed cascaded filtering model uses a two-stage “Cascaded Filter” approach. The processing of large amounts of code using an LLM in the pipeline is computationally infeasible due to token exhaustion and latency. Thus, the architecture was specifically segmented into two separate stages:</w:t>
      </w:r>
    </w:p>
    <w:p w14:paraId="7620C01D">
      <w:pPr>
        <w:numPr>
          <w:ilvl w:val="0"/>
          <w:numId w:val="16"/>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Stage 1 (Pre-Filter):</w:t>
      </w:r>
      <w:r>
        <w:rPr>
          <w:rFonts w:hint="default" w:ascii="Times New Roman" w:hAnsi="Times New Roman" w:eastAsia="Times New Roman" w:cs="Times New Roman"/>
          <w:b w:val="0"/>
          <w:bCs w:val="0"/>
          <w:sz w:val="24"/>
          <w:szCs w:val="24"/>
          <w:lang w:val="en-IN" w:eastAsia="en-IN"/>
        </w:rPr>
        <w:t xml:space="preserve"> A high-throughput Regex engine processes the codebase. Its only task is to filter out candidate strings with high Shannon Entropy values or matching credentials, removing 99 percent of safe code before it ever gets to the LLM.</w:t>
      </w:r>
    </w:p>
    <w:p w14:paraId="2B3FE518">
      <w:pPr>
        <w:numPr>
          <w:ilvl w:val="0"/>
          <w:numId w:val="16"/>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Stage 2 (Semantic Validation):</w:t>
      </w:r>
      <w:r>
        <w:rPr>
          <w:rFonts w:hint="default" w:ascii="Times New Roman" w:hAnsi="Times New Roman" w:eastAsia="Times New Roman" w:cs="Times New Roman"/>
          <w:b w:val="0"/>
          <w:bCs w:val="0"/>
          <w:sz w:val="24"/>
          <w:szCs w:val="24"/>
          <w:lang w:val="en-IN" w:eastAsia="en-IN"/>
        </w:rPr>
        <w:t xml:space="preserve"> For each of the candidates found in Stage 1, a local micro-context is extracted. The code snippet thus extracted is then passed to an LLM inference engine hosted locally and fine-tuned, performing semantic parsing to conclusively determine whether the string is an actual risk or safe dummy.</w:t>
      </w:r>
    </w:p>
    <w:p w14:paraId="24A18CC5">
      <w:pPr>
        <w:numPr>
          <w:ilvl w:val="0"/>
          <w:numId w:val="0"/>
        </w:numPr>
        <w:spacing w:after="0" w:line="360" w:lineRule="auto"/>
        <w:ind w:leftChars="0"/>
        <w:jc w:val="center"/>
        <w:rPr>
          <w:rFonts w:hint="default" w:ascii="Times New Roman" w:hAnsi="Times New Roman" w:eastAsia="Times New Roman" w:cs="Times New Roman"/>
          <w:b w:val="0"/>
          <w:bCs w:val="0"/>
          <w:sz w:val="24"/>
          <w:szCs w:val="24"/>
          <w:lang w:val="en-IN" w:eastAsia="en-IN"/>
        </w:rPr>
      </w:pPr>
      <w:r>
        <w:rPr>
          <w:rFonts w:ascii="SimSun" w:hAnsi="SimSun" w:eastAsia="SimSun" w:cs="SimSun"/>
          <w:b w:val="0"/>
          <w:bCs w:val="0"/>
          <w:i w:val="0"/>
          <w:iCs w:val="0"/>
          <w:caps w:val="0"/>
          <w:color w:val="000000"/>
          <w:spacing w:val="0"/>
          <w:kern w:val="0"/>
          <w:sz w:val="24"/>
          <w:szCs w:val="24"/>
          <w:lang w:val="en-US" w:eastAsia="zh-CN" w:bidi="ar"/>
        </w:rPr>
        <w:drawing>
          <wp:inline distT="0" distB="0" distL="114300" distR="114300">
            <wp:extent cx="4663440" cy="2542540"/>
            <wp:effectExtent l="0" t="0" r="10160" b="22860"/>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15"/>
                    <a:stretch>
                      <a:fillRect/>
                    </a:stretch>
                  </pic:blipFill>
                  <pic:spPr>
                    <a:xfrm>
                      <a:off x="0" y="0"/>
                      <a:ext cx="4663440" cy="2542540"/>
                    </a:xfrm>
                    <a:prstGeom prst="rect">
                      <a:avLst/>
                    </a:prstGeom>
                    <a:noFill/>
                    <a:ln w="9525">
                      <a:noFill/>
                    </a:ln>
                  </pic:spPr>
                </pic:pic>
              </a:graphicData>
            </a:graphic>
          </wp:inline>
        </w:drawing>
      </w:r>
    </w:p>
    <w:p w14:paraId="03FA145A">
      <w:pPr>
        <w:numPr>
          <w:ilvl w:val="0"/>
          <w:numId w:val="0"/>
        </w:numPr>
        <w:spacing w:after="0" w:line="360" w:lineRule="auto"/>
        <w:ind w:leftChars="0"/>
        <w:jc w:val="center"/>
        <w:rPr>
          <w:rFonts w:hint="default" w:ascii="Times New Roman" w:hAnsi="Times New Roman" w:eastAsia="Times New Roman" w:cs="Times New Roman"/>
          <w:b w:val="0"/>
          <w:bCs w:val="0"/>
          <w:sz w:val="24"/>
          <w:szCs w:val="24"/>
          <w:lang w:val="en-IN" w:eastAsia="en-IN"/>
        </w:rPr>
      </w:pPr>
      <w:r>
        <w:rPr>
          <w:rFonts w:hint="default" w:ascii="Times New Roman" w:hAnsi="Times New Roman" w:cs="Times New Roman"/>
          <w:i w:val="0"/>
          <w:iCs w:val="0"/>
          <w:caps w:val="0"/>
          <w:color w:val="000000"/>
          <w:spacing w:val="0"/>
          <w:sz w:val="24"/>
          <w:szCs w:val="24"/>
          <w:u w:val="none"/>
          <w:vertAlign w:val="baseline"/>
        </w:rPr>
        <w:t>Fig. 1: Schematic Model Diagram of the Proposed Hybrid Architecture</w:t>
      </w:r>
    </w:p>
    <w:p w14:paraId="0DB17506">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Dataset Selection and Preprocessing</w:t>
      </w:r>
    </w:p>
    <w:p w14:paraId="4203537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For the empirical evaluation and tuning of the model, the open-source CredData benchmark was used. CredData was chosen because it is a standardized benchmark consisting of about 27,000 samples of real-world source code that were specially prepared for testing the performance of the detection algorithms on hardcoded credentials.</w:t>
      </w:r>
    </w:p>
    <w:p w14:paraId="53D71E7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271D7E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order to ensure that the experiments performed can withstand rigorous testing while keeping in mind the constraints of compute resources available locally, two approaches to testing on this dataset were employed. First, the legacy systems (Gitleaks and TruffleHog), known for their speed of execution, were tested using the entire dataset. However, to evaluate the LLM-enabled Phase 2, a subset of 1,000 hits from the CredData dataset that were filtered by Regex was used.</w:t>
      </w:r>
    </w:p>
    <w:p w14:paraId="54E25B5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9A38B4F">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Stage-1: Deterministic Heuristic Pre-Filtering &amp; AST Extraction</w:t>
      </w:r>
    </w:p>
    <w:p w14:paraId="466E6A1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underlying layer in the pipeline leverages industry-standard regex patterns that recognize broad credential types like AWS access keys, JWT, and other forms of high entropy assignments.</w:t>
      </w:r>
    </w:p>
    <w:p w14:paraId="4C367B0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7D55FFB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Once a Regex pattern is matched, sending the whole file through the LLM will lead to context blindness and create significant latency. In order to mitigate this, a Context Extractor layer was developed. Once the pattern is matched, the context extractor layer goes ahead to find 5 lines before the matched pattern and 5 lines after the matched pattern. The process ends up creating a tightly focused 11 lines Abstract Syntax Tree (AST) micro-context. Through this, we end up focusing the attention mechanism of the LLM on the local variable scope and surrounding code logic, among others.</w:t>
      </w:r>
    </w:p>
    <w:p w14:paraId="26B6946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2F030E8">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Hardware Environment and Zero-Trust Execution</w:t>
      </w:r>
    </w:p>
    <w:p w14:paraId="7A6C117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Another crucial pillar upon which this research stands is Zero-Trust data privacy. Proprietary and unredacted source code of companies cannot be sent to the servers of other parties (OpenAI/Anthropic). Hence, in order to meet contemporary requirements related to data compliance, the entire process of inference is entirely designed to be conducted offline.</w:t>
      </w:r>
    </w:p>
    <w:p w14:paraId="159CFA4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F791202">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order to achieve such a state, the use of Apple Silicon (M-chipsets) and Apple MLX framework is essential. The architecture of discrete GPU frameworks such as NVIDIA/CUDA involves memory bottlenecks during data transmission over PCI-Express. However, due to the presence of a Unified Memory Architecture, both the CPU and neural engine can access model weight and context memory concurrently without duplication.</w:t>
      </w:r>
    </w:p>
    <w:p w14:paraId="62E3F62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491985E">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Large Language Model Configuration and Quantization</w:t>
      </w:r>
    </w:p>
    <w:p w14:paraId="5EF30C8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semantic validator makes use of the Meta Llama 3 8B Instruct model. But an unquantized 8-billion parameters' model needs more than 16GB of VRAM just for loading the model weights, which makes local execution impossible on regular DevSecOps workstations.</w:t>
      </w:r>
    </w:p>
    <w:p w14:paraId="2E298F1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6B125AC">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This limitation is addressed by employing an extremely high level of model compression techniques. The Meta Llama 3 8B model was quantized to 4-bit precision before being deployed. By changing the 16-bit precision model weights to 4-bit precision, the total model memory size was reduced to 5.7GB approximately. This crucial step enabled fitting both the model and its active context within 8GB memory without compromising its semantic reasoning abilities.</w:t>
      </w:r>
    </w:p>
    <w:p w14:paraId="4B344A6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6DCBC18">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Parameter-Efficient Fine-Tuning (PEFT) with LoRA</w:t>
      </w:r>
    </w:p>
    <w:p w14:paraId="7418526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Pre-trained off-the-shelf LLMs tend to be incompetent in performing binary classification, providing conversation padding rather than clear-cut results. Thus, a localization fine-tuning of the model was required to make the model perform deterministic security actions. As the fine-tuning on all parameters of a huge 8B model requires large multi-GPU server clusters, a Parameter-Efficient Fine-Tuning strategy called Low-Rank Adaptation was used.</w:t>
      </w:r>
      <w:r>
        <w:rPr>
          <w:rFonts w:hint="default" w:ascii="Times New Roman" w:hAnsi="Times New Roman" w:eastAsia="Times New Roman" w:cs="Times New Roman"/>
          <w:b w:val="0"/>
          <w:bCs w:val="0"/>
          <w:sz w:val="24"/>
          <w:szCs w:val="24"/>
          <w:lang w:val="en-IN" w:eastAsia="en-IN"/>
        </w:rPr>
        <w:br w:type="textWrapping"/>
      </w:r>
    </w:p>
    <w:p w14:paraId="58C851C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LoRA freezes the pre-trained model and adds to it trainable rank decomposition matrices. The fine-tuning process is done with a highly specific configuration for Apple MLX with strict memory constraints. The LoRA rank r was set to 8, along with the alpha α of 8. This method allows targeting only the essential elements of the architecture – attention and feed-forward parts such as q</w:t>
      </w:r>
      <w:r>
        <w:rPr>
          <w:rFonts w:hint="default" w:ascii="Times New Roman" w:hAnsi="Times New Roman" w:eastAsia="Times New Roman" w:cs="Times New Roman"/>
          <w:b w:val="0"/>
          <w:bCs w:val="0"/>
          <w:sz w:val="24"/>
          <w:szCs w:val="24"/>
          <w:lang w:val="en-US" w:eastAsia="en-IN"/>
        </w:rPr>
        <w:t>_</w:t>
      </w:r>
      <w:r>
        <w:rPr>
          <w:rFonts w:hint="default" w:ascii="Times New Roman" w:hAnsi="Times New Roman" w:eastAsia="Times New Roman" w:cs="Times New Roman"/>
          <w:b w:val="0"/>
          <w:bCs w:val="0"/>
          <w:sz w:val="24"/>
          <w:szCs w:val="24"/>
          <w:lang w:val="en-IN" w:eastAsia="en-IN"/>
        </w:rPr>
        <w:t>proj, k</w:t>
      </w:r>
      <w:r>
        <w:rPr>
          <w:rFonts w:hint="default" w:ascii="Times New Roman" w:hAnsi="Times New Roman" w:eastAsia="Times New Roman" w:cs="Times New Roman"/>
          <w:b w:val="0"/>
          <w:bCs w:val="0"/>
          <w:sz w:val="24"/>
          <w:szCs w:val="24"/>
          <w:lang w:val="en-US" w:eastAsia="en-IN"/>
        </w:rPr>
        <w:t>_</w:t>
      </w:r>
      <w:r>
        <w:rPr>
          <w:rFonts w:hint="default" w:ascii="Times New Roman" w:hAnsi="Times New Roman" w:eastAsia="Times New Roman" w:cs="Times New Roman"/>
          <w:b w:val="0"/>
          <w:bCs w:val="0"/>
          <w:sz w:val="24"/>
          <w:szCs w:val="24"/>
          <w:lang w:val="en-IN" w:eastAsia="en-IN"/>
        </w:rPr>
        <w:t>proj, v_proj, o_proj, gate_proj, up_proj, and down_proj.</w:t>
      </w:r>
    </w:p>
    <w:p w14:paraId="331073BC">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br w:type="textWrapping"/>
      </w:r>
      <w:r>
        <w:rPr>
          <w:rFonts w:hint="default" w:ascii="Times New Roman" w:hAnsi="Times New Roman" w:eastAsia="Times New Roman" w:cs="Times New Roman"/>
          <w:b w:val="0"/>
          <w:bCs w:val="0"/>
          <w:sz w:val="24"/>
          <w:szCs w:val="24"/>
          <w:lang w:val="en-IN" w:eastAsia="en-IN"/>
        </w:rPr>
        <w:t>The fine-tuning itself happened at the rate of</w:t>
      </w:r>
      <w:r>
        <w:rPr>
          <w:rFonts w:hint="default" w:ascii="Times New Roman" w:hAnsi="Times New Roman" w:eastAsia="Times New Roman" w:cs="Times New Roman"/>
          <w:b w:val="0"/>
          <w:bCs w:val="0"/>
          <w:sz w:val="24"/>
          <w:szCs w:val="24"/>
          <w:lang w:val="en-US" w:eastAsia="en-IN"/>
        </w:rPr>
        <w:t xml:space="preserve"> 2 x 10</w:t>
      </w:r>
      <w:r>
        <w:rPr>
          <w:rFonts w:hint="default" w:ascii="Times New Roman" w:hAnsi="Times New Roman" w:eastAsia="Times New Roman" w:cs="Times New Roman"/>
          <w:b w:val="0"/>
          <w:bCs w:val="0"/>
          <w:sz w:val="24"/>
          <w:szCs w:val="24"/>
          <w:vertAlign w:val="superscript"/>
          <w:lang w:val="en-US" w:eastAsia="en-IN"/>
        </w:rPr>
        <w:t>-4</w:t>
      </w:r>
      <w:r>
        <w:rPr>
          <w:rFonts w:hint="default" w:ascii="Times New Roman" w:hAnsi="Times New Roman" w:eastAsia="Times New Roman" w:cs="Times New Roman"/>
          <w:b w:val="0"/>
          <w:bCs w:val="0"/>
          <w:sz w:val="24"/>
          <w:szCs w:val="24"/>
          <w:lang w:val="en-US" w:eastAsia="en-IN"/>
        </w:rPr>
        <w:t xml:space="preserve"> </w:t>
      </w:r>
      <w:r>
        <w:rPr>
          <w:rFonts w:hint="default" w:ascii="Times New Roman" w:hAnsi="Times New Roman" w:eastAsia="Times New Roman" w:cs="Times New Roman"/>
          <w:b w:val="0"/>
          <w:bCs w:val="0"/>
          <w:sz w:val="24"/>
          <w:szCs w:val="24"/>
          <w:lang w:val="en-IN" w:eastAsia="en-IN"/>
        </w:rPr>
        <w:t>with the per-device batch size limited to 1 (with 8 accumulation steps simulating batch size 8). With 3,000 iterations of training, the model managed to learn the assessment of variable scope and dummy parameter values in the context of 11-line AST without catastrophic forgetting of its core syntax logic.</w:t>
      </w:r>
    </w:p>
    <w:p w14:paraId="3ADB28F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82A3320">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Prompt Engineering and Deterministic JSON Output Enforcement</w:t>
      </w:r>
    </w:p>
    <w:p w14:paraId="5A6901F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order for the output generated by the LLM to seamlessly integrate into automated CI/CD pipelines, the output generated by the LLM must be machine readable. Outputs that are non-deterministic conversational in nature (e.g., "I think this may be a secret because...") will make it impossible to parse using automated scripting.</w:t>
      </w:r>
    </w:p>
    <w:p w14:paraId="2D70165D">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A49D9EC">
      <w:pPr>
        <w:numPr>
          <w:ilvl w:val="0"/>
          <w:numId w:val="0"/>
        </w:numPr>
        <w:spacing w:after="0" w:line="360" w:lineRule="auto"/>
        <w:ind w:leftChars="0"/>
        <w:jc w:val="both"/>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val="0"/>
          <w:bCs w:val="0"/>
          <w:sz w:val="24"/>
          <w:szCs w:val="24"/>
          <w:lang w:val="en-IN" w:eastAsia="en-IN"/>
        </w:rPr>
        <w:t>A robust few-shot prompting framework is necessary to mitigate this problem. The system prompt ensures that the model assumes the persona of a highly dubious security analyst and the output is defined as a JSON object with only three keys: is_genuine_secret (boolean), confidence_score (float), and remediation_priority (string). Injecting a specific example of a JSON few-shot within the memory block of the prompt enables the system to sidestep all reasoning loops inherent to the LLM. This allows the system to quickly generate the required keys after which the process of token generation terminates</w:t>
      </w:r>
      <w:r>
        <w:rPr>
          <w:rFonts w:hint="default" w:ascii="Times New Roman" w:hAnsi="Times New Roman" w:eastAsia="Times New Roman" w:cs="Times New Roman"/>
          <w:b w:val="0"/>
          <w:bCs w:val="0"/>
          <w:sz w:val="24"/>
          <w:szCs w:val="24"/>
          <w:lang w:val="en-US" w:eastAsia="en-IN"/>
        </w:rPr>
        <w:t>.</w:t>
      </w:r>
    </w:p>
    <w:p w14:paraId="0FE36737">
      <w:pPr>
        <w:spacing w:line="360" w:lineRule="auto"/>
        <w:rPr>
          <w:rFonts w:hint="default" w:ascii="Times New Roman" w:hAnsi="Times New Roman" w:eastAsia="Times New Roman" w:cs="Times New Roman"/>
          <w:b/>
          <w:bCs/>
          <w:sz w:val="32"/>
          <w:szCs w:val="32"/>
          <w:lang w:val="en-IN" w:eastAsia="en-IN"/>
        </w:rPr>
      </w:pPr>
    </w:p>
    <w:p w14:paraId="3314670A">
      <w:pPr>
        <w:spacing w:line="360" w:lineRule="auto"/>
        <w:rPr>
          <w:rFonts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br w:type="page"/>
      </w:r>
    </w:p>
    <w:p w14:paraId="05CF3338">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t>RESULTS</w:t>
      </w:r>
    </w:p>
    <w:p w14:paraId="4EB54A51">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21BBA54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empirical evaluation process for the hybrid secret scanning pipeline has been conducted through rigorous testing of the primary thesis statement. This thesis statement suggests that validation of secrets on the basis of their semantics by running an LLM locally could resolve the issue of context blindness associated with traditional static analyses without compromising Zero Trust-based data protection standards. This chapter will elaborate upon the metrics of evaluation, comparison, and critical discussion of tradeoffs.</w:t>
      </w:r>
    </w:p>
    <w:p w14:paraId="10E1F89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8F79E72">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Evaluation Metrics and DevSecOps Context</w:t>
      </w:r>
    </w:p>
    <w:p w14:paraId="0139D192">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quantification of system performance through standard binary classification metrics was considered during the analysis. Nevertheless, in the domain of DevSecOps and secret scanning, these metrics have unique values due to the following operational considerations:</w:t>
      </w:r>
    </w:p>
    <w:p w14:paraId="17E40A5B">
      <w:pPr>
        <w:numPr>
          <w:ilvl w:val="0"/>
          <w:numId w:val="17"/>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Precision: TP / (TP + FP)</w:t>
      </w:r>
      <w:r>
        <w:rPr>
          <w:rFonts w:hint="default" w:ascii="Times New Roman" w:hAnsi="Times New Roman" w:eastAsia="Times New Roman" w:cs="Times New Roman"/>
          <w:b/>
          <w:bCs/>
          <w:sz w:val="24"/>
          <w:szCs w:val="24"/>
          <w:lang w:val="en-IN" w:eastAsia="en-IN"/>
        </w:rPr>
        <w:t>.</w:t>
      </w:r>
      <w:r>
        <w:rPr>
          <w:rFonts w:hint="default" w:ascii="Times New Roman" w:hAnsi="Times New Roman" w:eastAsia="Times New Roman" w:cs="Times New Roman"/>
          <w:b w:val="0"/>
          <w:bCs w:val="0"/>
          <w:sz w:val="24"/>
          <w:szCs w:val="24"/>
          <w:lang w:val="en-IN" w:eastAsia="en-IN"/>
        </w:rPr>
        <w:t xml:space="preserve"> Describes how many of flagged secrets turned out to be real. The higher the precision, the less time security personnel spends investigating false alerts. Alert fatigue becomes unbearable for tools with a low precision score.</w:t>
      </w:r>
    </w:p>
    <w:p w14:paraId="5320E62E">
      <w:pPr>
        <w:numPr>
          <w:ilvl w:val="0"/>
          <w:numId w:val="17"/>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Recall: TP / (TP + FN)</w:t>
      </w:r>
      <w:r>
        <w:rPr>
          <w:rFonts w:hint="default" w:ascii="Times New Roman" w:hAnsi="Times New Roman" w:eastAsia="Times New Roman" w:cs="Times New Roman"/>
          <w:b/>
          <w:bCs/>
          <w:sz w:val="24"/>
          <w:szCs w:val="24"/>
          <w:lang w:val="en-IN" w:eastAsia="en-IN"/>
        </w:rPr>
        <w:t>.</w:t>
      </w:r>
      <w:r>
        <w:rPr>
          <w:rFonts w:hint="default" w:ascii="Times New Roman" w:hAnsi="Times New Roman" w:eastAsia="Times New Roman" w:cs="Times New Roman"/>
          <w:b w:val="0"/>
          <w:bCs w:val="0"/>
          <w:sz w:val="24"/>
          <w:szCs w:val="24"/>
          <w:lang w:val="en-IN" w:eastAsia="en-IN"/>
        </w:rPr>
        <w:t xml:space="preserve"> Shows the ratio of all true secrets identified by a tool. In information security, it is crucial to find True Positives since Failure to Detect a True Positive may lead to critical breaches, while False Positive only consumes valuable time.</w:t>
      </w:r>
    </w:p>
    <w:p w14:paraId="049CF701">
      <w:pPr>
        <w:numPr>
          <w:ilvl w:val="0"/>
          <w:numId w:val="17"/>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F1-Score: 2 × [(Precision × Recall) / (Precision + Recall)]</w:t>
      </w:r>
      <w:r>
        <w:rPr>
          <w:rFonts w:hint="default" w:ascii="Times New Roman" w:hAnsi="Times New Roman" w:eastAsia="Times New Roman" w:cs="Times New Roman"/>
          <w:b/>
          <w:bCs/>
          <w:sz w:val="24"/>
          <w:szCs w:val="24"/>
          <w:lang w:val="en-US" w:eastAsia="en-IN"/>
        </w:rPr>
        <w:t>.</w:t>
      </w:r>
      <w:r>
        <w:rPr>
          <w:rFonts w:hint="default" w:ascii="Times New Roman" w:hAnsi="Times New Roman" w:eastAsia="Times New Roman" w:cs="Times New Roman"/>
          <w:b w:val="0"/>
          <w:bCs w:val="0"/>
          <w:sz w:val="24"/>
          <w:szCs w:val="24"/>
          <w:lang w:val="en-IN" w:eastAsia="en-IN"/>
        </w:rPr>
        <w:t xml:space="preserve"> Harmonic mean of Precision and Recall, which is used as the main metric for assessing the performance of a secret-scanning tool in this case.</w:t>
      </w:r>
    </w:p>
    <w:p w14:paraId="3C11524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50BC8CD2">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Baseline Performance Analysis</w:t>
      </w:r>
    </w:p>
    <w:p w14:paraId="2347BA4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order to provide a basis for comparison, an initial scan was conducted for the same 27,000-line CredData benchmark using two widely used industry-standard legacy solutions: TruffleHog (run in Offline Mode only to comply with Zero-Trust principle) and Gitleaks.</w:t>
      </w:r>
    </w:p>
    <w:p w14:paraId="796FEE5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561C11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Empirical baseline results proved the critical inadequacies of static analysis alone:</w:t>
      </w:r>
    </w:p>
    <w:p w14:paraId="0A9DDC3B">
      <w:pPr>
        <w:numPr>
          <w:ilvl w:val="0"/>
          <w:numId w:val="18"/>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TruffleHog (Offline Mode):</w:t>
      </w:r>
      <w:r>
        <w:rPr>
          <w:rFonts w:hint="default" w:ascii="Times New Roman" w:hAnsi="Times New Roman" w:eastAsia="Times New Roman" w:cs="Times New Roman"/>
          <w:b w:val="0"/>
          <w:bCs w:val="0"/>
          <w:sz w:val="24"/>
          <w:szCs w:val="24"/>
          <w:lang w:val="en-IN" w:eastAsia="en-IN"/>
        </w:rPr>
        <w:t xml:space="preserve"> Without the ability to dynamically verify discovered credentials against cloud services endpoints, TruffleHog became practically useless from the perspective of semantic analysis. It failed to accurately identify credentials with a Recall of 0.0123 and a Precision of 0.4301, ending up with an embarrassingly low F1-Score of 0.0238. Thus, we see that the tools that rely on active verification cannot function in air-gapped or Zero-Trust environments.</w:t>
      </w:r>
    </w:p>
    <w:p w14:paraId="6AC9DD88">
      <w:pPr>
        <w:numPr>
          <w:ilvl w:val="0"/>
          <w:numId w:val="18"/>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Gitleaks (Regex engine):</w:t>
      </w:r>
      <w:r>
        <w:rPr>
          <w:rFonts w:hint="default" w:ascii="Times New Roman" w:hAnsi="Times New Roman" w:eastAsia="Times New Roman" w:cs="Times New Roman"/>
          <w:b w:val="0"/>
          <w:bCs w:val="0"/>
          <w:sz w:val="24"/>
          <w:szCs w:val="24"/>
          <w:lang w:val="en-IN" w:eastAsia="en-IN"/>
        </w:rPr>
        <w:t xml:space="preserve"> Utilizing the power of meticulously designed regular expressions, Gitleak managed to provide an impressive Precision score of 0.8600. But due to lack of semantic context in terms of variable use or code structure, Gitleak aggressively filtered all ambiguous strings, thus getting a miserable Recall of 0.2600. This means that in practice, Gitleak would miss 74% of secrets present in the data set.</w:t>
      </w:r>
    </w:p>
    <w:p w14:paraId="6E58F1FD">
      <w:pPr>
        <w:numPr>
          <w:ilvl w:val="0"/>
          <w:numId w:val="0"/>
        </w:numPr>
        <w:spacing w:after="0" w:line="360" w:lineRule="auto"/>
        <w:ind w:leftChars="0"/>
        <w:jc w:val="center"/>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drawing>
          <wp:inline distT="0" distB="0" distL="114300" distR="114300">
            <wp:extent cx="5486400" cy="2831465"/>
            <wp:effectExtent l="0" t="0" r="0" b="13335"/>
            <wp:docPr id="14" name="Picture 14" descr="/Users/dinanath/Downloads/Gemini_Generated_Image_tljnvtljnvtljnvt.pngGemini_Generated_Image_tljnvtljnvtljnv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sers/dinanath/Downloads/Gemini_Generated_Image_tljnvtljnvtljnvt.pngGemini_Generated_Image_tljnvtljnvtljnvt"/>
                    <pic:cNvPicPr>
                      <a:picLocks noChangeAspect="1"/>
                    </pic:cNvPicPr>
                  </pic:nvPicPr>
                  <pic:blipFill>
                    <a:blip r:embed="rId16"/>
                    <a:srcRect t="6" b="6"/>
                    <a:stretch>
                      <a:fillRect/>
                    </a:stretch>
                  </pic:blipFill>
                  <pic:spPr>
                    <a:xfrm>
                      <a:off x="0" y="0"/>
                      <a:ext cx="5486400" cy="2831465"/>
                    </a:xfrm>
                    <a:prstGeom prst="rect">
                      <a:avLst/>
                    </a:prstGeom>
                  </pic:spPr>
                </pic:pic>
              </a:graphicData>
            </a:graphic>
          </wp:inline>
        </w:drawing>
      </w:r>
    </w:p>
    <w:p w14:paraId="74F3ADDA">
      <w:pPr>
        <w:numPr>
          <w:ilvl w:val="0"/>
          <w:numId w:val="0"/>
        </w:numPr>
        <w:spacing w:after="0" w:line="360" w:lineRule="auto"/>
        <w:ind w:leftChars="0"/>
        <w:jc w:val="center"/>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t>Fig. 2: Raw Terminal Execution Log for Gitleaks Baseline</w:t>
      </w:r>
    </w:p>
    <w:p w14:paraId="3867F2B8">
      <w:pPr>
        <w:numPr>
          <w:ilvl w:val="0"/>
          <w:numId w:val="0"/>
        </w:numPr>
        <w:spacing w:after="0" w:line="360" w:lineRule="auto"/>
        <w:ind w:leftChars="0"/>
        <w:jc w:val="center"/>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drawing>
          <wp:inline distT="0" distB="0" distL="114300" distR="114300">
            <wp:extent cx="5486400" cy="3438525"/>
            <wp:effectExtent l="0" t="0" r="0" b="15875"/>
            <wp:docPr id="15" name="Picture 15" descr="/Users/dinanath/Downloads/Gemini_Generated_Image_7uinhk7uinhk7uin.pngGemini_Generated_Image_7uinhk7uinhk7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Users/dinanath/Downloads/Gemini_Generated_Image_7uinhk7uinhk7uin.pngGemini_Generated_Image_7uinhk7uinhk7uin"/>
                    <pic:cNvPicPr>
                      <a:picLocks noChangeAspect="1"/>
                    </pic:cNvPicPr>
                  </pic:nvPicPr>
                  <pic:blipFill>
                    <a:blip r:embed="rId17"/>
                    <a:srcRect l="9" r="9"/>
                    <a:stretch>
                      <a:fillRect/>
                    </a:stretch>
                  </pic:blipFill>
                  <pic:spPr>
                    <a:xfrm>
                      <a:off x="0" y="0"/>
                      <a:ext cx="5486400" cy="3438525"/>
                    </a:xfrm>
                    <a:prstGeom prst="rect">
                      <a:avLst/>
                    </a:prstGeom>
                  </pic:spPr>
                </pic:pic>
              </a:graphicData>
            </a:graphic>
          </wp:inline>
        </w:drawing>
      </w:r>
    </w:p>
    <w:p w14:paraId="3A4A2B0A">
      <w:pPr>
        <w:numPr>
          <w:ilvl w:val="0"/>
          <w:numId w:val="0"/>
        </w:numPr>
        <w:spacing w:after="0" w:line="360" w:lineRule="auto"/>
        <w:ind w:leftChars="0"/>
        <w:jc w:val="center"/>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Fig.</w:t>
      </w:r>
      <w:r>
        <w:rPr>
          <w:rFonts w:hint="default" w:ascii="Times New Roman" w:hAnsi="Times New Roman" w:eastAsia="Times New Roman" w:cs="Times New Roman"/>
          <w:b w:val="0"/>
          <w:bCs w:val="0"/>
          <w:sz w:val="24"/>
          <w:szCs w:val="24"/>
          <w:lang w:val="en-US" w:eastAsia="en-IN"/>
        </w:rPr>
        <w:t xml:space="preserve"> 3</w:t>
      </w:r>
      <w:r>
        <w:rPr>
          <w:rFonts w:hint="default" w:ascii="Times New Roman" w:hAnsi="Times New Roman" w:eastAsia="Times New Roman" w:cs="Times New Roman"/>
          <w:b w:val="0"/>
          <w:bCs w:val="0"/>
          <w:sz w:val="24"/>
          <w:szCs w:val="24"/>
          <w:lang w:val="en-IN" w:eastAsia="en-IN"/>
        </w:rPr>
        <w:t>: Raw Terminal Execution Log for TruffleHog Baseline</w:t>
      </w:r>
    </w:p>
    <w:p w14:paraId="0A9F8696">
      <w:pPr>
        <w:numPr>
          <w:ilvl w:val="0"/>
          <w:numId w:val="0"/>
        </w:numPr>
        <w:spacing w:after="0" w:line="360" w:lineRule="auto"/>
        <w:ind w:leftChars="0"/>
        <w:jc w:val="center"/>
        <w:rPr>
          <w:rFonts w:hint="default" w:ascii="Times New Roman" w:hAnsi="Times New Roman" w:eastAsia="Times New Roman" w:cs="Times New Roman"/>
          <w:b w:val="0"/>
          <w:bCs w:val="0"/>
          <w:sz w:val="24"/>
          <w:szCs w:val="24"/>
          <w:lang w:val="en-IN" w:eastAsia="en-IN"/>
        </w:rPr>
      </w:pPr>
    </w:p>
    <w:p w14:paraId="4B8C1231">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Hybrid LLM Performance on the CredData Benchmark</w:t>
      </w:r>
    </w:p>
    <w:p w14:paraId="670E3986">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Since the inference of local LLMs is a computationally expensive task, the proposed Hybrid Llama 3 / MLX architecture was evaluated against a standardized test set of 1,000 hits from the Regex-identified candidates from the CredData benchmark. This allows to measure the performance of the Stage-2 semantic validation step properly.</w:t>
      </w:r>
    </w:p>
    <w:p w14:paraId="5DAAAD2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9F5D25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hybrid architecture exhibited superior performance in regards to its ability to understand semantic context:</w:t>
      </w:r>
    </w:p>
    <w:p w14:paraId="2365E098">
      <w:pPr>
        <w:numPr>
          <w:ilvl w:val="0"/>
          <w:numId w:val="19"/>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Recall Boost:</w:t>
      </w:r>
      <w:r>
        <w:rPr>
          <w:rFonts w:hint="default" w:ascii="Times New Roman" w:hAnsi="Times New Roman" w:eastAsia="Times New Roman" w:cs="Times New Roman"/>
          <w:b w:val="0"/>
          <w:bCs w:val="0"/>
          <w:sz w:val="24"/>
          <w:szCs w:val="24"/>
          <w:lang w:val="en-IN" w:eastAsia="en-IN"/>
        </w:rPr>
        <w:t xml:space="preserve"> The system managed a Recall of 0.9427. By inspecting the 11-lines long Abstract Syntax Tree (AST) micro-context of each code line, the LLM was able to find heavily obfuscated and non-standard credential assignments missed by Regex due to its strict nature.</w:t>
      </w:r>
    </w:p>
    <w:p w14:paraId="602F6646">
      <w:pPr>
        <w:numPr>
          <w:ilvl w:val="0"/>
          <w:numId w:val="19"/>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Precision Stability:</w:t>
      </w:r>
      <w:r>
        <w:rPr>
          <w:rFonts w:hint="default" w:ascii="Times New Roman" w:hAnsi="Times New Roman" w:eastAsia="Times New Roman" w:cs="Times New Roman"/>
          <w:b w:val="0"/>
          <w:bCs w:val="0"/>
          <w:sz w:val="24"/>
          <w:szCs w:val="24"/>
          <w:lang w:val="en-IN" w:eastAsia="en-IN"/>
        </w:rPr>
        <w:t xml:space="preserve"> The proposed hybrid model preserved a Precision of 0.8117. Although slightly worse compared to Gitleaks', it was a worthy sacrifice for a considerable Recall increase.</w:t>
      </w:r>
    </w:p>
    <w:p w14:paraId="3DAE9980">
      <w:pPr>
        <w:numPr>
          <w:ilvl w:val="0"/>
          <w:numId w:val="19"/>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Combined Performance:</w:t>
      </w:r>
      <w:r>
        <w:rPr>
          <w:rFonts w:hint="default" w:ascii="Times New Roman" w:hAnsi="Times New Roman" w:eastAsia="Times New Roman" w:cs="Times New Roman"/>
          <w:b w:val="0"/>
          <w:bCs w:val="0"/>
          <w:sz w:val="24"/>
          <w:szCs w:val="24"/>
          <w:lang w:val="en-IN" w:eastAsia="en-IN"/>
        </w:rPr>
        <w:t xml:space="preserve"> Overall, the F1-Score of the architecture was 0.8723, accompanied by binary classification accuracy of 87.0%.</w:t>
      </w:r>
    </w:p>
    <w:p w14:paraId="6578A3A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C373A2C">
      <w:pPr>
        <w:numPr>
          <w:ilvl w:val="0"/>
          <w:numId w:val="0"/>
        </w:numPr>
        <w:spacing w:after="0" w:line="360" w:lineRule="auto"/>
        <w:ind w:leftChars="0"/>
        <w:jc w:val="both"/>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t>Table 1: Performance Metric Comparison on CredData Benchmark</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7"/>
        <w:gridCol w:w="1909"/>
        <w:gridCol w:w="1909"/>
        <w:gridCol w:w="1910"/>
      </w:tblGrid>
      <w:tr w14:paraId="23C237EE">
        <w:trPr>
          <w:trHeight w:val="720" w:hRule="atLeast"/>
          <w:jc w:val="center"/>
        </w:trPr>
        <w:tc>
          <w:tcPr>
            <w:tcW w:w="2557" w:type="dxa"/>
            <w:vAlign w:val="center"/>
          </w:tcPr>
          <w:p w14:paraId="4153708A">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Style w:val="15"/>
                <w:rFonts w:hint="default" w:ascii="Times New Roman Bold" w:hAnsi="Times New Roman Bold" w:eastAsia="sans-serif" w:cs="Times New Roman Bold"/>
                <w:b/>
                <w:bCs/>
                <w:i w:val="0"/>
                <w:iCs w:val="0"/>
                <w:caps w:val="0"/>
                <w:color w:val="000000"/>
                <w:spacing w:val="0"/>
                <w:kern w:val="0"/>
                <w:sz w:val="24"/>
                <w:szCs w:val="24"/>
                <w:lang w:val="en-US" w:eastAsia="zh-CN" w:bidi="ar"/>
              </w:rPr>
              <w:t>Metric</w:t>
            </w:r>
          </w:p>
        </w:tc>
        <w:tc>
          <w:tcPr>
            <w:tcW w:w="1909" w:type="dxa"/>
            <w:vAlign w:val="center"/>
          </w:tcPr>
          <w:p w14:paraId="4E6F9E51">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Style w:val="15"/>
                <w:rFonts w:hint="default" w:ascii="Times New Roman Bold" w:hAnsi="Times New Roman Bold" w:eastAsia="sans-serif" w:cs="Times New Roman Bold"/>
                <w:b/>
                <w:bCs/>
                <w:i w:val="0"/>
                <w:iCs w:val="0"/>
                <w:caps w:val="0"/>
                <w:color w:val="000000"/>
                <w:spacing w:val="0"/>
                <w:kern w:val="0"/>
                <w:sz w:val="24"/>
                <w:szCs w:val="24"/>
                <w:lang w:val="en-US" w:eastAsia="zh-CN" w:bidi="ar"/>
              </w:rPr>
              <w:t>TruffleHog (Offline)</w:t>
            </w:r>
          </w:p>
        </w:tc>
        <w:tc>
          <w:tcPr>
            <w:tcW w:w="1909" w:type="dxa"/>
            <w:vAlign w:val="center"/>
          </w:tcPr>
          <w:p w14:paraId="5A55AF9B">
            <w:pPr>
              <w:numPr>
                <w:ilvl w:val="0"/>
                <w:numId w:val="0"/>
              </w:numPr>
              <w:spacing w:after="0" w:line="240" w:lineRule="auto"/>
              <w:jc w:val="both"/>
              <w:rPr>
                <w:rStyle w:val="15"/>
                <w:rFonts w:hint="default" w:ascii="Times New Roman Bold" w:hAnsi="Times New Roman Bold" w:eastAsia="sans-serif" w:cs="Times New Roman Bold"/>
                <w:b/>
                <w:bCs/>
                <w:i w:val="0"/>
                <w:iCs w:val="0"/>
                <w:caps w:val="0"/>
                <w:color w:val="000000"/>
                <w:spacing w:val="0"/>
                <w:kern w:val="0"/>
                <w:sz w:val="24"/>
                <w:szCs w:val="24"/>
                <w:lang w:val="en-US" w:eastAsia="zh-CN" w:bidi="ar"/>
              </w:rPr>
            </w:pPr>
            <w:r>
              <w:rPr>
                <w:rStyle w:val="15"/>
                <w:rFonts w:hint="default" w:ascii="Times New Roman Bold" w:hAnsi="Times New Roman Bold" w:eastAsia="sans-serif" w:cs="Times New Roman Bold"/>
                <w:b/>
                <w:bCs/>
                <w:i w:val="0"/>
                <w:iCs w:val="0"/>
                <w:caps w:val="0"/>
                <w:color w:val="000000"/>
                <w:spacing w:val="0"/>
                <w:kern w:val="0"/>
                <w:sz w:val="24"/>
                <w:szCs w:val="24"/>
                <w:lang w:val="en-US" w:eastAsia="zh-CN" w:bidi="ar"/>
              </w:rPr>
              <w:t xml:space="preserve">Gitleaks </w:t>
            </w:r>
          </w:p>
          <w:p w14:paraId="76614246">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Style w:val="15"/>
                <w:rFonts w:hint="default" w:ascii="Times New Roman Bold" w:hAnsi="Times New Roman Bold" w:eastAsia="sans-serif" w:cs="Times New Roman Bold"/>
                <w:b/>
                <w:bCs/>
                <w:i w:val="0"/>
                <w:iCs w:val="0"/>
                <w:caps w:val="0"/>
                <w:color w:val="000000"/>
                <w:spacing w:val="0"/>
                <w:kern w:val="0"/>
                <w:sz w:val="24"/>
                <w:szCs w:val="24"/>
                <w:lang w:val="en-US" w:eastAsia="zh-CN" w:bidi="ar"/>
              </w:rPr>
              <w:t>(Regex)</w:t>
            </w:r>
          </w:p>
        </w:tc>
        <w:tc>
          <w:tcPr>
            <w:tcW w:w="1910" w:type="dxa"/>
            <w:vAlign w:val="center"/>
          </w:tcPr>
          <w:p w14:paraId="39067D06">
            <w:pPr>
              <w:keepNext w:val="0"/>
              <w:keepLines w:val="0"/>
              <w:widowControl/>
              <w:suppressLineNumbers w:val="0"/>
              <w:spacing w:before="0" w:beforeAutospacing="0" w:line="240" w:lineRule="auto"/>
              <w:jc w:val="both"/>
              <w:rPr>
                <w:rStyle w:val="15"/>
                <w:rFonts w:hint="default" w:ascii="Times New Roman Bold" w:hAnsi="Times New Roman Bold" w:eastAsia="sans-serif" w:cs="Times New Roman Bold"/>
                <w:b/>
                <w:bCs/>
                <w:i w:val="0"/>
                <w:iCs w:val="0"/>
                <w:caps w:val="0"/>
                <w:color w:val="000000"/>
                <w:spacing w:val="0"/>
                <w:kern w:val="0"/>
                <w:sz w:val="24"/>
                <w:szCs w:val="24"/>
                <w:lang w:val="en-US" w:eastAsia="en-IN" w:bidi="ar"/>
              </w:rPr>
            </w:pPr>
            <w:r>
              <w:rPr>
                <w:rStyle w:val="15"/>
                <w:rFonts w:hint="default" w:ascii="Times New Roman Bold" w:hAnsi="Times New Roman Bold" w:eastAsia="sans-serif" w:cs="Times New Roman Bold"/>
                <w:b/>
                <w:bCs/>
                <w:i w:val="0"/>
                <w:iCs w:val="0"/>
                <w:caps w:val="0"/>
                <w:color w:val="000000"/>
                <w:spacing w:val="0"/>
                <w:kern w:val="0"/>
                <w:sz w:val="24"/>
                <w:szCs w:val="24"/>
                <w:lang w:val="en-US" w:eastAsia="zh-CN" w:bidi="ar"/>
              </w:rPr>
              <w:t>Hybrid (Llama 3/MLX)</w:t>
            </w:r>
          </w:p>
        </w:tc>
      </w:tr>
      <w:tr w14:paraId="5008FBED">
        <w:trPr>
          <w:trHeight w:val="576" w:hRule="atLeast"/>
          <w:jc w:val="center"/>
        </w:trPr>
        <w:tc>
          <w:tcPr>
            <w:tcW w:w="2557" w:type="dxa"/>
            <w:vAlign w:val="center"/>
          </w:tcPr>
          <w:p w14:paraId="5A5D3494">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Fonts w:hint="default" w:ascii="Times New Roman Bold" w:hAnsi="Times New Roman Bold" w:eastAsia="sans-serif" w:cs="Times New Roman Bold"/>
                <w:b/>
                <w:bCs/>
                <w:i w:val="0"/>
                <w:iCs w:val="0"/>
                <w:caps w:val="0"/>
                <w:color w:val="000000"/>
                <w:spacing w:val="0"/>
                <w:kern w:val="0"/>
                <w:sz w:val="24"/>
                <w:szCs w:val="24"/>
                <w:lang w:val="en-US" w:eastAsia="zh-CN" w:bidi="ar"/>
              </w:rPr>
              <w:t>Hits Evaluated</w:t>
            </w:r>
          </w:p>
        </w:tc>
        <w:tc>
          <w:tcPr>
            <w:tcW w:w="1909" w:type="dxa"/>
            <w:vAlign w:val="center"/>
          </w:tcPr>
          <w:p w14:paraId="097BA499">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744</w:t>
            </w:r>
          </w:p>
        </w:tc>
        <w:tc>
          <w:tcPr>
            <w:tcW w:w="1909" w:type="dxa"/>
            <w:vAlign w:val="center"/>
          </w:tcPr>
          <w:p w14:paraId="73C24AED">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7,886</w:t>
            </w:r>
          </w:p>
        </w:tc>
        <w:tc>
          <w:tcPr>
            <w:tcW w:w="1910" w:type="dxa"/>
            <w:vAlign w:val="center"/>
          </w:tcPr>
          <w:p w14:paraId="070856F4">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650</w:t>
            </w:r>
          </w:p>
        </w:tc>
      </w:tr>
      <w:tr w14:paraId="2BB20616">
        <w:trPr>
          <w:trHeight w:val="576" w:hRule="atLeast"/>
          <w:jc w:val="center"/>
        </w:trPr>
        <w:tc>
          <w:tcPr>
            <w:tcW w:w="2557" w:type="dxa"/>
            <w:vAlign w:val="center"/>
          </w:tcPr>
          <w:p w14:paraId="2B5CAEF0">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Fonts w:hint="default" w:ascii="Times New Roman Bold" w:hAnsi="Times New Roman Bold" w:eastAsia="sans-serif" w:cs="Times New Roman Bold"/>
                <w:b/>
                <w:bCs/>
                <w:i w:val="0"/>
                <w:iCs w:val="0"/>
                <w:caps w:val="0"/>
                <w:color w:val="000000"/>
                <w:spacing w:val="0"/>
                <w:kern w:val="0"/>
                <w:sz w:val="24"/>
                <w:szCs w:val="24"/>
                <w:lang w:val="en-US" w:eastAsia="zh-CN" w:bidi="ar"/>
              </w:rPr>
              <w:t>True Positives (TP)</w:t>
            </w:r>
          </w:p>
        </w:tc>
        <w:tc>
          <w:tcPr>
            <w:tcW w:w="1909" w:type="dxa"/>
            <w:vAlign w:val="center"/>
          </w:tcPr>
          <w:p w14:paraId="567740C0">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320</w:t>
            </w:r>
          </w:p>
        </w:tc>
        <w:tc>
          <w:tcPr>
            <w:tcW w:w="1909" w:type="dxa"/>
            <w:vAlign w:val="center"/>
          </w:tcPr>
          <w:p w14:paraId="18FEC85E">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6,782</w:t>
            </w:r>
          </w:p>
        </w:tc>
        <w:tc>
          <w:tcPr>
            <w:tcW w:w="1910" w:type="dxa"/>
            <w:vAlign w:val="center"/>
          </w:tcPr>
          <w:p w14:paraId="1EF01811">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444</w:t>
            </w:r>
          </w:p>
        </w:tc>
      </w:tr>
      <w:tr w14:paraId="24207A83">
        <w:trPr>
          <w:trHeight w:val="576" w:hRule="atLeast"/>
          <w:jc w:val="center"/>
        </w:trPr>
        <w:tc>
          <w:tcPr>
            <w:tcW w:w="2557" w:type="dxa"/>
            <w:vAlign w:val="center"/>
          </w:tcPr>
          <w:p w14:paraId="76110A59">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Fonts w:hint="default" w:ascii="Times New Roman Bold" w:hAnsi="Times New Roman Bold" w:eastAsia="sans-serif" w:cs="Times New Roman Bold"/>
                <w:b/>
                <w:bCs/>
                <w:i w:val="0"/>
                <w:iCs w:val="0"/>
                <w:caps w:val="0"/>
                <w:color w:val="000000"/>
                <w:spacing w:val="0"/>
                <w:kern w:val="0"/>
                <w:sz w:val="24"/>
                <w:szCs w:val="24"/>
                <w:lang w:val="en-US" w:eastAsia="zh-CN" w:bidi="ar"/>
              </w:rPr>
              <w:t>False Positives (FP)</w:t>
            </w:r>
          </w:p>
        </w:tc>
        <w:tc>
          <w:tcPr>
            <w:tcW w:w="1909" w:type="dxa"/>
            <w:vAlign w:val="center"/>
          </w:tcPr>
          <w:p w14:paraId="256FF132">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424</w:t>
            </w:r>
          </w:p>
        </w:tc>
        <w:tc>
          <w:tcPr>
            <w:tcW w:w="1909" w:type="dxa"/>
            <w:vAlign w:val="center"/>
          </w:tcPr>
          <w:p w14:paraId="1225FB64">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1,104</w:t>
            </w:r>
          </w:p>
        </w:tc>
        <w:tc>
          <w:tcPr>
            <w:tcW w:w="1910" w:type="dxa"/>
            <w:vAlign w:val="center"/>
          </w:tcPr>
          <w:p w14:paraId="2E5557BA">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103</w:t>
            </w:r>
          </w:p>
        </w:tc>
      </w:tr>
      <w:tr w14:paraId="243FE935">
        <w:trPr>
          <w:trHeight w:val="576" w:hRule="atLeast"/>
          <w:jc w:val="center"/>
        </w:trPr>
        <w:tc>
          <w:tcPr>
            <w:tcW w:w="2557" w:type="dxa"/>
            <w:vAlign w:val="center"/>
          </w:tcPr>
          <w:p w14:paraId="5137C6B3">
            <w:pPr>
              <w:numPr>
                <w:ilvl w:val="0"/>
                <w:numId w:val="0"/>
              </w:numPr>
              <w:spacing w:after="0" w:line="240" w:lineRule="auto"/>
              <w:jc w:val="both"/>
              <w:rPr>
                <w:rFonts w:hint="default" w:ascii="Times New Roman Bold" w:hAnsi="Times New Roman Bold" w:eastAsia="Times New Roman" w:cs="Times New Roman Bold"/>
                <w:b/>
                <w:bCs/>
                <w:sz w:val="24"/>
                <w:szCs w:val="32"/>
                <w:vertAlign w:val="baseline"/>
                <w:lang w:val="en-US" w:eastAsia="en-IN"/>
              </w:rPr>
            </w:pPr>
            <w:r>
              <w:rPr>
                <w:rFonts w:hint="default" w:ascii="Times New Roman Bold" w:hAnsi="Times New Roman Bold" w:eastAsia="sans-serif" w:cs="Times New Roman Bold"/>
                <w:b/>
                <w:bCs/>
                <w:i w:val="0"/>
                <w:iCs w:val="0"/>
                <w:caps w:val="0"/>
                <w:color w:val="000000"/>
                <w:spacing w:val="0"/>
                <w:kern w:val="0"/>
                <w:sz w:val="24"/>
                <w:szCs w:val="24"/>
                <w:lang w:val="en-US" w:eastAsia="zh-CN" w:bidi="ar"/>
              </w:rPr>
              <w:t>False Negatives (FN)</w:t>
            </w:r>
          </w:p>
        </w:tc>
        <w:tc>
          <w:tcPr>
            <w:tcW w:w="1909" w:type="dxa"/>
            <w:vAlign w:val="center"/>
          </w:tcPr>
          <w:p w14:paraId="164DBD4C">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25,801</w:t>
            </w:r>
          </w:p>
        </w:tc>
        <w:tc>
          <w:tcPr>
            <w:tcW w:w="1909" w:type="dxa"/>
            <w:vAlign w:val="center"/>
          </w:tcPr>
          <w:p w14:paraId="4C4B5F93">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19,298</w:t>
            </w:r>
          </w:p>
        </w:tc>
        <w:tc>
          <w:tcPr>
            <w:tcW w:w="1910" w:type="dxa"/>
            <w:vAlign w:val="center"/>
          </w:tcPr>
          <w:p w14:paraId="4EA5CC08">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US" w:eastAsia="en-IN"/>
              </w:rPr>
            </w:pPr>
            <w:r>
              <w:rPr>
                <w:rFonts w:hint="default" w:ascii="Times New Roman Regular" w:hAnsi="Times New Roman Regular" w:eastAsia="sans-serif" w:cs="Times New Roman Regular"/>
                <w:b w:val="0"/>
                <w:i w:val="0"/>
                <w:iCs w:val="0"/>
                <w:caps w:val="0"/>
                <w:color w:val="000000"/>
                <w:spacing w:val="0"/>
                <w:kern w:val="0"/>
                <w:sz w:val="24"/>
                <w:szCs w:val="24"/>
                <w:lang w:val="en-US" w:eastAsia="zh-CN" w:bidi="ar"/>
              </w:rPr>
              <w:t>27</w:t>
            </w:r>
          </w:p>
        </w:tc>
      </w:tr>
    </w:tbl>
    <w:p w14:paraId="2E7A6438">
      <w:pPr>
        <w:numPr>
          <w:ilvl w:val="0"/>
          <w:numId w:val="0"/>
        </w:numPr>
        <w:spacing w:after="0" w:line="240" w:lineRule="auto"/>
        <w:ind w:leftChars="0"/>
        <w:jc w:val="both"/>
        <w:rPr>
          <w:rFonts w:hint="default" w:ascii="Times New Roman" w:hAnsi="Times New Roman" w:eastAsia="Times New Roman" w:cs="Times New Roman"/>
          <w:b w:val="0"/>
          <w:bCs w:val="0"/>
          <w:sz w:val="24"/>
          <w:szCs w:val="24"/>
          <w:lang w:val="en-IN" w:eastAsia="en-IN"/>
        </w:rPr>
      </w:pPr>
    </w:p>
    <w:p w14:paraId="5463FCE9">
      <w:pPr>
        <w:numPr>
          <w:ilvl w:val="0"/>
          <w:numId w:val="0"/>
        </w:numPr>
        <w:spacing w:after="0" w:line="360" w:lineRule="auto"/>
        <w:ind w:leftChars="0"/>
        <w:jc w:val="center"/>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US" w:eastAsia="en-IN"/>
        </w:rPr>
        <w:drawing>
          <wp:inline distT="0" distB="0" distL="114300" distR="114300">
            <wp:extent cx="5502910" cy="3142615"/>
            <wp:effectExtent l="0" t="0" r="0" b="0"/>
            <wp:docPr id="13" name="Picture 13" descr="/Users/dinanath/Downloads/Gemini_Generated_Image_l4jt4wl4jt4wl4jt.pngGemini_Generated_Image_l4jt4wl4jt4wl4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Users/dinanath/Downloads/Gemini_Generated_Image_l4jt4wl4jt4wl4jt.pngGemini_Generated_Image_l4jt4wl4jt4wl4jt"/>
                    <pic:cNvPicPr>
                      <a:picLocks noChangeAspect="1"/>
                    </pic:cNvPicPr>
                  </pic:nvPicPr>
                  <pic:blipFill>
                    <a:blip r:embed="rId18"/>
                    <a:srcRect l="101" t="1961" r="15474"/>
                    <a:stretch>
                      <a:fillRect/>
                    </a:stretch>
                  </pic:blipFill>
                  <pic:spPr>
                    <a:xfrm>
                      <a:off x="0" y="0"/>
                      <a:ext cx="5502910" cy="3142615"/>
                    </a:xfrm>
                    <a:prstGeom prst="rect">
                      <a:avLst/>
                    </a:prstGeom>
                  </pic:spPr>
                </pic:pic>
              </a:graphicData>
            </a:graphic>
          </wp:inline>
        </w:drawing>
      </w:r>
    </w:p>
    <w:p w14:paraId="2D40C719">
      <w:pPr>
        <w:numPr>
          <w:ilvl w:val="0"/>
          <w:numId w:val="0"/>
        </w:numPr>
        <w:spacing w:after="0" w:line="360" w:lineRule="auto"/>
        <w:ind w:leftChars="0"/>
        <w:jc w:val="center"/>
        <w:rPr>
          <w:rFonts w:hint="default" w:ascii="Times New Roman" w:hAnsi="Times New Roman" w:eastAsia="Times New Roman" w:cs="Times New Roman"/>
          <w:b w:val="0"/>
          <w:bCs/>
          <w:sz w:val="24"/>
          <w:szCs w:val="32"/>
          <w:lang w:val="en-US" w:eastAsia="en-IN"/>
        </w:rPr>
      </w:pPr>
      <w:r>
        <w:rPr>
          <w:rFonts w:hint="default" w:ascii="Times New Roman" w:hAnsi="Times New Roman" w:eastAsia="Times New Roman" w:cs="Times New Roman"/>
          <w:b w:val="0"/>
          <w:bCs/>
          <w:sz w:val="24"/>
          <w:szCs w:val="32"/>
          <w:lang w:val="en-IN" w:eastAsia="en-IN"/>
        </w:rPr>
        <w:t xml:space="preserve">Fig. </w:t>
      </w:r>
      <w:r>
        <w:rPr>
          <w:rFonts w:hint="default" w:ascii="Times New Roman" w:hAnsi="Times New Roman" w:eastAsia="Times New Roman" w:cs="Times New Roman"/>
          <w:b w:val="0"/>
          <w:bCs/>
          <w:sz w:val="24"/>
          <w:szCs w:val="32"/>
          <w:lang w:val="en-US" w:eastAsia="en-IN"/>
        </w:rPr>
        <w:t>4</w:t>
      </w:r>
      <w:r>
        <w:rPr>
          <w:rFonts w:hint="default" w:ascii="Times New Roman" w:hAnsi="Times New Roman" w:eastAsia="Times New Roman" w:cs="Times New Roman"/>
          <w:b w:val="0"/>
          <w:bCs/>
          <w:sz w:val="24"/>
          <w:szCs w:val="32"/>
          <w:lang w:val="en-IN" w:eastAsia="en-IN"/>
        </w:rPr>
        <w:t>: Raw Terminal Execution Log for Hybrid Scanner (Llama 3/MLX)</w:t>
      </w:r>
    </w:p>
    <w:p w14:paraId="69A919CB">
      <w:pPr>
        <w:numPr>
          <w:ilvl w:val="0"/>
          <w:numId w:val="0"/>
        </w:numPr>
        <w:spacing w:after="0" w:line="360" w:lineRule="auto"/>
        <w:ind w:leftChars="0"/>
        <w:jc w:val="both"/>
        <w:rPr>
          <w:rFonts w:hint="default" w:ascii="Times New Roman" w:hAnsi="Times New Roman" w:eastAsia="Times New Roman" w:cs="Times New Roman"/>
          <w:b w:val="0"/>
          <w:bCs/>
          <w:sz w:val="24"/>
          <w:szCs w:val="32"/>
          <w:lang w:val="en-IN" w:eastAsia="en-IN"/>
        </w:rPr>
      </w:pPr>
    </w:p>
    <w:p w14:paraId="6F4B6C4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other words, the presented results serve as proof of concept of the suggested approach, showing that supplementing a deterministic pre-filter with a locally fine-tuned LLM addresses the issue of SAST tool context blindness.</w:t>
      </w:r>
    </w:p>
    <w:p w14:paraId="6228A49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sz w:val="24"/>
          <w:szCs w:val="32"/>
          <w:lang w:val="en-US" w:eastAsia="en-IN"/>
        </w:rPr>
        <w:t>Table 2: Performance Metric Comparison on CredData Benchmark</w:t>
      </w:r>
    </w:p>
    <w:tbl>
      <w:tblPr>
        <w:tblStyle w:val="16"/>
        <w:tblW w:w="8247" w:type="dxa"/>
        <w:tblInd w:w="3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8"/>
        <w:gridCol w:w="1813"/>
        <w:gridCol w:w="1813"/>
        <w:gridCol w:w="1813"/>
      </w:tblGrid>
      <w:tr w14:paraId="7AF6A764">
        <w:trPr>
          <w:trHeight w:val="576" w:hRule="atLeast"/>
        </w:trPr>
        <w:tc>
          <w:tcPr>
            <w:tcW w:w="2808" w:type="dxa"/>
            <w:vAlign w:val="center"/>
          </w:tcPr>
          <w:p w14:paraId="7ECAFE3B">
            <w:pPr>
              <w:numPr>
                <w:ilvl w:val="0"/>
                <w:numId w:val="0"/>
              </w:numPr>
              <w:spacing w:after="0" w:line="240" w:lineRule="auto"/>
              <w:jc w:val="both"/>
              <w:rPr>
                <w:rFonts w:hint="default" w:ascii="Times New Roman Bold" w:hAnsi="Times New Roman Bold" w:eastAsia="Times New Roman" w:cs="Times New Roman Bold"/>
                <w:b/>
                <w:bCs w:val="0"/>
                <w:sz w:val="24"/>
                <w:szCs w:val="32"/>
                <w:vertAlign w:val="baseline"/>
                <w:lang w:val="en-IN" w:eastAsia="en-IN"/>
              </w:rPr>
            </w:pPr>
            <w:r>
              <w:rPr>
                <w:rStyle w:val="15"/>
                <w:rFonts w:hint="default" w:ascii="Times New Roman Bold" w:hAnsi="Times New Roman Bold" w:eastAsia="sans-serif" w:cs="Times New Roman Bold"/>
                <w:b/>
                <w:bCs w:val="0"/>
                <w:i w:val="0"/>
                <w:iCs w:val="0"/>
                <w:caps w:val="0"/>
                <w:color w:val="000000"/>
                <w:spacing w:val="0"/>
                <w:kern w:val="0"/>
                <w:sz w:val="24"/>
                <w:szCs w:val="24"/>
                <w:lang w:val="en-US" w:eastAsia="zh-CN" w:bidi="ar"/>
              </w:rPr>
              <w:t>Scanner Model</w:t>
            </w:r>
          </w:p>
        </w:tc>
        <w:tc>
          <w:tcPr>
            <w:tcW w:w="1813" w:type="dxa"/>
            <w:vAlign w:val="center"/>
          </w:tcPr>
          <w:p w14:paraId="7F0958FB">
            <w:pPr>
              <w:numPr>
                <w:ilvl w:val="0"/>
                <w:numId w:val="0"/>
              </w:numPr>
              <w:spacing w:after="0" w:line="240" w:lineRule="auto"/>
              <w:jc w:val="both"/>
              <w:rPr>
                <w:rFonts w:hint="default" w:ascii="Times New Roman Bold" w:hAnsi="Times New Roman Bold" w:eastAsia="Times New Roman" w:cs="Times New Roman Bold"/>
                <w:b/>
                <w:bCs w:val="0"/>
                <w:sz w:val="24"/>
                <w:szCs w:val="32"/>
                <w:vertAlign w:val="baseline"/>
                <w:lang w:val="en-IN" w:eastAsia="en-IN"/>
              </w:rPr>
            </w:pPr>
            <w:r>
              <w:rPr>
                <w:rStyle w:val="15"/>
                <w:rFonts w:hint="default" w:ascii="Times New Roman Bold" w:hAnsi="Times New Roman Bold" w:eastAsia="sans-serif" w:cs="Times New Roman Bold"/>
                <w:b/>
                <w:bCs w:val="0"/>
                <w:i w:val="0"/>
                <w:iCs w:val="0"/>
                <w:caps w:val="0"/>
                <w:color w:val="000000"/>
                <w:spacing w:val="0"/>
                <w:kern w:val="0"/>
                <w:sz w:val="24"/>
                <w:szCs w:val="24"/>
                <w:lang w:val="en-US" w:eastAsia="zh-CN" w:bidi="ar"/>
              </w:rPr>
              <w:t>Precision</w:t>
            </w:r>
          </w:p>
        </w:tc>
        <w:tc>
          <w:tcPr>
            <w:tcW w:w="1813" w:type="dxa"/>
            <w:vAlign w:val="center"/>
          </w:tcPr>
          <w:p w14:paraId="6323E426">
            <w:pPr>
              <w:numPr>
                <w:ilvl w:val="0"/>
                <w:numId w:val="0"/>
              </w:numPr>
              <w:spacing w:after="0" w:line="240" w:lineRule="auto"/>
              <w:jc w:val="both"/>
              <w:rPr>
                <w:rFonts w:hint="default" w:ascii="Times New Roman Bold" w:hAnsi="Times New Roman Bold" w:eastAsia="Times New Roman" w:cs="Times New Roman Bold"/>
                <w:b/>
                <w:bCs w:val="0"/>
                <w:sz w:val="24"/>
                <w:szCs w:val="32"/>
                <w:vertAlign w:val="baseline"/>
                <w:lang w:val="en-IN" w:eastAsia="en-IN"/>
              </w:rPr>
            </w:pPr>
            <w:r>
              <w:rPr>
                <w:rStyle w:val="15"/>
                <w:rFonts w:hint="default" w:ascii="Times New Roman Bold" w:hAnsi="Times New Roman Bold" w:eastAsia="sans-serif" w:cs="Times New Roman Bold"/>
                <w:b/>
                <w:bCs w:val="0"/>
                <w:i w:val="0"/>
                <w:iCs w:val="0"/>
                <w:caps w:val="0"/>
                <w:color w:val="000000"/>
                <w:spacing w:val="0"/>
                <w:kern w:val="0"/>
                <w:sz w:val="24"/>
                <w:szCs w:val="24"/>
                <w:lang w:val="en-US" w:eastAsia="zh-CN" w:bidi="ar"/>
              </w:rPr>
              <w:t>Recall</w:t>
            </w:r>
          </w:p>
        </w:tc>
        <w:tc>
          <w:tcPr>
            <w:tcW w:w="1813" w:type="dxa"/>
            <w:vAlign w:val="center"/>
          </w:tcPr>
          <w:p w14:paraId="0AA4C500">
            <w:pPr>
              <w:numPr>
                <w:ilvl w:val="0"/>
                <w:numId w:val="0"/>
              </w:numPr>
              <w:spacing w:after="0" w:line="240" w:lineRule="auto"/>
              <w:jc w:val="both"/>
              <w:rPr>
                <w:rFonts w:hint="default" w:ascii="Times New Roman Bold" w:hAnsi="Times New Roman Bold" w:eastAsia="Times New Roman" w:cs="Times New Roman Bold"/>
                <w:b/>
                <w:bCs w:val="0"/>
                <w:sz w:val="24"/>
                <w:szCs w:val="32"/>
                <w:vertAlign w:val="baseline"/>
                <w:lang w:val="en-IN" w:eastAsia="en-IN"/>
              </w:rPr>
            </w:pPr>
            <w:r>
              <w:rPr>
                <w:rStyle w:val="15"/>
                <w:rFonts w:hint="default" w:ascii="Times New Roman Bold" w:hAnsi="Times New Roman Bold" w:eastAsia="sans-serif" w:cs="Times New Roman Bold"/>
                <w:b/>
                <w:bCs w:val="0"/>
                <w:i w:val="0"/>
                <w:iCs w:val="0"/>
                <w:caps w:val="0"/>
                <w:color w:val="000000"/>
                <w:spacing w:val="0"/>
                <w:kern w:val="0"/>
                <w:sz w:val="24"/>
                <w:szCs w:val="24"/>
                <w:lang w:val="en-US" w:eastAsia="zh-CN" w:bidi="ar"/>
              </w:rPr>
              <w:t>F1-Score</w:t>
            </w:r>
          </w:p>
        </w:tc>
      </w:tr>
      <w:tr w14:paraId="761138E4">
        <w:trPr>
          <w:trHeight w:val="576" w:hRule="atLeast"/>
        </w:trPr>
        <w:tc>
          <w:tcPr>
            <w:tcW w:w="2808" w:type="dxa"/>
            <w:vAlign w:val="center"/>
          </w:tcPr>
          <w:p w14:paraId="5D415F61">
            <w:pPr>
              <w:numPr>
                <w:ilvl w:val="0"/>
                <w:numId w:val="0"/>
              </w:numPr>
              <w:spacing w:after="0" w:line="240" w:lineRule="auto"/>
              <w:jc w:val="both"/>
              <w:rPr>
                <w:rFonts w:hint="default" w:ascii="Times New Roman" w:hAnsi="Times New Roman" w:eastAsia="Times New Roman" w:cs="Times New Roman"/>
                <w:b/>
                <w:bCs w:val="0"/>
                <w:sz w:val="24"/>
                <w:szCs w:val="32"/>
                <w:vertAlign w:val="baseline"/>
                <w:lang w:val="en-IN" w:eastAsia="en-IN"/>
              </w:rPr>
            </w:pPr>
            <w:r>
              <w:rPr>
                <w:rFonts w:hint="default" w:ascii="Times New Roman" w:hAnsi="Times New Roman" w:eastAsia="sans-serif" w:cs="Times New Roman"/>
                <w:b/>
                <w:bCs w:val="0"/>
                <w:i w:val="0"/>
                <w:iCs w:val="0"/>
                <w:caps w:val="0"/>
                <w:color w:val="000000"/>
                <w:spacing w:val="0"/>
                <w:kern w:val="0"/>
                <w:sz w:val="24"/>
                <w:szCs w:val="24"/>
                <w:lang w:val="en-US" w:eastAsia="zh-CN" w:bidi="ar"/>
              </w:rPr>
              <w:t>TruffleHog (Offline)</w:t>
            </w:r>
          </w:p>
        </w:tc>
        <w:tc>
          <w:tcPr>
            <w:tcW w:w="1813" w:type="dxa"/>
            <w:vAlign w:val="center"/>
          </w:tcPr>
          <w:p w14:paraId="151C4FBF">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0.4301</w:t>
            </w:r>
          </w:p>
        </w:tc>
        <w:tc>
          <w:tcPr>
            <w:tcW w:w="1813" w:type="dxa"/>
            <w:vAlign w:val="center"/>
          </w:tcPr>
          <w:p w14:paraId="6C2B2683">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0.0123</w:t>
            </w:r>
          </w:p>
        </w:tc>
        <w:tc>
          <w:tcPr>
            <w:tcW w:w="1813" w:type="dxa"/>
            <w:vAlign w:val="center"/>
          </w:tcPr>
          <w:p w14:paraId="49F5F6D6">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0.0238</w:t>
            </w:r>
          </w:p>
        </w:tc>
      </w:tr>
      <w:tr w14:paraId="451BBD5F">
        <w:trPr>
          <w:trHeight w:val="576" w:hRule="atLeast"/>
        </w:trPr>
        <w:tc>
          <w:tcPr>
            <w:tcW w:w="2808" w:type="dxa"/>
            <w:vAlign w:val="center"/>
          </w:tcPr>
          <w:p w14:paraId="7F8CC494">
            <w:pPr>
              <w:numPr>
                <w:ilvl w:val="0"/>
                <w:numId w:val="0"/>
              </w:numPr>
              <w:spacing w:after="0" w:line="240" w:lineRule="auto"/>
              <w:jc w:val="both"/>
              <w:rPr>
                <w:rFonts w:hint="default" w:ascii="Times New Roman" w:hAnsi="Times New Roman" w:eastAsia="Times New Roman" w:cs="Times New Roman"/>
                <w:b/>
                <w:bCs w:val="0"/>
                <w:sz w:val="24"/>
                <w:szCs w:val="32"/>
                <w:vertAlign w:val="baseline"/>
                <w:lang w:val="en-IN" w:eastAsia="en-IN"/>
              </w:rPr>
            </w:pPr>
            <w:r>
              <w:rPr>
                <w:rFonts w:hint="default" w:ascii="Times New Roman" w:hAnsi="Times New Roman" w:eastAsia="sans-serif" w:cs="Times New Roman"/>
                <w:b/>
                <w:bCs w:val="0"/>
                <w:i w:val="0"/>
                <w:iCs w:val="0"/>
                <w:caps w:val="0"/>
                <w:color w:val="000000"/>
                <w:spacing w:val="0"/>
                <w:kern w:val="0"/>
                <w:sz w:val="24"/>
                <w:szCs w:val="24"/>
                <w:lang w:val="en-US" w:eastAsia="zh-CN" w:bidi="ar"/>
              </w:rPr>
              <w:t>Gitleaks (Regex)</w:t>
            </w:r>
          </w:p>
        </w:tc>
        <w:tc>
          <w:tcPr>
            <w:tcW w:w="1813" w:type="dxa"/>
            <w:vAlign w:val="center"/>
          </w:tcPr>
          <w:p w14:paraId="29A85DF8">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0.8600</w:t>
            </w:r>
          </w:p>
        </w:tc>
        <w:tc>
          <w:tcPr>
            <w:tcW w:w="1813" w:type="dxa"/>
            <w:vAlign w:val="center"/>
          </w:tcPr>
          <w:p w14:paraId="1D5F6A9D">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0.2600</w:t>
            </w:r>
          </w:p>
        </w:tc>
        <w:tc>
          <w:tcPr>
            <w:tcW w:w="1813" w:type="dxa"/>
            <w:vAlign w:val="center"/>
          </w:tcPr>
          <w:p w14:paraId="5F4BB18D">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0.3993</w:t>
            </w:r>
          </w:p>
        </w:tc>
      </w:tr>
      <w:tr w14:paraId="77F6E95A">
        <w:trPr>
          <w:trHeight w:val="576" w:hRule="atLeast"/>
        </w:trPr>
        <w:tc>
          <w:tcPr>
            <w:tcW w:w="2808" w:type="dxa"/>
            <w:vAlign w:val="center"/>
          </w:tcPr>
          <w:p w14:paraId="0A735947">
            <w:pPr>
              <w:numPr>
                <w:ilvl w:val="0"/>
                <w:numId w:val="0"/>
              </w:numPr>
              <w:spacing w:after="0" w:line="240" w:lineRule="auto"/>
              <w:jc w:val="both"/>
              <w:rPr>
                <w:rFonts w:hint="default" w:ascii="Times New Roman" w:hAnsi="Times New Roman" w:eastAsia="Times New Roman" w:cs="Times New Roman"/>
                <w:b/>
                <w:bCs w:val="0"/>
                <w:sz w:val="24"/>
                <w:szCs w:val="32"/>
                <w:vertAlign w:val="baseline"/>
                <w:lang w:val="en-IN" w:eastAsia="en-IN"/>
              </w:rPr>
            </w:pPr>
            <w:r>
              <w:rPr>
                <w:rFonts w:hint="default" w:ascii="Times New Roman" w:hAnsi="Times New Roman" w:eastAsia="sans-serif" w:cs="Times New Roman"/>
                <w:b/>
                <w:bCs w:val="0"/>
                <w:i w:val="0"/>
                <w:iCs w:val="0"/>
                <w:caps w:val="0"/>
                <w:color w:val="000000"/>
                <w:spacing w:val="0"/>
                <w:kern w:val="0"/>
                <w:sz w:val="24"/>
                <w:szCs w:val="24"/>
                <w:lang w:val="en-US" w:eastAsia="zh-CN" w:bidi="ar"/>
              </w:rPr>
              <w:t>Hybrid (Llama 3/MLX)</w:t>
            </w:r>
          </w:p>
        </w:tc>
        <w:tc>
          <w:tcPr>
            <w:tcW w:w="1813" w:type="dxa"/>
            <w:vAlign w:val="center"/>
          </w:tcPr>
          <w:p w14:paraId="331AEEA4">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0.8117</w:t>
            </w:r>
          </w:p>
        </w:tc>
        <w:tc>
          <w:tcPr>
            <w:tcW w:w="1813" w:type="dxa"/>
            <w:vAlign w:val="center"/>
          </w:tcPr>
          <w:p w14:paraId="73DB9855">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0.9427</w:t>
            </w:r>
          </w:p>
        </w:tc>
        <w:tc>
          <w:tcPr>
            <w:tcW w:w="1813" w:type="dxa"/>
            <w:vAlign w:val="center"/>
          </w:tcPr>
          <w:p w14:paraId="6B3BAFC3">
            <w:pPr>
              <w:numPr>
                <w:ilvl w:val="0"/>
                <w:numId w:val="0"/>
              </w:numPr>
              <w:spacing w:after="0" w:line="240" w:lineRule="auto"/>
              <w:jc w:val="both"/>
              <w:rPr>
                <w:rFonts w:hint="default" w:ascii="Times New Roman" w:hAnsi="Times New Roman" w:eastAsia="Times New Roman" w:cs="Times New Roman"/>
                <w:b w:val="0"/>
                <w:bCs/>
                <w:sz w:val="24"/>
                <w:szCs w:val="32"/>
                <w:vertAlign w:val="baseline"/>
                <w:lang w:val="en-IN" w:eastAsia="en-IN"/>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0.8723</w:t>
            </w:r>
          </w:p>
        </w:tc>
      </w:tr>
    </w:tbl>
    <w:p w14:paraId="19D98762">
      <w:pPr>
        <w:numPr>
          <w:ilvl w:val="0"/>
          <w:numId w:val="0"/>
        </w:numPr>
        <w:spacing w:after="0" w:line="360" w:lineRule="auto"/>
        <w:ind w:leftChars="0"/>
        <w:jc w:val="center"/>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drawing>
          <wp:inline distT="0" distB="0" distL="114300" distR="114300">
            <wp:extent cx="5303520" cy="3182620"/>
            <wp:effectExtent l="0" t="0" r="5080" b="17780"/>
            <wp:docPr id="5" name="Picture 5" descr="Code_Generated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ode_Generated_Image"/>
                    <pic:cNvPicPr>
                      <a:picLocks noChangeAspect="1"/>
                    </pic:cNvPicPr>
                  </pic:nvPicPr>
                  <pic:blipFill>
                    <a:blip r:embed="rId19"/>
                    <a:stretch>
                      <a:fillRect/>
                    </a:stretch>
                  </pic:blipFill>
                  <pic:spPr>
                    <a:xfrm>
                      <a:off x="0" y="0"/>
                      <a:ext cx="5303520" cy="3182620"/>
                    </a:xfrm>
                    <a:prstGeom prst="rect">
                      <a:avLst/>
                    </a:prstGeom>
                  </pic:spPr>
                </pic:pic>
              </a:graphicData>
            </a:graphic>
          </wp:inline>
        </w:drawing>
      </w:r>
    </w:p>
    <w:p w14:paraId="756B951E">
      <w:pPr>
        <w:numPr>
          <w:ilvl w:val="0"/>
          <w:numId w:val="0"/>
        </w:numPr>
        <w:spacing w:after="0" w:line="360" w:lineRule="auto"/>
        <w:ind w:leftChars="0"/>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Fig. </w:t>
      </w:r>
      <w:r>
        <w:rPr>
          <w:rFonts w:hint="default" w:ascii="Times New Roman Regular" w:hAnsi="Times New Roman Regular" w:cs="Times New Roman Regular"/>
          <w:sz w:val="24"/>
          <w:szCs w:val="24"/>
          <w:lang w:val="en-US"/>
        </w:rPr>
        <w:t>5</w:t>
      </w:r>
      <w:r>
        <w:rPr>
          <w:rFonts w:hint="default" w:ascii="Times New Roman Regular" w:hAnsi="Times New Roman Regular" w:cs="Times New Roman Regular"/>
          <w:sz w:val="24"/>
          <w:szCs w:val="24"/>
        </w:rPr>
        <w:t>: Precision, Recall, and F1-Score evaluation of the Hybrid Llama 3/MLX architecture against industry baselines.</w:t>
      </w:r>
    </w:p>
    <w:p w14:paraId="59BF9E2A">
      <w:pPr>
        <w:numPr>
          <w:ilvl w:val="0"/>
          <w:numId w:val="0"/>
        </w:numPr>
        <w:spacing w:after="0" w:line="360" w:lineRule="auto"/>
        <w:ind w:leftChars="0"/>
        <w:jc w:val="both"/>
        <w:rPr>
          <w:rFonts w:hint="default" w:ascii="Times New Roman Regular" w:hAnsi="Times New Roman Regular" w:cs="Times New Roman Regular"/>
          <w:sz w:val="24"/>
          <w:szCs w:val="24"/>
          <w:lang w:val="en-IN" w:eastAsia="en-IN"/>
        </w:rPr>
      </w:pPr>
    </w:p>
    <w:p w14:paraId="1914F804">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The Semantic Success: Why the AST Extraction Succeeded</w:t>
      </w:r>
    </w:p>
    <w:p w14:paraId="7D4A31B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high F1-Score of 87.23% is attributed to the architecture choice of pulling an extremely limited 11-line AST micro-context, compared to giving the entire file to the LLM.</w:t>
      </w:r>
    </w:p>
    <w:p w14:paraId="0AF57DD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77A7ED2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the evaluation process, the legacy software often misclassified "dummy" variables such as AWS_KEY = "test_key_123" because it had high entropy. However, the fine-tuned Llama 3 model, with the help of its 11-line context, managed to read comments around the code, understand the test-suite decorator (for example, @pytest.fixture), and recognize naming patterns in mock variables. The use of few-shot prompting made the LLM identify such context clues as is_genuine_secret: false.</w:t>
      </w:r>
    </w:p>
    <w:p w14:paraId="2B638A1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A7289C1">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Performance Analysis: The Latency Bottleneck</w:t>
      </w:r>
    </w:p>
    <w:p w14:paraId="4DB8DE4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Despite being operationally feasible, an assessment of the time taken by the hybrid model to perform its detection operations has uncovered a crucial flaw in the system architecture.</w:t>
      </w:r>
    </w:p>
    <w:p w14:paraId="518D6C6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562E22A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Through the log data, it was observed that processing the 1,000 hits sub-sampled dataset took 12,702.3 seconds (or approximately 3.5 hours) on the Apple Silicon MLX device.</w:t>
      </w:r>
    </w:p>
    <w:p w14:paraId="42E19BC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This has created an immense problem with the pipeline since in a contemporary CI/CD setup, scanning for security purposes should take no longer than minutes in order to avoid conflicts among developers. The reason for such latency is due to the linear process of generating tokens through LLMs despite the presence of 4-bit quantization and Apple’s Unified Memory.</w:t>
      </w:r>
    </w:p>
    <w:p w14:paraId="2224F54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16A93E7">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Architectural Trade-offs</w:t>
      </w:r>
    </w:p>
    <w:p w14:paraId="631EDDD2">
      <w:pPr>
        <w:spacing w:line="360" w:lineRule="auto"/>
        <w:rPr>
          <w:rFonts w:hint="default" w:ascii="Times New Roman" w:hAnsi="Times New Roman" w:eastAsia="Times New Roman" w:cs="Times New Roman"/>
          <w:b w:val="0"/>
          <w:bCs w:val="0"/>
          <w:sz w:val="24"/>
          <w:szCs w:val="24"/>
          <w:lang w:val="en-US" w:eastAsia="en-IN"/>
        </w:rPr>
      </w:pPr>
      <w:r>
        <w:rPr>
          <w:rFonts w:hint="default" w:ascii="Times New Roman" w:hAnsi="Times New Roman" w:eastAsia="Times New Roman" w:cs="Times New Roman"/>
          <w:b w:val="0"/>
          <w:bCs w:val="0"/>
          <w:sz w:val="24"/>
          <w:szCs w:val="24"/>
          <w:lang w:val="en-IN" w:eastAsia="en-IN"/>
        </w:rPr>
        <w:t>The data highlights the dilemma faced by DevSecOps practitioners: Accuracy in detection vs. speed in operations.</w:t>
      </w:r>
      <w:r>
        <w:rPr>
          <w:rFonts w:hint="default" w:ascii="Times New Roman" w:hAnsi="Times New Roman" w:eastAsia="Times New Roman" w:cs="Times New Roman"/>
          <w:b w:val="0"/>
          <w:bCs w:val="0"/>
          <w:sz w:val="24"/>
          <w:szCs w:val="24"/>
          <w:lang w:val="en-US" w:eastAsia="en-IN"/>
        </w:rPr>
        <w:t xml:space="preserve"> </w:t>
      </w:r>
    </w:p>
    <w:p w14:paraId="6B4C800D">
      <w:pPr>
        <w:spacing w:line="360" w:lineRule="auto"/>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val="0"/>
          <w:bCs w:val="0"/>
          <w:sz w:val="24"/>
          <w:szCs w:val="24"/>
          <w:lang w:val="en-IN" w:eastAsia="en-IN"/>
        </w:rPr>
        <w:t>The hybrid workflow enabled the balance of concerns over data privacy and the need for sophisticated AI solutions by ensuring that all proprietary source code remains within the confines of the device alone. Nonetheless, the 3.5 hour execution time demonstrates the impracticality of the use of monolithic, synchronous scanning approaches involving local LLMs at this point in time. This solution works great for asynchronous audits of repositories but needs a completely new approach architecture wise to be viable for synchronous workflows.</w:t>
      </w:r>
    </w:p>
    <w:p w14:paraId="4E2A2A37">
      <w:pPr>
        <w:spacing w:line="360" w:lineRule="auto"/>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br w:type="page"/>
      </w:r>
    </w:p>
    <w:p w14:paraId="6ACB6743">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IN" w:eastAsia="en-IN"/>
        </w:rPr>
        <w:t>CONCLUSIONS</w:t>
      </w:r>
    </w:p>
    <w:p w14:paraId="775163CD">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72CEB81B">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Summary of the Research</w:t>
      </w:r>
    </w:p>
    <w:p w14:paraId="2892A7B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primary goal of this research is to develop a method that would be a response to one of the most persistent problems of DevSecOps – the issue of alert fatigue caused by contextless scanning for secrets. With the growth of software supply chains, the application of deterministic Regexes alone is proving insufficient. The outdated scanners produce a large number of False Positive errors by labeling test variables while at the same time failing to detect obfuscated cryptography keys. Additionally, attempting to address this problem through cloud-based solutions based on Large Language Models (LLM) introduces a massive threat to Zero-Trust data privacy.</w:t>
      </w:r>
    </w:p>
    <w:p w14:paraId="49C96DE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B7D5BF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This work conceptualizes, engineers, and benchmarks an innovative dual-step hybrid scanning system that addresses all of the aforementioned issues. First, a deterministic Regex pre-filter filters out secret candidates without overloading the Token limit of an LLM. Next, an extraction of a strict AST micro-context of 11 lines makes it possible to use a locally quantized 4-bit version of Meta Llama 3 (8B) in order to validate the secret without any API access.</w:t>
      </w:r>
    </w:p>
    <w:p w14:paraId="0D88A019">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755B70A0">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Validation of Hypotheses</w:t>
      </w:r>
    </w:p>
    <w:p w14:paraId="39AFFCB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The empirical experiment done with respect to the CredData benchmark has unequivocally confirmed our core research hypotheses.</w:t>
      </w:r>
    </w:p>
    <w:p w14:paraId="7C733B4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163EA4D">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Firstly, the initial experiments have shown that traditional determinate approaches are no longer fit for purpose in today's compliance landscape. While Gitleaks was indeed very accurate (0.8600), it exhibited complete context blindness, yielding a Recall value of only 0.2600, effectively missing almost 74% of actual hardcoded credentials. Meanwhile, TruffleHog has proven completely ineffective when used in an offline, air-gapped environment (Recall: 0.0123).</w:t>
      </w:r>
    </w:p>
    <w:p w14:paraId="5EC8C6EC">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56D81B4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On the other hand, our hybrid approach incorporating an LLM-based solution has shown that it is indeed possible to bridge the semantic divide. Working within the confines of the AST context, which spans a total of 11 lines, our fine-tuned Llama 3 algorithm was able to correctly distinguish legitimate production credentials from dummy variables. As a result of such semantic reasoning, the overall system achieved an impressive Recall of 0.9427, achieving an outstanding F1-Score of 0.8723.</w:t>
      </w:r>
    </w:p>
    <w:p w14:paraId="5ED2A47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BC91516">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Architectural Limitations</w:t>
      </w:r>
    </w:p>
    <w:p w14:paraId="2925F51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A good engineering thesis has to make an explicit statement regarding operational limitations of the suggested solution. The performance of the hybrid detection mechanism in terms of its detection accuracy is definitely acceptable, but the architecture itself creates very significant operational problems.</w:t>
      </w:r>
    </w:p>
    <w:p w14:paraId="3BBF7F8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0F74DC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For example, the implementation of Zero-Trust data privacy protection based on local offline inference created a serious latency problem. Even processing a standardized subset consisting of 1,000 hits took 12,702.3 seconds (i.e., 3.5 hours). In a rapidly developing CI/CD pipeline that continuously pushes commits, such a long period of time is completely unacceptable. It is not feasible due to the necessity of loading model weights and generating tokens one-by-one. Thus, although the suggested architecture is efficient enough to perform deep audits of repositories asynchronously, it is still not ready to work as a synchronous pre-commit hook.</w:t>
      </w:r>
    </w:p>
    <w:p w14:paraId="57F71205">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4E74C43D">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Future Scope and Engineering Directives</w:t>
      </w:r>
    </w:p>
    <w:p w14:paraId="38C889C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For the transition of this architecture from research prototype to enterprise-ready DevSecOps tool, future work should strictly shift its focus from maximizing detection accuracy towards aggressively minimizing operational latencies. Below are the key steps going forward:</w:t>
      </w:r>
    </w:p>
    <w:p w14:paraId="6E0FC848">
      <w:pPr>
        <w:numPr>
          <w:ilvl w:val="0"/>
          <w:numId w:val="20"/>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Implement Batch Inference APIs:</w:t>
      </w:r>
      <w:r>
        <w:rPr>
          <w:rFonts w:hint="default" w:ascii="Times New Roman" w:hAnsi="Times New Roman" w:eastAsia="Times New Roman" w:cs="Times New Roman"/>
          <w:b w:val="0"/>
          <w:bCs w:val="0"/>
          <w:sz w:val="24"/>
          <w:szCs w:val="24"/>
          <w:lang w:val="en-IN" w:eastAsia="en-IN"/>
        </w:rPr>
        <w:t xml:space="preserve"> There needs to be resolution to the bottleneck introduced by serial inference. Future versions will employ sophisticated Apple MLX batching techniques, which allow the neural engine to process multiple AST micro-contexts in parallel, thus substantially lowering per-code snippet overhead.</w:t>
      </w:r>
    </w:p>
    <w:p w14:paraId="22A18473">
      <w:pPr>
        <w:numPr>
          <w:ilvl w:val="0"/>
          <w:numId w:val="20"/>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Aggressive Model Pruning &amp; Knowledge Distillation:</w:t>
      </w:r>
      <w:r>
        <w:rPr>
          <w:rFonts w:hint="default" w:ascii="Times New Roman" w:hAnsi="Times New Roman" w:eastAsia="Times New Roman" w:cs="Times New Roman"/>
          <w:b w:val="0"/>
          <w:bCs w:val="0"/>
          <w:sz w:val="24"/>
          <w:szCs w:val="24"/>
          <w:lang w:val="en-IN" w:eastAsia="en-IN"/>
        </w:rPr>
        <w:t xml:space="preserve"> To minimize latency, as well as memory overhead, further work will look into distilling the semantic reasoning capability of the current 8B parameter model into a much smaller model (e.g., 1B to 3B parameters), trained exclusively for secret class binary classification.</w:t>
      </w:r>
    </w:p>
    <w:p w14:paraId="0AA005A4">
      <w:pPr>
        <w:numPr>
          <w:ilvl w:val="0"/>
          <w:numId w:val="20"/>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Cross-Dataset Generalization:</w:t>
      </w:r>
      <w:r>
        <w:rPr>
          <w:rFonts w:hint="default" w:ascii="Times New Roman" w:hAnsi="Times New Roman" w:eastAsia="Times New Roman" w:cs="Times New Roman"/>
          <w:b w:val="0"/>
          <w:bCs w:val="0"/>
          <w:sz w:val="24"/>
          <w:szCs w:val="24"/>
          <w:lang w:val="en-IN" w:eastAsia="en-IN"/>
        </w:rPr>
        <w:t xml:space="preserve"> The model should be tested via extensive cross-validation on totally unseen proprietary datasets to demonstrate that it generalizes well to datasets outside the CredData benchmark dataset with the specific programmatic naming convention. </w:t>
      </w:r>
    </w:p>
    <w:p w14:paraId="4A6750B7">
      <w:pPr>
        <w:numPr>
          <w:ilvl w:val="0"/>
          <w:numId w:val="20"/>
        </w:numPr>
        <w:spacing w:after="0" w:line="360" w:lineRule="auto"/>
        <w:ind w:left="425" w:leftChars="0" w:hanging="425" w:firstLine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CI/CD Automated Integration:</w:t>
      </w:r>
      <w:r>
        <w:rPr>
          <w:rFonts w:hint="default" w:ascii="Times New Roman" w:hAnsi="Times New Roman" w:eastAsia="Times New Roman" w:cs="Times New Roman"/>
          <w:b w:val="0"/>
          <w:bCs w:val="0"/>
          <w:sz w:val="24"/>
          <w:szCs w:val="24"/>
          <w:lang w:val="en-IN" w:eastAsia="en-IN"/>
        </w:rPr>
        <w:t xml:space="preserve"> After achieving an acceptable latency rate (e.g., sub-5 minute latency time for a full scan of any differences within a given repository), the full pipeline will be packaged into a containerized GitHub action/GitLab runner that can be easily integrated into existing DevSecOps workflows.</w:t>
      </w:r>
    </w:p>
    <w:p w14:paraId="370D36B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82088DE">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Final Concluding Remarks</w:t>
      </w:r>
    </w:p>
    <w:p w14:paraId="39404D07">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conclusion, this research has been successful in illustrating the viability of the integration of deterministic heuristics and parameter-efficient local artificial intelligence to ensure protection against credential theft within the software supply chain. This was achieved through tightly controlling the LLM's attention to the surgically isolated micro-context to achieve semantic specificity and overcome the problem of false alerts. Most importantly, through designing the whole solution to operate in a fully offline manner on local client devices, this research shows that enterprise-class AI security doesn’t mean sacrificing zero-trust data privacy.</w:t>
      </w:r>
    </w:p>
    <w:p w14:paraId="5E6E6E4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7E8A4C8">
      <w:pPr>
        <w:numPr>
          <w:ilvl w:val="0"/>
          <w:numId w:val="0"/>
        </w:numPr>
        <w:spacing w:after="0" w:line="360" w:lineRule="auto"/>
        <w:ind w:leftChars="0"/>
        <w:jc w:val="both"/>
        <w:rPr>
          <w:rFonts w:hint="default" w:ascii="Times New Roman" w:hAnsi="Times New Roman" w:eastAsia="Times New Roman" w:cs="Times New Roman"/>
          <w:b/>
          <w:bCs/>
          <w:sz w:val="32"/>
          <w:szCs w:val="32"/>
          <w:lang w:val="en-US" w:eastAsia="en-IN"/>
        </w:rPr>
      </w:pPr>
    </w:p>
    <w:p w14:paraId="1F7210DC">
      <w:pPr>
        <w:spacing w:line="360" w:lineRule="auto"/>
        <w:rPr>
          <w:rFonts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br w:type="page"/>
      </w:r>
    </w:p>
    <w:p w14:paraId="0AE69C17">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t>REFERENCES</w:t>
      </w:r>
    </w:p>
    <w:p w14:paraId="2BA048D4">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111206D6">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 xml:space="preserve">Schwarz, D. (2025) 'Countermind: A Multi-Layered Security Architecture for Large  Language Models', arXiv preprint arXiv:2510.11837v1. </w:t>
      </w:r>
    </w:p>
    <w:p w14:paraId="3405DEB1">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 xml:space="preserve">Li, J. et al. (2025) 'Steering Large Language Models for Vulnerability Detection', 2025 IEEE International Conference on Acoustics, Speech and Signal Processing (ICASSP). </w:t>
      </w:r>
    </w:p>
    <w:p w14:paraId="502B6019">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 xml:space="preserve">Kim, M., Caccia, L., Shi, Z., Pereira, M., Côté, M.-A., Yuan, X., and Sordoni, A. (2025) 'Learning to Extract Context for Context-Aware LLM Inference', Microsoft Research. </w:t>
      </w:r>
    </w:p>
    <w:p w14:paraId="58B021A5">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 xml:space="preserve">Jin, S. (2025) 'Large Language Models for Vulnerability Detection in Static Code Analysis: A Survey', 2025 8th International Conference on Artificial Intelligence and Big Data (ICAIBD). </w:t>
      </w:r>
    </w:p>
    <w:p w14:paraId="24BDB9E6">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 xml:space="preserve">Dozono, K., Engesser, J., Hummelt, B., Roehm, T., and Pretschner, A. (2025) 'Should We Evaluate LLM Based Security Analysis Approaches on Open Source Systems?', 2025 40th IEEE/ACM International Conference on Automated Software Engineering (ASE). </w:t>
      </w:r>
    </w:p>
    <w:p w14:paraId="6D136772">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Apostolidis, G. D., Kalouptsoglou, I., Siavvas, M., Kehagias, D., and Tzovaras, D. (2025) 'AI-Enhanced Static Analysis: Reducing False Alarms Using Large Language Models', 2025 IEEE International Conference on Smart Computing (SMARTCOMP).</w:t>
      </w:r>
    </w:p>
    <w:p w14:paraId="30A52EBC">
      <w:pPr>
        <w:keepNext w:val="0"/>
        <w:keepLines w:val="0"/>
        <w:widowControl/>
        <w:numPr>
          <w:ilvl w:val="0"/>
          <w:numId w:val="21"/>
        </w:numPr>
        <w:suppressLineNumbers w:val="0"/>
        <w:spacing w:line="360" w:lineRule="auto"/>
        <w:ind w:left="432" w:leftChars="0" w:hanging="432" w:firstLineChars="0"/>
        <w:jc w:val="left"/>
        <w:rPr>
          <w:sz w:val="24"/>
          <w:szCs w:val="24"/>
        </w:rPr>
      </w:pPr>
      <w:r>
        <w:rPr>
          <w:rFonts w:hint="default" w:ascii="Times New Roman" w:hAnsi="Times New Roman" w:eastAsia="SimSun" w:cs="Times New Roman"/>
          <w:color w:val="00000A"/>
          <w:kern w:val="0"/>
          <w:sz w:val="24"/>
          <w:szCs w:val="24"/>
          <w:lang w:val="en-US" w:eastAsia="zh-CN" w:bidi="ar"/>
        </w:rPr>
        <w:t xml:space="preserve">Guo, Z. et al. (2023) 'Mitigating False Positive Static Analysis Warnings: Progress, Challenges, and Opportunities', IEEE Transactions on Software Engineering, Vol. 49, No. 12, pp. 5154-5186. </w:t>
      </w:r>
    </w:p>
    <w:p w14:paraId="07AAF443">
      <w:pPr>
        <w:keepNext w:val="0"/>
        <w:keepLines w:val="0"/>
        <w:widowControl/>
        <w:numPr>
          <w:ilvl w:val="0"/>
          <w:numId w:val="21"/>
        </w:numPr>
        <w:suppressLineNumbers w:val="0"/>
        <w:spacing w:line="360" w:lineRule="auto"/>
        <w:ind w:left="432" w:leftChars="0" w:hanging="432" w:firstLineChars="0"/>
        <w:jc w:val="left"/>
        <w:rPr>
          <w:rFonts w:hint="default" w:ascii="Times New Roman" w:hAnsi="Times New Roman" w:eastAsia="SimSun" w:cs="Times New Roman"/>
          <w:color w:val="00000A"/>
          <w:kern w:val="0"/>
          <w:sz w:val="24"/>
          <w:szCs w:val="24"/>
          <w:lang w:val="en-US" w:eastAsia="zh-CN" w:bidi="ar"/>
        </w:rPr>
      </w:pPr>
      <w:r>
        <w:rPr>
          <w:rFonts w:hint="default" w:ascii="Times New Roman" w:hAnsi="Times New Roman" w:eastAsia="SimSun" w:cs="Times New Roman"/>
          <w:color w:val="00000A"/>
          <w:kern w:val="0"/>
          <w:sz w:val="24"/>
          <w:szCs w:val="24"/>
          <w:lang w:val="en-US" w:eastAsia="zh-CN" w:bidi="ar"/>
        </w:rPr>
        <w:t>Muske, T. and Khedker, U. P. (2015) 'Efficient Elimination of False Positives using Static Analysis', 2015 IEEE</w:t>
      </w:r>
    </w:p>
    <w:p w14:paraId="0A82849B">
      <w:pPr>
        <w:spacing w:line="360" w:lineRule="auto"/>
        <w:rPr>
          <w:rFonts w:hint="default" w:ascii="Times New Roman" w:hAnsi="Times New Roman" w:eastAsia="Times New Roman" w:cs="Times New Roman"/>
          <w:b/>
          <w:bCs/>
          <w:sz w:val="32"/>
          <w:szCs w:val="32"/>
          <w:lang w:val="en-US" w:eastAsia="en-IN"/>
        </w:rPr>
      </w:pPr>
    </w:p>
    <w:p w14:paraId="1C89E137">
      <w:pPr>
        <w:spacing w:line="360" w:lineRule="auto"/>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br w:type="page"/>
      </w:r>
    </w:p>
    <w:p w14:paraId="554663B9">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t>APPENDICES</w:t>
      </w:r>
    </w:p>
    <w:p w14:paraId="68CF0FFC">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713B75E1">
      <w:pPr>
        <w:numPr>
          <w:ilvl w:val="0"/>
          <w:numId w:val="0"/>
        </w:numPr>
        <w:spacing w:after="0" w:line="360" w:lineRule="auto"/>
        <w:ind w:left="8" w:leftChars="0"/>
        <w:jc w:val="both"/>
        <w:rPr>
          <w:rFonts w:hint="default"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US" w:eastAsia="en-IN"/>
        </w:rPr>
        <w:t xml:space="preserve">Appendix A. </w:t>
      </w:r>
      <w:r>
        <w:rPr>
          <w:rFonts w:hint="default" w:ascii="Times New Roman" w:hAnsi="Times New Roman" w:eastAsia="Times New Roman" w:cs="Times New Roman"/>
          <w:b/>
          <w:bCs/>
          <w:sz w:val="28"/>
          <w:szCs w:val="28"/>
          <w:lang w:val="en-IN" w:eastAsia="en-IN"/>
        </w:rPr>
        <w:t>Few-Shot Prompting Template for Semantic Validation</w:t>
      </w:r>
    </w:p>
    <w:p w14:paraId="64FCC74F">
      <w:pPr>
        <w:numPr>
          <w:ilvl w:val="0"/>
          <w:numId w:val="0"/>
        </w:numPr>
        <w:spacing w:after="0" w:line="360" w:lineRule="auto"/>
        <w:ind w:leftChars="0"/>
        <w:jc w:val="both"/>
        <w:rPr>
          <w:rFonts w:hint="eastAsia" w:ascii="Tim" w:hAnsi="Tim" w:eastAsia="Tim" w:cs="Tim"/>
          <w:b w:val="0"/>
          <w:bCs w:val="0"/>
          <w:i/>
          <w:iCs w:val="0"/>
          <w:sz w:val="24"/>
          <w:szCs w:val="24"/>
          <w:lang w:val="en-IN" w:eastAsia="en-IN"/>
        </w:rPr>
      </w:pPr>
      <w:r>
        <w:rPr>
          <w:rFonts w:hint="eastAsia" w:ascii="Tim" w:hAnsi="Tim" w:eastAsia="Tim" w:cs="Tim"/>
          <w:b w:val="0"/>
          <w:bCs w:val="0"/>
          <w:i/>
          <w:iCs w:val="0"/>
          <w:sz w:val="24"/>
          <w:szCs w:val="24"/>
          <w:lang w:val="en-IN" w:eastAsia="en-IN"/>
        </w:rPr>
        <w:t>Description: Prompt templates tailored to instruct the 4-bit quantized Meta Llama 3 (8B) model. Such a strict templating approach was necessary for lowering the inference time latency through avoiding conversations that go on endlessly and generating JSON outputs only.</w:t>
      </w:r>
    </w:p>
    <w:p w14:paraId="71B86463">
      <w:pPr>
        <w:numPr>
          <w:ilvl w:val="0"/>
          <w:numId w:val="0"/>
        </w:numPr>
        <w:spacing w:after="0" w:line="360" w:lineRule="auto"/>
        <w:ind w:leftChars="0"/>
        <w:jc w:val="both"/>
        <w:rPr>
          <w:rFonts w:hint="default" w:ascii="Tim" w:hAnsi="Tim" w:eastAsia="Tim" w:cs="Tim"/>
          <w:b w:val="0"/>
          <w:bCs w:val="0"/>
          <w:i/>
          <w:iCs w:val="0"/>
          <w:sz w:val="24"/>
          <w:szCs w:val="24"/>
          <w:lang w:val="en-US" w:eastAsia="en-IN"/>
        </w:rPr>
      </w:pPr>
    </w:p>
    <w:p w14:paraId="26551620">
      <w:pPr>
        <w:numPr>
          <w:ilvl w:val="0"/>
          <w:numId w:val="0"/>
        </w:numPr>
        <w:spacing w:after="0" w:line="360" w:lineRule="auto"/>
        <w:ind w:leftChars="0"/>
        <w:jc w:val="both"/>
        <w:rPr>
          <w:rFonts w:hint="default" w:ascii="Times New Roman Bold" w:hAnsi="Times New Roman Bold" w:eastAsia="Tim" w:cs="Times New Roman Bold"/>
          <w:b/>
          <w:bCs/>
          <w:i w:val="0"/>
          <w:iCs/>
          <w:sz w:val="24"/>
          <w:szCs w:val="24"/>
          <w:vertAlign w:val="baseline"/>
          <w:lang w:val="en-US" w:eastAsia="en-IN"/>
        </w:rPr>
      </w:pPr>
      <w:r>
        <w:rPr>
          <w:rFonts w:hint="default" w:ascii="Times New Roman Bold" w:hAnsi="Times New Roman Bold" w:eastAsia="Tim" w:cs="Times New Roman Bold"/>
          <w:b/>
          <w:bCs/>
          <w:i w:val="0"/>
          <w:iCs/>
          <w:sz w:val="24"/>
          <w:szCs w:val="24"/>
          <w:lang w:val="en-US" w:eastAsia="en-IN"/>
        </w:rPr>
        <w:t>System Prompt:</w:t>
      </w:r>
    </w:p>
    <w:tbl>
      <w:tblPr>
        <w:tblStyle w:val="16"/>
        <w:tblW w:w="8046" w:type="dxa"/>
        <w:tblInd w:w="55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46"/>
      </w:tblGrid>
      <w:tr w14:paraId="0D8FC798">
        <w:tc>
          <w:tcPr>
            <w:tcW w:w="8046" w:type="dxa"/>
          </w:tcPr>
          <w:p w14:paraId="3C699D1A">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You are an application security analyst.</w:t>
            </w:r>
          </w:p>
          <w:p w14:paraId="7375484A">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Return ONLY valid JSON with keys: {output_contract}.</w:t>
            </w:r>
          </w:p>
          <w:p w14:paraId="422AFA0B">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IMPORTANT: You MUST wrap all JSON keys in double quotes.</w:t>
            </w:r>
          </w:p>
          <w:p w14:paraId="75FB9679">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You must respond with valid, parseable JSON only. Do not include markdown formatting, code blocks, or conversational text. All string values, including keys and the `remediation_priority` value, MUST be enclosed in double quotes (e.g., "CRITICAL", "HIGH", "SAFE"). Example: {"is_genuine_secret": true, "confidence_score": 0.99, "remediation_priority": "CRITICAL"}</w:t>
            </w:r>
          </w:p>
          <w:p w14:paraId="08675BE6">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p>
          <w:p w14:paraId="64D4DC50">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You are a highly skeptical security analyst. Your default assumption is that the provided string is a dummy value, placeholder, or test token. You must ONLY classify `is_genuine_secret: true` if there is overwhelming contextual evidence that this is a live, production-grade credential. Aggressively flag examples, documentation snippets, obvious entropy variables (e.g., 'test_password', '12345'), and code templates as `is_genuine_secret: false`.</w:t>
            </w:r>
          </w:p>
          <w:p w14:paraId="58ABB200">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p>
          <w:p w14:paraId="05D451B1">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Allowed remediation_priority: CRITICAL, HIGH, MEDIUM, LOW, MANUAL_REVIEW_REQUIRED, SAFE.</w:t>
            </w:r>
          </w:p>
          <w:p w14:paraId="4A87B241">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Treat placeholders, hashes, UUIDs, PUBLIC KEY blocks, docs/examples, env-var retrieval, and any string containing 'EXAMPLE', 'DUMMY', or 'test' as SAFE.</w:t>
            </w:r>
          </w:p>
          <w:p w14:paraId="0C42F922">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Treat active hardcoded cloud/API credentials, private keys, JWT secrets, credentialed DB URIs, and generic high-entropy tokens in auth/key/token-like assignments as genuine secrets.</w:t>
            </w:r>
          </w:p>
          <w:p w14:paraId="7F8F3F64">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Focus on the target secret and its line first; use surrounding context only for disambiguation.</w:t>
            </w:r>
          </w:p>
        </w:tc>
      </w:tr>
    </w:tbl>
    <w:p w14:paraId="4CCCE62E">
      <w:pPr>
        <w:numPr>
          <w:ilvl w:val="0"/>
          <w:numId w:val="0"/>
        </w:numPr>
        <w:spacing w:after="0" w:line="360" w:lineRule="auto"/>
        <w:ind w:leftChars="0"/>
        <w:jc w:val="both"/>
        <w:rPr>
          <w:rFonts w:hint="default" w:ascii="Times New Roman" w:hAnsi="Times New Roman" w:eastAsia="Times New Roman" w:cs="Times New Roman"/>
          <w:b/>
          <w:bCs/>
          <w:sz w:val="28"/>
          <w:szCs w:val="28"/>
          <w:lang w:val="en-US" w:eastAsia="en-IN"/>
        </w:rPr>
      </w:pPr>
      <w:r>
        <w:rPr>
          <w:rFonts w:hint="default" w:ascii="Times New Roman Regular" w:hAnsi="Times New Roman Regular" w:eastAsia="Tim" w:cs="Times New Roman Regular"/>
          <w:b w:val="0"/>
          <w:bCs w:val="0"/>
          <w:i w:val="0"/>
          <w:iCs/>
          <w:sz w:val="24"/>
          <w:szCs w:val="24"/>
          <w:lang w:val="en-US" w:eastAsia="en-IN"/>
        </w:rPr>
        <w:br w:type="textWrapping"/>
      </w:r>
      <w:r>
        <w:rPr>
          <w:rFonts w:hint="default" w:ascii="Times New Roman" w:hAnsi="Times New Roman" w:eastAsia="Times New Roman" w:cs="Times New Roman"/>
          <w:b/>
          <w:bCs/>
          <w:sz w:val="28"/>
          <w:szCs w:val="28"/>
          <w:lang w:val="en-US" w:eastAsia="en-IN"/>
        </w:rPr>
        <w:t xml:space="preserve">Appendix B. </w:t>
      </w:r>
      <w:r>
        <w:rPr>
          <w:rFonts w:hint="default" w:ascii="Times New Roman" w:hAnsi="Times New Roman" w:eastAsia="Times New Roman" w:cs="Times New Roman"/>
          <w:b/>
          <w:bCs/>
          <w:sz w:val="28"/>
          <w:szCs w:val="28"/>
          <w:lang w:val="en-IN" w:eastAsia="en-IN"/>
        </w:rPr>
        <w:t>Parameter-Efficient Fine-Tuning (LoRA) Hyperparameters</w:t>
      </w:r>
    </w:p>
    <w:p w14:paraId="726A0745">
      <w:pPr>
        <w:numPr>
          <w:ilvl w:val="0"/>
          <w:numId w:val="0"/>
        </w:numPr>
        <w:spacing w:after="0" w:line="360" w:lineRule="auto"/>
        <w:ind w:leftChars="0"/>
        <w:jc w:val="both"/>
        <w:rPr>
          <w:rFonts w:hint="default" w:ascii="Tim" w:hAnsi="Tim" w:eastAsia="Tim" w:cs="Tim"/>
          <w:b w:val="0"/>
          <w:bCs w:val="0"/>
          <w:i/>
          <w:iCs/>
          <w:sz w:val="24"/>
          <w:szCs w:val="24"/>
          <w:lang w:val="en-US" w:eastAsia="en-IN"/>
        </w:rPr>
      </w:pPr>
      <w:r>
        <w:rPr>
          <w:rFonts w:hint="eastAsia" w:ascii="Tim" w:hAnsi="Tim" w:eastAsia="Tim" w:cs="Tim"/>
          <w:b w:val="0"/>
          <w:bCs w:val="0"/>
          <w:i/>
          <w:iCs/>
          <w:sz w:val="24"/>
          <w:szCs w:val="24"/>
          <w:lang w:val="en-US" w:eastAsia="en-IN"/>
        </w:rPr>
        <w:t>Description: The exact parameters for hardware and software used in the local finetuning process for the Meta Llama 3 model on Apple MLX.</w:t>
      </w:r>
    </w:p>
    <w:p w14:paraId="2FE28A01">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Model Name:</w:t>
      </w:r>
      <w:r>
        <w:rPr>
          <w:rFonts w:hint="default" w:ascii="Times New Roman" w:hAnsi="Times New Roman" w:eastAsia="Times New Roman" w:cs="Times New Roman"/>
          <w:b w:val="0"/>
          <w:bCs w:val="0"/>
          <w:sz w:val="24"/>
          <w:szCs w:val="24"/>
          <w:lang w:val="en-US" w:eastAsia="en-IN"/>
        </w:rPr>
        <w:t xml:space="preserve"> Meta Llama 3 8B Instruct</w:t>
      </w:r>
    </w:p>
    <w:p w14:paraId="7EB3804C">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Execution Platform:</w:t>
      </w:r>
      <w:r>
        <w:rPr>
          <w:rFonts w:hint="default" w:ascii="Times New Roman" w:hAnsi="Times New Roman" w:eastAsia="Times New Roman" w:cs="Times New Roman"/>
          <w:b w:val="0"/>
          <w:bCs w:val="0"/>
          <w:sz w:val="24"/>
          <w:szCs w:val="24"/>
          <w:lang w:val="en-US" w:eastAsia="en-IN"/>
        </w:rPr>
        <w:t xml:space="preserve"> Apple MLX (mlx_lm)</w:t>
      </w:r>
    </w:p>
    <w:p w14:paraId="2812BB5C">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Hardware Configuration:</w:t>
      </w:r>
      <w:r>
        <w:rPr>
          <w:rFonts w:hint="default" w:ascii="Times New Roman" w:hAnsi="Times New Roman" w:eastAsia="Times New Roman" w:cs="Times New Roman"/>
          <w:b w:val="0"/>
          <w:bCs w:val="0"/>
          <w:sz w:val="24"/>
          <w:szCs w:val="24"/>
          <w:lang w:val="en-US" w:eastAsia="en-IN"/>
        </w:rPr>
        <w:t xml:space="preserve"> Apple Silicon M-series (Unified Memory)</w:t>
      </w:r>
    </w:p>
    <w:p w14:paraId="18B2D589">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Quantization Scheme:</w:t>
      </w:r>
      <w:r>
        <w:rPr>
          <w:rFonts w:hint="default" w:ascii="Times New Roman" w:hAnsi="Times New Roman" w:eastAsia="Times New Roman" w:cs="Times New Roman"/>
          <w:b w:val="0"/>
          <w:bCs w:val="0"/>
          <w:sz w:val="24"/>
          <w:szCs w:val="24"/>
          <w:lang w:val="en-US" w:eastAsia="en-IN"/>
        </w:rPr>
        <w:t xml:space="preserve"> 4-bit (Reducing the 8B model to roughly 5.7GB memory usage)</w:t>
      </w:r>
    </w:p>
    <w:p w14:paraId="0C8B4098">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Finetuning Technique:</w:t>
      </w:r>
      <w:r>
        <w:rPr>
          <w:rFonts w:hint="default" w:ascii="Times New Roman" w:hAnsi="Times New Roman" w:eastAsia="Times New Roman" w:cs="Times New Roman"/>
          <w:b w:val="0"/>
          <w:bCs w:val="0"/>
          <w:sz w:val="24"/>
          <w:szCs w:val="24"/>
          <w:lang w:val="en-US" w:eastAsia="en-IN"/>
        </w:rPr>
        <w:t xml:space="preserve"> Low Rank Adaptation (LoRA)</w:t>
      </w:r>
    </w:p>
    <w:p w14:paraId="6BDBC303">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Attention Layer Targeted:</w:t>
      </w:r>
      <w:r>
        <w:rPr>
          <w:rFonts w:hint="default" w:ascii="Times New Roman" w:hAnsi="Times New Roman" w:eastAsia="Times New Roman" w:cs="Times New Roman"/>
          <w:b w:val="0"/>
          <w:bCs w:val="0"/>
          <w:sz w:val="24"/>
          <w:szCs w:val="24"/>
          <w:lang w:val="en-US" w:eastAsia="en-IN"/>
        </w:rPr>
        <w:t xml:space="preserve"> q_proj, k_proj, v_proj, o_proj, gate_proj, up_proj, down_proj</w:t>
      </w:r>
    </w:p>
    <w:p w14:paraId="2340BF0F">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LoRA r (Rank):</w:t>
      </w:r>
      <w:r>
        <w:rPr>
          <w:rFonts w:hint="default" w:ascii="Times New Roman" w:hAnsi="Times New Roman" w:eastAsia="Times New Roman" w:cs="Times New Roman"/>
          <w:b w:val="0"/>
          <w:bCs w:val="0"/>
          <w:sz w:val="24"/>
          <w:szCs w:val="24"/>
          <w:lang w:val="en-US" w:eastAsia="en-IN"/>
        </w:rPr>
        <w:t xml:space="preserve"> 8</w:t>
      </w:r>
    </w:p>
    <w:p w14:paraId="47B60296">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LoRA α (Alpha):</w:t>
      </w:r>
      <w:r>
        <w:rPr>
          <w:rFonts w:hint="default" w:ascii="Times New Roman" w:hAnsi="Times New Roman" w:eastAsia="Times New Roman" w:cs="Times New Roman"/>
          <w:b w:val="0"/>
          <w:bCs w:val="0"/>
          <w:sz w:val="24"/>
          <w:szCs w:val="24"/>
          <w:lang w:val="en-US" w:eastAsia="en-IN"/>
        </w:rPr>
        <w:t xml:space="preserve"> 8</w:t>
      </w:r>
    </w:p>
    <w:p w14:paraId="063F0975">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Number of Training Iterations (Max Steps):</w:t>
      </w:r>
      <w:r>
        <w:rPr>
          <w:rFonts w:hint="default" w:ascii="Times New Roman" w:hAnsi="Times New Roman" w:eastAsia="Times New Roman" w:cs="Times New Roman"/>
          <w:b w:val="0"/>
          <w:bCs w:val="0"/>
          <w:sz w:val="24"/>
          <w:szCs w:val="24"/>
          <w:lang w:val="en-US" w:eastAsia="en-IN"/>
        </w:rPr>
        <w:t xml:space="preserve"> 3,000 steps</w:t>
      </w:r>
    </w:p>
    <w:p w14:paraId="45C0B6AC">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Batch Size Per Device:</w:t>
      </w:r>
      <w:r>
        <w:rPr>
          <w:rFonts w:hint="default" w:ascii="Times New Roman" w:hAnsi="Times New Roman" w:eastAsia="Times New Roman" w:cs="Times New Roman"/>
          <w:b w:val="0"/>
          <w:bCs w:val="0"/>
          <w:sz w:val="24"/>
          <w:szCs w:val="24"/>
          <w:lang w:val="en-US" w:eastAsia="en-IN"/>
        </w:rPr>
        <w:t xml:space="preserve"> 1 (using 8 gradient accumulation steps to simulate batch size of 8)</w:t>
      </w:r>
    </w:p>
    <w:p w14:paraId="40F2E766">
      <w:pPr>
        <w:numPr>
          <w:ilvl w:val="0"/>
          <w:numId w:val="22"/>
        </w:numPr>
        <w:spacing w:after="0" w:line="360" w:lineRule="auto"/>
        <w:ind w:left="420" w:leftChars="0" w:hanging="420" w:firstLineChars="0"/>
        <w:jc w:val="both"/>
        <w:rPr>
          <w:rFonts w:hint="default" w:ascii="Times New Roman" w:hAnsi="Times New Roman" w:eastAsia="Times New Roman" w:cs="Times New Roman"/>
          <w:b w:val="0"/>
          <w:bCs w:val="0"/>
          <w:sz w:val="24"/>
          <w:szCs w:val="24"/>
          <w:lang w:val="en-US" w:eastAsia="en-IN"/>
        </w:rPr>
      </w:pPr>
      <w:r>
        <w:rPr>
          <w:rFonts w:hint="default" w:ascii="Times New Roman Bold" w:hAnsi="Times New Roman Bold" w:eastAsia="Times New Roman" w:cs="Times New Roman Bold"/>
          <w:b/>
          <w:bCs/>
          <w:sz w:val="24"/>
          <w:szCs w:val="24"/>
          <w:lang w:val="en-US" w:eastAsia="en-IN"/>
        </w:rPr>
        <w:t>Learning Rate:</w:t>
      </w:r>
      <w:r>
        <w:rPr>
          <w:rFonts w:hint="default" w:ascii="Times New Roman" w:hAnsi="Times New Roman" w:eastAsia="Times New Roman" w:cs="Times New Roman"/>
          <w:b w:val="0"/>
          <w:bCs w:val="0"/>
          <w:sz w:val="24"/>
          <w:szCs w:val="24"/>
          <w:lang w:val="en-US" w:eastAsia="en-IN"/>
        </w:rPr>
        <w:t xml:space="preserve"> 2e-4</w:t>
      </w:r>
    </w:p>
    <w:p w14:paraId="1CBDBCDD">
      <w:pPr>
        <w:numPr>
          <w:ilvl w:val="0"/>
          <w:numId w:val="22"/>
        </w:numPr>
        <w:spacing w:after="0" w:line="360" w:lineRule="auto"/>
        <w:ind w:left="420" w:leftChars="0" w:hanging="420" w:firstLineChars="0"/>
        <w:jc w:val="both"/>
        <w:rPr>
          <w:rFonts w:hint="default" w:ascii="Times New Roman" w:hAnsi="Times New Roman" w:eastAsia="Times New Roman" w:cs="Times New Roman"/>
          <w:b/>
          <w:bCs/>
          <w:sz w:val="28"/>
          <w:szCs w:val="28"/>
          <w:lang w:val="en-US" w:eastAsia="en-IN"/>
        </w:rPr>
      </w:pPr>
      <w:r>
        <w:rPr>
          <w:rFonts w:hint="default" w:ascii="Times New Roman Bold" w:hAnsi="Times New Roman Bold" w:eastAsia="Times New Roman" w:cs="Times New Roman Bold"/>
          <w:b/>
          <w:bCs/>
          <w:sz w:val="24"/>
          <w:szCs w:val="24"/>
          <w:lang w:val="en-US" w:eastAsia="en-IN"/>
        </w:rPr>
        <w:t>Optimizer:</w:t>
      </w:r>
      <w:r>
        <w:rPr>
          <w:rFonts w:hint="default" w:ascii="Times New Roman" w:hAnsi="Times New Roman" w:eastAsia="Times New Roman" w:cs="Times New Roman"/>
          <w:b w:val="0"/>
          <w:bCs w:val="0"/>
          <w:sz w:val="24"/>
          <w:szCs w:val="24"/>
          <w:lang w:val="en-US" w:eastAsia="en-IN"/>
        </w:rPr>
        <w:t xml:space="preserve"> paged_adamw_8bit</w:t>
      </w:r>
    </w:p>
    <w:p w14:paraId="164A9690">
      <w:pPr>
        <w:numPr>
          <w:ilvl w:val="0"/>
          <w:numId w:val="0"/>
        </w:numPr>
        <w:spacing w:after="0" w:line="360" w:lineRule="auto"/>
        <w:ind w:leftChars="0"/>
        <w:jc w:val="both"/>
        <w:rPr>
          <w:rFonts w:hint="default" w:ascii="Times New Roman" w:hAnsi="Times New Roman" w:eastAsia="Times New Roman" w:cs="Times New Roman"/>
          <w:b/>
          <w:bCs/>
          <w:sz w:val="28"/>
          <w:szCs w:val="28"/>
          <w:lang w:val="en-US" w:eastAsia="en-IN"/>
        </w:rPr>
      </w:pPr>
    </w:p>
    <w:p w14:paraId="794C005C">
      <w:pPr>
        <w:numPr>
          <w:ilvl w:val="0"/>
          <w:numId w:val="0"/>
        </w:numPr>
        <w:spacing w:after="0" w:line="360" w:lineRule="auto"/>
        <w:ind w:leftChars="0"/>
        <w:jc w:val="both"/>
        <w:rPr>
          <w:rFonts w:hint="default" w:ascii="Times New Roman" w:hAnsi="Times New Roman" w:eastAsia="Times New Roman" w:cs="Times New Roman"/>
          <w:b/>
          <w:bCs/>
          <w:sz w:val="28"/>
          <w:szCs w:val="28"/>
          <w:lang w:val="en-US" w:eastAsia="en-IN"/>
        </w:rPr>
      </w:pPr>
      <w:r>
        <w:rPr>
          <w:rFonts w:hint="default" w:ascii="Times New Roman" w:hAnsi="Times New Roman" w:eastAsia="Times New Roman" w:cs="Times New Roman"/>
          <w:b/>
          <w:bCs/>
          <w:sz w:val="28"/>
          <w:szCs w:val="28"/>
          <w:lang w:val="en-US" w:eastAsia="en-IN"/>
        </w:rPr>
        <w:t>Appendix C. System Data Structures and Output Contracts</w:t>
      </w:r>
    </w:p>
    <w:p w14:paraId="5774500C">
      <w:pPr>
        <w:numPr>
          <w:ilvl w:val="0"/>
          <w:numId w:val="0"/>
        </w:numPr>
        <w:spacing w:after="0" w:line="360" w:lineRule="auto"/>
        <w:ind w:leftChars="0"/>
        <w:jc w:val="both"/>
        <w:rPr>
          <w:rFonts w:hint="eastAsia" w:ascii="Tim" w:hAnsi="Tim" w:eastAsia="Tim" w:cs="Tim"/>
          <w:b w:val="0"/>
          <w:bCs w:val="0"/>
          <w:i/>
          <w:iCs/>
          <w:sz w:val="24"/>
          <w:szCs w:val="24"/>
          <w:lang w:val="en-US" w:eastAsia="en-IN"/>
        </w:rPr>
      </w:pPr>
      <w:r>
        <w:rPr>
          <w:rFonts w:hint="eastAsia" w:ascii="Tim" w:hAnsi="Tim" w:eastAsia="Tim" w:cs="Tim"/>
          <w:b w:val="0"/>
          <w:bCs w:val="0"/>
          <w:i/>
          <w:iCs/>
          <w:sz w:val="24"/>
          <w:szCs w:val="24"/>
          <w:lang w:val="en-US" w:eastAsia="en-IN"/>
        </w:rPr>
        <w:t>Description: The expected output schema generated by the Llama 3 inference engine. The backend orchestration layer strictly validates this schema before passing the verdict to the frontend interface.</w:t>
      </w:r>
    </w:p>
    <w:p w14:paraId="2C6F1AAA">
      <w:pPr>
        <w:numPr>
          <w:ilvl w:val="0"/>
          <w:numId w:val="0"/>
        </w:numPr>
        <w:spacing w:after="0" w:line="360" w:lineRule="auto"/>
        <w:ind w:leftChars="0"/>
        <w:jc w:val="both"/>
        <w:rPr>
          <w:rFonts w:hint="default" w:ascii="Tim" w:hAnsi="Tim" w:eastAsia="Tim" w:cs="Tim"/>
          <w:b w:val="0"/>
          <w:bCs w:val="0"/>
          <w:i/>
          <w:iCs/>
          <w:sz w:val="24"/>
          <w:szCs w:val="24"/>
          <w:lang w:val="en-US" w:eastAsia="en-IN"/>
        </w:rPr>
      </w:pPr>
    </w:p>
    <w:p w14:paraId="64B152EB">
      <w:pPr>
        <w:spacing w:line="360" w:lineRule="auto"/>
        <w:rPr>
          <w:rFonts w:hint="default" w:ascii="Times New Roman Bold" w:hAnsi="Times New Roman Bold" w:eastAsia="Times New Roman" w:cs="Times New Roman Bold"/>
          <w:b/>
          <w:bCs/>
          <w:sz w:val="24"/>
          <w:szCs w:val="24"/>
          <w:lang w:val="en-US" w:eastAsia="en-IN"/>
        </w:rPr>
      </w:pPr>
      <w:r>
        <w:rPr>
          <w:rFonts w:hint="default" w:ascii="Times New Roman Bold" w:hAnsi="Times New Roman Bold" w:eastAsia="Times New Roman" w:cs="Times New Roman Bold"/>
          <w:b/>
          <w:bCs/>
          <w:sz w:val="24"/>
          <w:szCs w:val="24"/>
          <w:lang w:val="en-US" w:eastAsia="en-IN"/>
        </w:rPr>
        <w:t>Standard LLM JSON Response Schema:</w:t>
      </w:r>
    </w:p>
    <w:tbl>
      <w:tblPr>
        <w:tblStyle w:val="16"/>
        <w:tblW w:w="8046" w:type="dxa"/>
        <w:tblInd w:w="55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46"/>
      </w:tblGrid>
      <w:tr w14:paraId="0D17BFC7">
        <w:tc>
          <w:tcPr>
            <w:tcW w:w="8046" w:type="dxa"/>
          </w:tcPr>
          <w:p w14:paraId="1B6CD6AD">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w:t>
            </w:r>
          </w:p>
          <w:p w14:paraId="2E16C163">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"is_genuine_secret": true,</w:t>
            </w:r>
          </w:p>
          <w:p w14:paraId="49A0DFD8">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"confidence_score": 0.98,</w:t>
            </w:r>
          </w:p>
          <w:p w14:paraId="3944C923">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"remediation_priority": "CRITICAL"</w:t>
            </w:r>
          </w:p>
          <w:p w14:paraId="348FCD7B">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w:t>
            </w:r>
          </w:p>
        </w:tc>
      </w:tr>
    </w:tbl>
    <w:p w14:paraId="7811FF27">
      <w:pPr>
        <w:spacing w:line="360" w:lineRule="auto"/>
        <w:rPr>
          <w:rFonts w:hint="default" w:ascii="Times New Roman Bold" w:hAnsi="Times New Roman Bold" w:eastAsia="Times New Roman" w:cs="Times New Roman Bold"/>
          <w:b/>
          <w:bCs/>
          <w:sz w:val="24"/>
          <w:szCs w:val="24"/>
          <w:lang w:val="en-US" w:eastAsia="en-IN"/>
        </w:rPr>
      </w:pPr>
    </w:p>
    <w:p w14:paraId="399A6065">
      <w:pPr>
        <w:spacing w:line="360" w:lineRule="auto"/>
        <w:rPr>
          <w:rFonts w:hint="default" w:ascii="Times New Roman Bold" w:hAnsi="Times New Roman Bold" w:eastAsia="Times New Roman" w:cs="Times New Roman Bold"/>
          <w:b/>
          <w:bCs/>
          <w:sz w:val="24"/>
          <w:szCs w:val="24"/>
          <w:lang w:val="en-US" w:eastAsia="en-IN"/>
        </w:rPr>
      </w:pPr>
      <w:r>
        <w:rPr>
          <w:rFonts w:hint="default" w:ascii="Times New Roman Bold" w:hAnsi="Times New Roman Bold" w:eastAsia="Times New Roman" w:cs="Times New Roman Bold"/>
          <w:b/>
          <w:bCs/>
          <w:sz w:val="24"/>
          <w:szCs w:val="24"/>
          <w:lang w:val="en-US" w:eastAsia="en-IN"/>
        </w:rPr>
        <w:t>Batch Evaluation JSON Response Schema (Optimized for CI/CD):</w:t>
      </w:r>
    </w:p>
    <w:tbl>
      <w:tblPr>
        <w:tblStyle w:val="16"/>
        <w:tblW w:w="8046" w:type="dxa"/>
        <w:tblInd w:w="55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46"/>
      </w:tblGrid>
      <w:tr w14:paraId="3EF78222">
        <w:tc>
          <w:tcPr>
            <w:tcW w:w="8046" w:type="dxa"/>
          </w:tcPr>
          <w:p w14:paraId="22B7C240">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w:t>
            </w:r>
          </w:p>
          <w:p w14:paraId="02708136">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w:t>
            </w:r>
          </w:p>
          <w:p w14:paraId="7BDCC4BE">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"line_number": 42,</w:t>
            </w:r>
          </w:p>
          <w:p w14:paraId="41DEB6DD">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"is_genuine_secret": false,</w:t>
            </w:r>
          </w:p>
          <w:p w14:paraId="26569861">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"confidence_score": 0.95,</w:t>
            </w:r>
          </w:p>
          <w:p w14:paraId="364BA6E1">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"remediation_priority": "SAFE"</w:t>
            </w:r>
          </w:p>
          <w:p w14:paraId="1F0CA5C8">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w:t>
            </w:r>
          </w:p>
          <w:p w14:paraId="0FF07065">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w:t>
            </w:r>
          </w:p>
          <w:p w14:paraId="36F811F5">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"line_number": 88,</w:t>
            </w:r>
          </w:p>
          <w:p w14:paraId="78B99ACA">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"is_genuine_secret": true,</w:t>
            </w:r>
          </w:p>
          <w:p w14:paraId="74098BD0">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"confidence_score": 0.89,</w:t>
            </w:r>
          </w:p>
          <w:p w14:paraId="61B14D4A">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"remediation_priority": "HIGH"</w:t>
            </w:r>
          </w:p>
          <w:p w14:paraId="084A5EB7">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 xml:space="preserve">  }</w:t>
            </w:r>
          </w:p>
          <w:p w14:paraId="4783FEDF">
            <w:pPr>
              <w:numPr>
                <w:ilvl w:val="0"/>
                <w:numId w:val="0"/>
              </w:numPr>
              <w:spacing w:after="0" w:line="360" w:lineRule="auto"/>
              <w:jc w:val="both"/>
              <w:rPr>
                <w:rFonts w:hint="default" w:ascii="Times New Roman Regular" w:hAnsi="Times New Roman Regular" w:eastAsia="Tim" w:cs="Times New Roman Regular"/>
                <w:b w:val="0"/>
                <w:bCs w:val="0"/>
                <w:i w:val="0"/>
                <w:iCs/>
                <w:sz w:val="24"/>
                <w:szCs w:val="24"/>
                <w:vertAlign w:val="baseline"/>
                <w:lang w:val="en-US" w:eastAsia="en-IN"/>
              </w:rPr>
            </w:pPr>
            <w:r>
              <w:rPr>
                <w:rFonts w:hint="default" w:ascii="Times New Roman Regular" w:hAnsi="Times New Roman Regular" w:eastAsia="Tim" w:cs="Times New Roman Regular"/>
                <w:b w:val="0"/>
                <w:bCs w:val="0"/>
                <w:i w:val="0"/>
                <w:iCs/>
                <w:sz w:val="24"/>
                <w:szCs w:val="24"/>
                <w:vertAlign w:val="baseline"/>
                <w:lang w:val="en-US" w:eastAsia="en-IN"/>
              </w:rPr>
              <w:t>]</w:t>
            </w:r>
          </w:p>
        </w:tc>
      </w:tr>
    </w:tbl>
    <w:p w14:paraId="76679FF4">
      <w:pPr>
        <w:spacing w:line="360" w:lineRule="auto"/>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br w:type="page"/>
      </w:r>
    </w:p>
    <w:p w14:paraId="5FAF099C">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IN" w:eastAsia="en-IN"/>
        </w:rPr>
      </w:pPr>
      <w:r>
        <w:rPr>
          <w:rFonts w:hint="default" w:ascii="Times New Roman" w:hAnsi="Times New Roman" w:eastAsia="Times New Roman" w:cs="Times New Roman"/>
          <w:b/>
          <w:bCs/>
          <w:sz w:val="32"/>
          <w:szCs w:val="32"/>
          <w:lang w:val="en-US" w:eastAsia="en-IN"/>
        </w:rPr>
        <w:t>REFLECTION OF THE TEAM MEMBERS ON THE PROJECT</w:t>
      </w:r>
    </w:p>
    <w:p w14:paraId="06853907">
      <w:pPr>
        <w:numPr>
          <w:ilvl w:val="0"/>
          <w:numId w:val="0"/>
        </w:numPr>
        <w:spacing w:after="0" w:line="360" w:lineRule="auto"/>
        <w:ind w:leftChars="0"/>
        <w:jc w:val="both"/>
        <w:rPr>
          <w:rFonts w:hint="default" w:ascii="Times New Roman" w:hAnsi="Times New Roman" w:eastAsia="Times New Roman" w:cs="Times New Roman"/>
          <w:b/>
          <w:bCs/>
          <w:sz w:val="32"/>
          <w:szCs w:val="32"/>
          <w:lang w:val="en-IN" w:eastAsia="en-IN"/>
        </w:rPr>
      </w:pPr>
    </w:p>
    <w:p w14:paraId="3CCB5FD0">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Collective Team Learnings</w:t>
      </w:r>
    </w:p>
    <w:p w14:paraId="1B006A3C">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In terms of engineering principles, we discovered that simply bolting a Large Language Model on top of our traditional static analysis pipeline is no panacea, as it presents us with as many new technical problems as it solves. However, we successfully gained experience with the integration of a deterministic heuristic filtering method (Regex) and non-deterministic semantic verification (LLM), demonstrating that context blindness can be effectively addressed even with legacy tools.</w:t>
      </w:r>
    </w:p>
    <w:p w14:paraId="598F781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58CE49F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However, more importantly, we discovered what it takes to engineer systems within the Zero Trust framework. Although running our models locally on Apple silicon does guarantee full data privacy as our proprietary code does not leave the machine and gets processed using local LLMs without any calls to external cloud APIs, the cost of such an approach is extremely high in terms of computing overhead.</w:t>
      </w:r>
    </w:p>
    <w:p w14:paraId="455A120E">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DE0D525">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Individual Learnings</w:t>
      </w:r>
    </w:p>
    <w:p w14:paraId="712D871C">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Bold" w:hAnsi="Times New Roman Bold" w:eastAsia="Times New Roman" w:cs="Times New Roman Bold"/>
          <w:b/>
          <w:bCs/>
          <w:sz w:val="24"/>
          <w:szCs w:val="24"/>
          <w:lang w:val="en-IN" w:eastAsia="en-IN"/>
        </w:rPr>
        <w:t>Dinanath Dash:</w:t>
      </w:r>
    </w:p>
    <w:p w14:paraId="5B01FDC0">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My main technical challenge was learning about the extremely unforgiving limitations of executing on locally installed AI hardware. Getting the inference script to run within Apple’s Unified Memory while training an 8-billion parameter model forced an aggressive approach to 4-bit quantization and fine-tuned LoRA tuning in order to restore lost classification accuracy from the quantization step.</w:t>
      </w:r>
    </w:p>
    <w:p w14:paraId="373A67F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Apart from machine learning, I learned the complete engineering cycle necessary to turn the inference script in Python into a fully integrated end product. Constructing the front end, as well as successfully connecting it to the backend through machine learning orchestration, was an exercise in learning asynchronous state handling and managing the connection during lengthy LLM generation time.</w:t>
      </w:r>
    </w:p>
    <w:p w14:paraId="3A5640BD">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78ACFE4">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032ED1C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3A9A8614">
      <w:pPr>
        <w:numPr>
          <w:ilvl w:val="0"/>
          <w:numId w:val="0"/>
        </w:numPr>
        <w:spacing w:after="0" w:line="360" w:lineRule="auto"/>
        <w:ind w:leftChars="0"/>
        <w:jc w:val="both"/>
        <w:rPr>
          <w:rFonts w:hint="default" w:ascii="Times New Roman Bold" w:hAnsi="Times New Roman Bold" w:eastAsia="Times New Roman" w:cs="Times New Roman Bold"/>
          <w:b/>
          <w:bCs/>
          <w:sz w:val="24"/>
          <w:szCs w:val="24"/>
          <w:lang w:val="en-IN" w:eastAsia="en-IN"/>
        </w:rPr>
      </w:pPr>
      <w:r>
        <w:rPr>
          <w:rFonts w:hint="default" w:ascii="Times New Roman Bold" w:hAnsi="Times New Roman Bold" w:eastAsia="Times New Roman" w:cs="Times New Roman Bold"/>
          <w:b/>
          <w:bCs/>
          <w:sz w:val="24"/>
          <w:szCs w:val="24"/>
          <w:lang w:val="en-IN" w:eastAsia="en-IN"/>
        </w:rPr>
        <w:t>Avignyan Sarangi:</w:t>
      </w:r>
    </w:p>
    <w:p w14:paraId="2AFDA67A">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 gained insight into the nuances of testing machine learning algorithms with regard to standard deterministic methods. By setting up and executing the CredData benchmark, and then examining the confusion matrices generated from them, I gained a clear understanding of how a simple tool such as Gitleaks attained a good precision rate but completely failed at recall rates.</w:t>
      </w:r>
    </w:p>
    <w:p w14:paraId="2585E69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What I learned from this project was how to interpret the significance of an F1-Score within the domain of security. I realized that in DevSecOps, a False Negative (failure to detect credentials) would always be worse than a False Positive (nuisance alarms). Striking the balance between our F1-Score of 87.23% and the inference lag posed by the model was my biggest technical lesson.</w:t>
      </w:r>
    </w:p>
    <w:p w14:paraId="69C4D33C">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2E0F3502">
      <w:pPr>
        <w:numPr>
          <w:ilvl w:val="0"/>
          <w:numId w:val="0"/>
        </w:numPr>
        <w:spacing w:after="0" w:line="360" w:lineRule="auto"/>
        <w:ind w:leftChars="0"/>
        <w:jc w:val="both"/>
        <w:rPr>
          <w:rFonts w:hint="default" w:ascii="Times New Roman Bold" w:hAnsi="Times New Roman Bold" w:eastAsia="Times New Roman" w:cs="Times New Roman Bold"/>
          <w:b/>
          <w:bCs/>
          <w:sz w:val="24"/>
          <w:szCs w:val="24"/>
          <w:lang w:val="en-IN" w:eastAsia="en-IN"/>
        </w:rPr>
      </w:pPr>
      <w:r>
        <w:rPr>
          <w:rFonts w:hint="default" w:ascii="Times New Roman Bold" w:hAnsi="Times New Roman Bold" w:eastAsia="Times New Roman" w:cs="Times New Roman Bold"/>
          <w:b/>
          <w:bCs/>
          <w:sz w:val="24"/>
          <w:szCs w:val="24"/>
          <w:lang w:val="en-IN" w:eastAsia="en-IN"/>
        </w:rPr>
        <w:t>Satyajeet Satapathy:</w:t>
      </w:r>
    </w:p>
    <w:p w14:paraId="38E830D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One of my key learning outcomes was realizing the huge issue with "alert fatigue" in the modern software supply chain. Through framing the problem and conducting research in the DevSecOps field, I was able to learn first-hand why a high false-positive rate is so important for enterprise security teams because it causes developers to completely turn off their security tools.</w:t>
      </w:r>
    </w:p>
    <w:p w14:paraId="7569897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Moreover, as a part of my project, it was essential for me to transform complicated raw data from the local MLX model, quantization algorithms, and LoRA parameters into academic language.</w:t>
      </w:r>
    </w:p>
    <w:p w14:paraId="68D9A9A3">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6504065">
      <w:pPr>
        <w:numPr>
          <w:ilvl w:val="0"/>
          <w:numId w:val="0"/>
        </w:numPr>
        <w:spacing w:after="0" w:line="360" w:lineRule="auto"/>
        <w:ind w:leftChars="0"/>
        <w:jc w:val="both"/>
        <w:rPr>
          <w:rFonts w:hint="default" w:ascii="Times New Roman Bold" w:hAnsi="Times New Roman Bold" w:eastAsia="Times New Roman" w:cs="Times New Roman Bold"/>
          <w:b/>
          <w:bCs/>
          <w:sz w:val="24"/>
          <w:szCs w:val="24"/>
          <w:lang w:val="en-IN" w:eastAsia="en-IN"/>
        </w:rPr>
      </w:pPr>
      <w:r>
        <w:rPr>
          <w:rFonts w:hint="default" w:ascii="Times New Roman Bold" w:hAnsi="Times New Roman Bold" w:eastAsia="Times New Roman" w:cs="Times New Roman Bold"/>
          <w:b/>
          <w:bCs/>
          <w:sz w:val="24"/>
          <w:szCs w:val="24"/>
          <w:lang w:val="en-IN" w:eastAsia="en-IN"/>
        </w:rPr>
        <w:t>Ashutosh Raj:</w:t>
      </w:r>
    </w:p>
    <w:p w14:paraId="44174C2B">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I gained insights on how to ensure data validation in the engineering sense by integrating non-deterministic AI models into synchronous software workflows. The process of validating and implementing JSON schemas in respect to the outputs from Llama 3 made me understand how to avoid pipeline failures due to hallucinations or padding of LLM conversations.</w:t>
      </w:r>
    </w:p>
    <w:p w14:paraId="2607ABA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Furthermore, ensuring that all the data from the entire project is accurate has been a huge lesson in itself. The processes of ensuring reproducibility of the metrics, standardization of the final thesis to adhere to IEEE standards as well as maintaining the less than 16% similarity in Turnitin were valuable lessons in technical compliance.</w:t>
      </w:r>
    </w:p>
    <w:p w14:paraId="552A95CF">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11359E9">
      <w:pPr>
        <w:numPr>
          <w:ilvl w:val="1"/>
          <w:numId w:val="10"/>
        </w:numPr>
        <w:spacing w:after="0" w:line="360" w:lineRule="auto"/>
        <w:jc w:val="both"/>
        <w:rPr>
          <w:rFonts w:ascii="Times New Roman" w:hAnsi="Times New Roman" w:eastAsia="Times New Roman" w:cs="Times New Roman"/>
          <w:b/>
          <w:bCs/>
          <w:sz w:val="28"/>
          <w:szCs w:val="28"/>
          <w:lang w:val="en-IN" w:eastAsia="en-IN"/>
        </w:rPr>
      </w:pPr>
      <w:r>
        <w:rPr>
          <w:rFonts w:hint="default" w:ascii="Times New Roman" w:hAnsi="Times New Roman" w:eastAsia="Times New Roman" w:cs="Times New Roman"/>
          <w:b/>
          <w:bCs/>
          <w:sz w:val="28"/>
          <w:szCs w:val="28"/>
          <w:lang w:val="en-IN" w:eastAsia="en-IN"/>
        </w:rPr>
        <w:t>Strengths and Weaknesses of the Design Process</w:t>
      </w:r>
    </w:p>
    <w:p w14:paraId="4E053D06">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A major strength of our design phase was the empirical and cascading approach to architecture. In using Regex as a Stage-1 prefilter with a rigid approach, we prevented token exhaustion at its inception. Additionally, the deliberate constraint of the LLM’s field of view to an AST micro-context with 11 lines is our greatest architectural success; it made our LLM solely dependent on variable semantics and helped to achieve our dominant 87.23% F1 Score.</w:t>
      </w:r>
    </w:p>
    <w:p w14:paraId="543E3601">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1DC6D528">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r>
        <w:rPr>
          <w:rFonts w:hint="default" w:ascii="Times New Roman" w:hAnsi="Times New Roman" w:eastAsia="Times New Roman" w:cs="Times New Roman"/>
          <w:b w:val="0"/>
          <w:bCs w:val="0"/>
          <w:sz w:val="24"/>
          <w:szCs w:val="24"/>
          <w:lang w:val="en-IN" w:eastAsia="en-IN"/>
        </w:rPr>
        <w:t>A huge weakness in our engineering phase was our premature prioritization of detection accuracy without regard for inference latency. Through failing to engineer a batched pipeline from the start, we created a system that will take roughly 3.5 hours to process 1,000 hits of data. The biggest learning experience for this project in terms of DevSecOps has been that accuracy is not the only consideration; inference speed is equally important.</w:t>
      </w:r>
    </w:p>
    <w:p w14:paraId="7A836F6D">
      <w:pPr>
        <w:numPr>
          <w:ilvl w:val="0"/>
          <w:numId w:val="0"/>
        </w:numPr>
        <w:spacing w:after="0" w:line="360" w:lineRule="auto"/>
        <w:ind w:leftChars="0"/>
        <w:jc w:val="both"/>
        <w:rPr>
          <w:rFonts w:hint="default" w:ascii="Times New Roman" w:hAnsi="Times New Roman" w:eastAsia="Times New Roman" w:cs="Times New Roman"/>
          <w:b w:val="0"/>
          <w:bCs w:val="0"/>
          <w:sz w:val="24"/>
          <w:szCs w:val="24"/>
          <w:lang w:val="en-IN" w:eastAsia="en-IN"/>
        </w:rPr>
      </w:pPr>
    </w:p>
    <w:p w14:paraId="63767AAB">
      <w:pPr>
        <w:numPr>
          <w:ilvl w:val="0"/>
          <w:numId w:val="0"/>
        </w:numPr>
        <w:spacing w:after="0" w:line="360" w:lineRule="auto"/>
        <w:ind w:leftChars="0"/>
        <w:jc w:val="both"/>
        <w:rPr>
          <w:rFonts w:hint="default" w:ascii="Times New Roman" w:hAnsi="Times New Roman" w:eastAsia="Times New Roman" w:cs="Times New Roman"/>
          <w:b/>
          <w:bCs/>
          <w:sz w:val="32"/>
          <w:szCs w:val="32"/>
          <w:lang w:val="en-US" w:eastAsia="en-IN"/>
        </w:rPr>
      </w:pPr>
    </w:p>
    <w:p w14:paraId="0F5B2F41">
      <w:pPr>
        <w:spacing w:line="360" w:lineRule="auto"/>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br w:type="page"/>
      </w:r>
    </w:p>
    <w:p w14:paraId="286B874A">
      <w:pPr>
        <w:numPr>
          <w:ilvl w:val="0"/>
          <w:numId w:val="10"/>
        </w:numPr>
        <w:spacing w:after="0" w:line="360" w:lineRule="auto"/>
        <w:ind w:left="0" w:leftChars="0" w:firstLine="0" w:firstLineChars="0"/>
        <w:jc w:val="both"/>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t>SIMILARITY REPORT</w:t>
      </w:r>
    </w:p>
    <w:p w14:paraId="769A358F">
      <w:pPr>
        <w:numPr>
          <w:ilvl w:val="0"/>
          <w:numId w:val="0"/>
        </w:numPr>
        <w:spacing w:after="0" w:line="360" w:lineRule="auto"/>
        <w:ind w:leftChars="0"/>
        <w:jc w:val="center"/>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drawing>
          <wp:inline distT="0" distB="0" distL="114300" distR="114300">
            <wp:extent cx="5394960" cy="6981825"/>
            <wp:effectExtent l="0" t="0" r="15240" b="3175"/>
            <wp:docPr id="25" name="Picture 25" descr="FRP Report-Similarity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FRP Report-Similarity_page-0001"/>
                    <pic:cNvPicPr>
                      <a:picLocks noChangeAspect="1"/>
                    </pic:cNvPicPr>
                  </pic:nvPicPr>
                  <pic:blipFill>
                    <a:blip r:embed="rId20"/>
                    <a:stretch>
                      <a:fillRect/>
                    </a:stretch>
                  </pic:blipFill>
                  <pic:spPr>
                    <a:xfrm>
                      <a:off x="0" y="0"/>
                      <a:ext cx="5394960" cy="6981825"/>
                    </a:xfrm>
                    <a:prstGeom prst="rect">
                      <a:avLst/>
                    </a:prstGeom>
                  </pic:spPr>
                </pic:pic>
              </a:graphicData>
            </a:graphic>
          </wp:inline>
        </w:drawing>
      </w:r>
    </w:p>
    <w:p w14:paraId="296B048D">
      <w:pPr>
        <w:numPr>
          <w:ilvl w:val="0"/>
          <w:numId w:val="0"/>
        </w:numPr>
        <w:spacing w:after="0" w:line="360" w:lineRule="auto"/>
        <w:ind w:leftChars="0"/>
        <w:jc w:val="center"/>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drawing>
          <wp:inline distT="0" distB="0" distL="114300" distR="114300">
            <wp:extent cx="5394960" cy="6981825"/>
            <wp:effectExtent l="0" t="0" r="15240" b="3175"/>
            <wp:docPr id="24" name="Picture 24" descr="FRP Report-Similarity_page-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FRP Report-Similarity_page-0002"/>
                    <pic:cNvPicPr>
                      <a:picLocks noChangeAspect="1"/>
                    </pic:cNvPicPr>
                  </pic:nvPicPr>
                  <pic:blipFill>
                    <a:blip r:embed="rId21"/>
                    <a:stretch>
                      <a:fillRect/>
                    </a:stretch>
                  </pic:blipFill>
                  <pic:spPr>
                    <a:xfrm>
                      <a:off x="0" y="0"/>
                      <a:ext cx="5394960" cy="6981825"/>
                    </a:xfrm>
                    <a:prstGeom prst="rect">
                      <a:avLst/>
                    </a:prstGeom>
                  </pic:spPr>
                </pic:pic>
              </a:graphicData>
            </a:graphic>
          </wp:inline>
        </w:drawing>
      </w:r>
    </w:p>
    <w:p w14:paraId="3FA0D661">
      <w:pPr>
        <w:numPr>
          <w:ilvl w:val="0"/>
          <w:numId w:val="0"/>
        </w:numPr>
        <w:spacing w:after="0" w:line="360" w:lineRule="auto"/>
        <w:ind w:leftChars="0"/>
        <w:jc w:val="center"/>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drawing>
          <wp:inline distT="0" distB="0" distL="114300" distR="114300">
            <wp:extent cx="5394960" cy="6981825"/>
            <wp:effectExtent l="0" t="0" r="15240" b="3175"/>
            <wp:docPr id="19" name="Picture 19" descr="FRP Report-Similarity_page-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FRP Report-Similarity_page-0003"/>
                    <pic:cNvPicPr>
                      <a:picLocks noChangeAspect="1"/>
                    </pic:cNvPicPr>
                  </pic:nvPicPr>
                  <pic:blipFill>
                    <a:blip r:embed="rId22"/>
                    <a:stretch>
                      <a:fillRect/>
                    </a:stretch>
                  </pic:blipFill>
                  <pic:spPr>
                    <a:xfrm>
                      <a:off x="0" y="0"/>
                      <a:ext cx="5394960" cy="6981825"/>
                    </a:xfrm>
                    <a:prstGeom prst="rect">
                      <a:avLst/>
                    </a:prstGeom>
                  </pic:spPr>
                </pic:pic>
              </a:graphicData>
            </a:graphic>
          </wp:inline>
        </w:drawing>
      </w:r>
    </w:p>
    <w:p w14:paraId="22AC1311">
      <w:pPr>
        <w:numPr>
          <w:ilvl w:val="0"/>
          <w:numId w:val="0"/>
        </w:numPr>
        <w:spacing w:after="0" w:line="360" w:lineRule="auto"/>
        <w:ind w:leftChars="0"/>
        <w:jc w:val="center"/>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drawing>
          <wp:inline distT="0" distB="0" distL="114300" distR="114300">
            <wp:extent cx="5394960" cy="6981825"/>
            <wp:effectExtent l="0" t="0" r="15240" b="3175"/>
            <wp:docPr id="18" name="Picture 18" descr="FRP Report-Similarity_page-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FRP Report-Similarity_page-0004"/>
                    <pic:cNvPicPr>
                      <a:picLocks noChangeAspect="1"/>
                    </pic:cNvPicPr>
                  </pic:nvPicPr>
                  <pic:blipFill>
                    <a:blip r:embed="rId23"/>
                    <a:stretch>
                      <a:fillRect/>
                    </a:stretch>
                  </pic:blipFill>
                  <pic:spPr>
                    <a:xfrm>
                      <a:off x="0" y="0"/>
                      <a:ext cx="5394960" cy="6981825"/>
                    </a:xfrm>
                    <a:prstGeom prst="rect">
                      <a:avLst/>
                    </a:prstGeom>
                  </pic:spPr>
                </pic:pic>
              </a:graphicData>
            </a:graphic>
          </wp:inline>
        </w:drawing>
      </w:r>
    </w:p>
    <w:p w14:paraId="7B335633">
      <w:pPr>
        <w:numPr>
          <w:ilvl w:val="0"/>
          <w:numId w:val="0"/>
        </w:numPr>
        <w:spacing w:after="0" w:line="360" w:lineRule="auto"/>
        <w:ind w:leftChars="0"/>
        <w:jc w:val="center"/>
        <w:rPr>
          <w:rFonts w:hint="default" w:ascii="Times New Roman" w:hAnsi="Times New Roman" w:eastAsia="Times New Roman" w:cs="Times New Roman"/>
          <w:b/>
          <w:bCs/>
          <w:sz w:val="32"/>
          <w:szCs w:val="32"/>
          <w:lang w:val="en-US" w:eastAsia="en-IN"/>
        </w:rPr>
      </w:pPr>
      <w:r>
        <w:rPr>
          <w:rFonts w:hint="default" w:ascii="Times New Roman" w:hAnsi="Times New Roman" w:eastAsia="Times New Roman" w:cs="Times New Roman"/>
          <w:b/>
          <w:bCs/>
          <w:sz w:val="32"/>
          <w:szCs w:val="32"/>
          <w:lang w:val="en-US" w:eastAsia="en-IN"/>
        </w:rPr>
        <w:drawing>
          <wp:inline distT="0" distB="0" distL="114300" distR="114300">
            <wp:extent cx="5394960" cy="6981825"/>
            <wp:effectExtent l="0" t="0" r="15240" b="3175"/>
            <wp:docPr id="17" name="Picture 17" descr="FRP Report-Similarity_page-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FRP Report-Similarity_page-0005"/>
                    <pic:cNvPicPr>
                      <a:picLocks noChangeAspect="1"/>
                    </pic:cNvPicPr>
                  </pic:nvPicPr>
                  <pic:blipFill>
                    <a:blip r:embed="rId24"/>
                    <a:stretch>
                      <a:fillRect/>
                    </a:stretch>
                  </pic:blipFill>
                  <pic:spPr>
                    <a:xfrm>
                      <a:off x="0" y="0"/>
                      <a:ext cx="5394960" cy="6981825"/>
                    </a:xfrm>
                    <a:prstGeom prst="rect">
                      <a:avLst/>
                    </a:prstGeom>
                  </pic:spPr>
                </pic:pic>
              </a:graphicData>
            </a:graphic>
          </wp:inline>
        </w:drawing>
      </w:r>
    </w:p>
    <w:p w14:paraId="51041A64">
      <w:pPr>
        <w:numPr>
          <w:ilvl w:val="0"/>
          <w:numId w:val="0"/>
        </w:numPr>
        <w:spacing w:after="0" w:line="360" w:lineRule="auto"/>
        <w:ind w:leftChars="0"/>
        <w:jc w:val="both"/>
        <w:rPr>
          <w:rFonts w:hint="default" w:ascii="Times New Roman" w:hAnsi="Times New Roman" w:eastAsia="Times New Roman" w:cs="Times New Roman"/>
          <w:b/>
          <w:bCs/>
          <w:sz w:val="32"/>
          <w:szCs w:val="32"/>
          <w:lang w:val="en-US" w:eastAsia="en-IN"/>
        </w:rPr>
      </w:pPr>
    </w:p>
    <w:sectPr>
      <w:footerReference r:id="rId6" w:type="default"/>
      <w:pgSz w:w="11906" w:h="16838"/>
      <w:pgMar w:top="1440" w:right="1440" w:bottom="1440" w:left="1728" w:header="0" w:footer="403" w:gutter="0"/>
      <w:pgNumType w:fmt="decimal" w:start="1"/>
      <w:cols w:space="0" w:num="1"/>
      <w:formProt w:val="0"/>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roman"/>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Droid Sans Fallback">
    <w:altName w:val="宋体-简"/>
    <w:panose1 w:val="00000000000000000000"/>
    <w:charset w:val="86"/>
    <w:family w:val="roman"/>
    <w:pitch w:val="default"/>
    <w:sig w:usb0="00000000" w:usb1="00000000" w:usb2="00000000" w:usb3="00000000" w:csb0="00000000" w:csb1="00000000"/>
  </w:font>
  <w:font w:name="Cambria">
    <w:altName w:val="苹方-简"/>
    <w:panose1 w:val="02040503050406030204"/>
    <w:charset w:val="00"/>
    <w:family w:val="roman"/>
    <w:pitch w:val="default"/>
    <w:sig w:usb0="00000000" w:usb1="00000000" w:usb2="02000000" w:usb3="00000000" w:csb0="0000019F" w:csb1="00000000"/>
  </w:font>
  <w:font w:name="Liberation Sans">
    <w:altName w:val="Thonburi"/>
    <w:panose1 w:val="00000000000000000000"/>
    <w:charset w:val="01"/>
    <w:family w:val="swiss"/>
    <w:pitch w:val="default"/>
    <w:sig w:usb0="00000000" w:usb1="00000000" w:usb2="00000000" w:usb3="00000000" w:csb0="00000000" w:csb1="00000000"/>
  </w:font>
  <w:font w:name="Lohit Marathi">
    <w:altName w:val="苹方-简"/>
    <w:panose1 w:val="00000000000000000000"/>
    <w:charset w:val="00"/>
    <w:family w:val="roman"/>
    <w:pitch w:val="default"/>
    <w:sig w:usb0="00000000" w:usb1="00000000" w:usb2="00000000" w:usb3="00000000" w:csb0="00000000" w:csb1="00000000"/>
  </w:font>
  <w:font w:name="Tahoma">
    <w:panose1 w:val="020B0604030504040204"/>
    <w:charset w:val="00"/>
    <w:family w:val="swiss"/>
    <w:pitch w:val="default"/>
    <w:sig w:usb0="E1002AFF" w:usb1="C000605B" w:usb2="00000029" w:usb3="00000000" w:csb0="200101FF" w:csb1="20280000"/>
  </w:font>
  <w:font w:name="Symbol">
    <w:altName w:val="Kingsoft Sign"/>
    <w:panose1 w:val="05050102010706020507"/>
    <w:charset w:val="02"/>
    <w:family w:val="roman"/>
    <w:pitch w:val="default"/>
    <w:sig w:usb0="00000000" w:usb1="00000000" w:usb2="00000000" w:usb3="00000000" w:csb0="80000000" w:csb1="00000000"/>
  </w:font>
  <w:font w:name="Arial Narrow Regular">
    <w:panose1 w:val="020B0606020202030204"/>
    <w:charset w:val="00"/>
    <w:family w:val="auto"/>
    <w:pitch w:val="default"/>
    <w:sig w:usb0="00000287" w:usb1="00000800" w:usb2="00000000" w:usb3="00000000" w:csb0="2000009F" w:csb1="DFD70000"/>
  </w:font>
  <w:font w:name="Times New Roman Bold">
    <w:panose1 w:val="02020503050405090304"/>
    <w:charset w:val="00"/>
    <w:family w:val="auto"/>
    <w:pitch w:val="default"/>
    <w:sig w:usb0="E0000AFF" w:usb1="00007843" w:usb2="00000001" w:usb3="00000000" w:csb0="400001BF" w:csb1="DFF70000"/>
  </w:font>
  <w:font w:name="Times New Roman Regular">
    <w:panose1 w:val="02020503050405090304"/>
    <w:charset w:val="00"/>
    <w:family w:val="auto"/>
    <w:pitch w:val="default"/>
    <w:sig w:usb0="E0000AFF" w:usb1="00007843" w:usb2="00000001" w:usb3="00000000" w:csb0="400001BF" w:csb1="DFF70000"/>
  </w:font>
  <w:font w:name="Tim">
    <w:altName w:val="苹方-简"/>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sans-serif">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Thonburi">
    <w:panose1 w:val="00000400000000000000"/>
    <w:charset w:val="00"/>
    <w:family w:val="auto"/>
    <w:pitch w:val="default"/>
    <w:sig w:usb0="01000000" w:usb1="00000000" w:usb2="00000000" w:usb3="00000000" w:csb0="20000193" w:csb1="4D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4A2F81">
    <w:pPr>
      <w:pStyle w:val="11"/>
      <w:jc w:val="center"/>
    </w:pPr>
    <w:r>
      <w:rPr>
        <w:sz w:val="18"/>
      </w:rPr>
      <w:pict>
        <v:shape id="_x0000_s4097" o:spid="_x0000_s4097"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4E22378A">
                <w:pPr>
                  <w:pStyle w:val="11"/>
                </w:pPr>
                <w:r>
                  <w:fldChar w:fldCharType="begin"/>
                </w:r>
                <w:r>
                  <w:instrText xml:space="preserve"> PAGE  \* MERGEFORMAT </w:instrText>
                </w:r>
                <w:r>
                  <w:fldChar w:fldCharType="separate"/>
                </w:r>
                <w:r>
                  <w:t>3</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5A185C">
    <w:pPr>
      <w:pStyle w:val="11"/>
      <w:jc w:val="center"/>
    </w:pPr>
    <w:r>
      <w:rPr>
        <w:sz w:val="18"/>
      </w:rPr>
      <w:pict>
        <v:shape id="_x0000_s4098" o:spid="_x0000_s4098" o:spt="202" type="#_x0000_t202" style="position:absolute;left:0pt;margin-top:0pt;height:144pt;width:144pt;mso-position-horizontal:center;mso-position-horizontal-relative:margin;mso-wrap-style:none;z-index:251660288;mso-width-relative:page;mso-height-relative:page;" filled="f" stroked="f" coordsize="21600,21600">
          <v:path/>
          <v:fill on="f" focussize="0,0"/>
          <v:stroke on="f"/>
          <v:imagedata o:title=""/>
          <o:lock v:ext="edit" aspectratio="f"/>
          <v:textbox inset="0mm,0mm,0mm,0mm" style="mso-fit-shape-to-text:t;">
            <w:txbxContent>
              <w:p w14:paraId="24935DAD">
                <w:pPr>
                  <w:pStyle w:val="11"/>
                </w:pPr>
                <w:r>
                  <w:t xml:space="preserve">Page </w:t>
                </w:r>
                <w:r>
                  <w:fldChar w:fldCharType="begin"/>
                </w:r>
                <w:r>
                  <w:instrText xml:space="preserve"> PAGE  \* MERGEFORMAT </w:instrText>
                </w:r>
                <w:r>
                  <w:fldChar w:fldCharType="separate"/>
                </w:r>
                <w:r>
                  <w:t>1</w:t>
                </w:r>
                <w: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FC400F"/>
    <w:multiLevelType w:val="singleLevel"/>
    <w:tmpl w:val="99FC400F"/>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
    <w:nsid w:val="9D5F0C92"/>
    <w:multiLevelType w:val="singleLevel"/>
    <w:tmpl w:val="9D5F0C92"/>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2">
    <w:nsid w:val="9E661746"/>
    <w:multiLevelType w:val="singleLevel"/>
    <w:tmpl w:val="9E661746"/>
    <w:lvl w:ilvl="0" w:tentative="0">
      <w:start w:val="1"/>
      <w:numFmt w:val="lowerRoman"/>
      <w:lvlText w:val="%1."/>
      <w:lvlJc w:val="left"/>
      <w:pPr>
        <w:tabs>
          <w:tab w:val="left" w:pos="425"/>
        </w:tabs>
        <w:ind w:left="425" w:leftChars="0" w:hanging="425" w:firstLineChars="0"/>
      </w:pPr>
      <w:rPr>
        <w:rFonts w:hint="default"/>
      </w:rPr>
    </w:lvl>
  </w:abstractNum>
  <w:abstractNum w:abstractNumId="3">
    <w:nsid w:val="ADDBCB9F"/>
    <w:multiLevelType w:val="singleLevel"/>
    <w:tmpl w:val="ADDBCB9F"/>
    <w:lvl w:ilvl="0" w:tentative="0">
      <w:start w:val="1"/>
      <w:numFmt w:val="upperLetter"/>
      <w:lvlText w:val="Appendix %1."/>
      <w:lvlJc w:val="left"/>
      <w:pPr>
        <w:tabs>
          <w:tab w:val="left" w:pos="432"/>
        </w:tabs>
        <w:ind w:left="432" w:leftChars="0" w:hanging="432" w:firstLineChars="0"/>
      </w:pPr>
      <w:rPr>
        <w:rFonts w:hint="default" w:ascii="Times New Roman" w:hAnsi="Times New Roman" w:cs="Times New Roman"/>
        <w:b w:val="0"/>
        <w:bCs w:val="0"/>
        <w:sz w:val="24"/>
        <w:szCs w:val="24"/>
      </w:rPr>
    </w:lvl>
  </w:abstractNum>
  <w:abstractNum w:abstractNumId="4">
    <w:nsid w:val="BFDEF52F"/>
    <w:multiLevelType w:val="multilevel"/>
    <w:tmpl w:val="BFDEF52F"/>
    <w:lvl w:ilvl="0" w:tentative="0">
      <w:start w:val="4"/>
      <w:numFmt w:val="decimal"/>
      <w:lvlText w:val="%1"/>
      <w:lvlJc w:val="left"/>
      <w:pPr>
        <w:ind w:left="360" w:hanging="360"/>
      </w:pPr>
      <w:rPr>
        <w:rFonts w:hint="default" w:ascii="SimSun" w:hAnsi="SimSun" w:eastAsia="SimSun" w:cs="SimSun"/>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lvl>
    <w:lvl w:ilvl="3" w:tentative="0">
      <w:start w:val="1"/>
      <w:numFmt w:val="decimal"/>
      <w:lvlText w:val="%1.%2.%3.%4"/>
      <w:lvlJc w:val="left"/>
      <w:pPr>
        <w:ind w:left="720" w:hanging="720"/>
      </w:pPr>
    </w:lvl>
    <w:lvl w:ilvl="4" w:tentative="0">
      <w:start w:val="1"/>
      <w:numFmt w:val="decimal"/>
      <w:lvlText w:val="%1.%2.%3.%4.%5"/>
      <w:lvlJc w:val="left"/>
      <w:pPr>
        <w:ind w:left="1080" w:hanging="1080"/>
      </w:pPr>
    </w:lvl>
    <w:lvl w:ilvl="5" w:tentative="0">
      <w:start w:val="1"/>
      <w:numFmt w:val="decimal"/>
      <w:lvlText w:val="%1.%2.%3.%4.%5.%6"/>
      <w:lvlJc w:val="left"/>
      <w:pPr>
        <w:ind w:left="1080" w:hanging="1080"/>
      </w:pPr>
    </w:lvl>
    <w:lvl w:ilvl="6" w:tentative="0">
      <w:start w:val="1"/>
      <w:numFmt w:val="decimal"/>
      <w:lvlText w:val="%1.%2.%3.%4.%5.%6.%7"/>
      <w:lvlJc w:val="left"/>
      <w:pPr>
        <w:ind w:left="1440" w:hanging="1440"/>
      </w:pPr>
    </w:lvl>
    <w:lvl w:ilvl="7" w:tentative="0">
      <w:start w:val="1"/>
      <w:numFmt w:val="decimal"/>
      <w:lvlText w:val="%1.%2.%3.%4.%5.%6.%7.%8"/>
      <w:lvlJc w:val="left"/>
      <w:pPr>
        <w:ind w:left="1440" w:hanging="1440"/>
      </w:pPr>
    </w:lvl>
    <w:lvl w:ilvl="8" w:tentative="0">
      <w:start w:val="1"/>
      <w:numFmt w:val="decimal"/>
      <w:lvlText w:val="%1.%2.%3.%4.%5.%6.%7.%8.%9"/>
      <w:lvlJc w:val="left"/>
      <w:pPr>
        <w:ind w:left="1800" w:hanging="1800"/>
      </w:pPr>
    </w:lvl>
  </w:abstractNum>
  <w:abstractNum w:abstractNumId="5">
    <w:nsid w:val="CEDA066D"/>
    <w:multiLevelType w:val="singleLevel"/>
    <w:tmpl w:val="CEDA066D"/>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6">
    <w:nsid w:val="CFBF8329"/>
    <w:multiLevelType w:val="singleLevel"/>
    <w:tmpl w:val="CFBF8329"/>
    <w:lvl w:ilvl="0" w:tentative="0">
      <w:start w:val="1"/>
      <w:numFmt w:val="upperRoman"/>
      <w:lvlText w:val="%1."/>
      <w:lvlJc w:val="left"/>
      <w:pPr>
        <w:tabs>
          <w:tab w:val="left" w:pos="425"/>
        </w:tabs>
        <w:ind w:left="425" w:leftChars="0" w:hanging="425" w:firstLineChars="0"/>
      </w:pPr>
      <w:rPr>
        <w:rFonts w:hint="default"/>
      </w:rPr>
    </w:lvl>
  </w:abstractNum>
  <w:abstractNum w:abstractNumId="7">
    <w:nsid w:val="DF7E5AA5"/>
    <w:multiLevelType w:val="multilevel"/>
    <w:tmpl w:val="DF7E5AA5"/>
    <w:lvl w:ilvl="0" w:tentative="0">
      <w:start w:val="3"/>
      <w:numFmt w:val="decimal"/>
      <w:lvlText w:val="%1"/>
      <w:lvlJc w:val="left"/>
      <w:pPr>
        <w:ind w:left="360" w:hanging="360"/>
      </w:pPr>
      <w:rPr>
        <w:rFonts w:hint="default" w:ascii="SimSun" w:hAnsi="SimSun" w:eastAsia="SimSun" w:cs="SimSun"/>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lvl>
    <w:lvl w:ilvl="3" w:tentative="0">
      <w:start w:val="1"/>
      <w:numFmt w:val="decimal"/>
      <w:lvlText w:val="%1.%2.%3.%4"/>
      <w:lvlJc w:val="left"/>
      <w:pPr>
        <w:ind w:left="720" w:hanging="720"/>
      </w:pPr>
    </w:lvl>
    <w:lvl w:ilvl="4" w:tentative="0">
      <w:start w:val="1"/>
      <w:numFmt w:val="decimal"/>
      <w:lvlText w:val="%1.%2.%3.%4.%5"/>
      <w:lvlJc w:val="left"/>
      <w:pPr>
        <w:ind w:left="1080" w:hanging="1080"/>
      </w:pPr>
    </w:lvl>
    <w:lvl w:ilvl="5" w:tentative="0">
      <w:start w:val="1"/>
      <w:numFmt w:val="decimal"/>
      <w:lvlText w:val="%1.%2.%3.%4.%5.%6"/>
      <w:lvlJc w:val="left"/>
      <w:pPr>
        <w:ind w:left="1080" w:hanging="1080"/>
      </w:pPr>
    </w:lvl>
    <w:lvl w:ilvl="6" w:tentative="0">
      <w:start w:val="1"/>
      <w:numFmt w:val="decimal"/>
      <w:lvlText w:val="%1.%2.%3.%4.%5.%6.%7"/>
      <w:lvlJc w:val="left"/>
      <w:pPr>
        <w:ind w:left="1440" w:hanging="1440"/>
      </w:pPr>
    </w:lvl>
    <w:lvl w:ilvl="7" w:tentative="0">
      <w:start w:val="1"/>
      <w:numFmt w:val="decimal"/>
      <w:lvlText w:val="%1.%2.%3.%4.%5.%6.%7.%8"/>
      <w:lvlJc w:val="left"/>
      <w:pPr>
        <w:ind w:left="1440" w:hanging="1440"/>
      </w:pPr>
    </w:lvl>
    <w:lvl w:ilvl="8" w:tentative="0">
      <w:start w:val="1"/>
      <w:numFmt w:val="decimal"/>
      <w:lvlText w:val="%1.%2.%3.%4.%5.%6.%7.%8.%9"/>
      <w:lvlJc w:val="left"/>
      <w:pPr>
        <w:ind w:left="1800" w:hanging="1800"/>
      </w:pPr>
    </w:lvl>
  </w:abstractNum>
  <w:abstractNum w:abstractNumId="8">
    <w:nsid w:val="E6E96EF7"/>
    <w:multiLevelType w:val="multilevel"/>
    <w:tmpl w:val="E6E96EF7"/>
    <w:lvl w:ilvl="0" w:tentative="0">
      <w:start w:val="1"/>
      <w:numFmt w:val="decimal"/>
      <w:suff w:val="space"/>
      <w:lvlText w:val="%1."/>
      <w:lvlJc w:val="left"/>
      <w:rPr>
        <w:rFonts w:hint="default" w:ascii="Times New Roman Bold" w:hAnsi="Times New Roman Bold" w:cs="Times New Roman Bold"/>
        <w:b/>
        <w:bCs/>
        <w:sz w:val="32"/>
        <w:szCs w:val="32"/>
      </w:rPr>
    </w:lvl>
    <w:lvl w:ilvl="1" w:tentative="0">
      <w:start w:val="1"/>
      <w:numFmt w:val="decimal"/>
      <w:suff w:val="space"/>
      <w:lvlText w:val="%1.%2"/>
      <w:lvlJc w:val="left"/>
      <w:pPr>
        <w:ind w:left="0" w:leftChars="0" w:firstLine="0" w:firstLineChars="0"/>
      </w:pPr>
      <w:rPr>
        <w:rFonts w:hint="default" w:ascii="Times New Roman Bold" w:hAnsi="Times New Roman Bold" w:eastAsia="Tim" w:cs="Times New Roman Bold"/>
        <w:b/>
        <w:bCs w:val="0"/>
        <w:i w:val="0"/>
        <w:iCs w:val="0"/>
        <w:sz w:val="28"/>
        <w:szCs w:val="28"/>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9">
    <w:nsid w:val="EFB6D61A"/>
    <w:multiLevelType w:val="singleLevel"/>
    <w:tmpl w:val="EFB6D61A"/>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0">
    <w:nsid w:val="F7DACCE9"/>
    <w:multiLevelType w:val="singleLevel"/>
    <w:tmpl w:val="F7DACCE9"/>
    <w:lvl w:ilvl="0" w:tentative="0">
      <w:start w:val="1"/>
      <w:numFmt w:val="lowerRoman"/>
      <w:lvlText w:val="%1."/>
      <w:lvlJc w:val="left"/>
      <w:pPr>
        <w:tabs>
          <w:tab w:val="left" w:pos="425"/>
        </w:tabs>
        <w:ind w:left="425" w:leftChars="0" w:hanging="425" w:firstLineChars="0"/>
      </w:pPr>
      <w:rPr>
        <w:rFonts w:hint="default" w:ascii="Times New Roman Bold" w:hAnsi="Times New Roman Bold" w:cs="Times New Roman Bold"/>
        <w:b/>
        <w:bCs/>
        <w:sz w:val="24"/>
        <w:szCs w:val="24"/>
      </w:rPr>
    </w:lvl>
  </w:abstractNum>
  <w:abstractNum w:abstractNumId="11">
    <w:nsid w:val="F7FA6DA6"/>
    <w:multiLevelType w:val="multilevel"/>
    <w:tmpl w:val="F7FA6DA6"/>
    <w:lvl w:ilvl="0" w:tentative="0">
      <w:start w:val="5"/>
      <w:numFmt w:val="decimal"/>
      <w:lvlText w:val="%1"/>
      <w:lvlJc w:val="left"/>
      <w:pPr>
        <w:ind w:left="360" w:hanging="360"/>
      </w:pPr>
      <w:rPr>
        <w:rFonts w:hint="default" w:ascii="SimSun" w:hAnsi="SimSun" w:eastAsia="SimSun" w:cs="SimSun"/>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lvl>
    <w:lvl w:ilvl="3" w:tentative="0">
      <w:start w:val="1"/>
      <w:numFmt w:val="decimal"/>
      <w:lvlText w:val="%1.%2.%3.%4"/>
      <w:lvlJc w:val="left"/>
      <w:pPr>
        <w:ind w:left="720" w:hanging="720"/>
      </w:pPr>
    </w:lvl>
    <w:lvl w:ilvl="4" w:tentative="0">
      <w:start w:val="1"/>
      <w:numFmt w:val="decimal"/>
      <w:lvlText w:val="%1.%2.%3.%4.%5"/>
      <w:lvlJc w:val="left"/>
      <w:pPr>
        <w:ind w:left="1080" w:hanging="1080"/>
      </w:pPr>
    </w:lvl>
    <w:lvl w:ilvl="5" w:tentative="0">
      <w:start w:val="1"/>
      <w:numFmt w:val="decimal"/>
      <w:lvlText w:val="%1.%2.%3.%4.%5.%6"/>
      <w:lvlJc w:val="left"/>
      <w:pPr>
        <w:ind w:left="1080" w:hanging="1080"/>
      </w:pPr>
    </w:lvl>
    <w:lvl w:ilvl="6" w:tentative="0">
      <w:start w:val="1"/>
      <w:numFmt w:val="decimal"/>
      <w:lvlText w:val="%1.%2.%3.%4.%5.%6.%7"/>
      <w:lvlJc w:val="left"/>
      <w:pPr>
        <w:ind w:left="1440" w:hanging="1440"/>
      </w:pPr>
    </w:lvl>
    <w:lvl w:ilvl="7" w:tentative="0">
      <w:start w:val="1"/>
      <w:numFmt w:val="decimal"/>
      <w:lvlText w:val="%1.%2.%3.%4.%5.%6.%7.%8"/>
      <w:lvlJc w:val="left"/>
      <w:pPr>
        <w:ind w:left="1440" w:hanging="1440"/>
      </w:pPr>
    </w:lvl>
    <w:lvl w:ilvl="8" w:tentative="0">
      <w:start w:val="1"/>
      <w:numFmt w:val="decimal"/>
      <w:lvlText w:val="%1.%2.%3.%4.%5.%6.%7.%8.%9"/>
      <w:lvlJc w:val="left"/>
      <w:pPr>
        <w:ind w:left="1800" w:hanging="1800"/>
      </w:pPr>
    </w:lvl>
  </w:abstractNum>
  <w:abstractNum w:abstractNumId="12">
    <w:nsid w:val="FB12E2E8"/>
    <w:multiLevelType w:val="singleLevel"/>
    <w:tmpl w:val="FB12E2E8"/>
    <w:lvl w:ilvl="0" w:tentative="0">
      <w:start w:val="1"/>
      <w:numFmt w:val="bullet"/>
      <w:lvlText w:val=""/>
      <w:lvlJc w:val="left"/>
      <w:pPr>
        <w:tabs>
          <w:tab w:val="left" w:pos="420"/>
        </w:tabs>
        <w:ind w:left="420" w:leftChars="0" w:hanging="420" w:firstLineChars="0"/>
      </w:pPr>
      <w:rPr>
        <w:rFonts w:hint="default" w:ascii="Wingdings" w:hAnsi="Wingdings"/>
        <w:b w:val="0"/>
        <w:bCs w:val="0"/>
        <w:sz w:val="20"/>
        <w:szCs w:val="20"/>
      </w:rPr>
    </w:lvl>
  </w:abstractNum>
  <w:abstractNum w:abstractNumId="13">
    <w:nsid w:val="FDEFBE4B"/>
    <w:multiLevelType w:val="singleLevel"/>
    <w:tmpl w:val="FDEFBE4B"/>
    <w:lvl w:ilvl="0" w:tentative="0">
      <w:start w:val="1"/>
      <w:numFmt w:val="lowerRoman"/>
      <w:lvlText w:val="%1."/>
      <w:lvlJc w:val="left"/>
      <w:pPr>
        <w:tabs>
          <w:tab w:val="left" w:pos="425"/>
        </w:tabs>
        <w:ind w:left="425" w:leftChars="0" w:hanging="425" w:firstLineChars="0"/>
      </w:pPr>
      <w:rPr>
        <w:rFonts w:hint="default" w:ascii="Times New Roman" w:hAnsi="Times New Roman" w:cs="Times New Roman"/>
        <w:b w:val="0"/>
        <w:bCs w:val="0"/>
        <w:sz w:val="24"/>
        <w:szCs w:val="24"/>
      </w:rPr>
    </w:lvl>
  </w:abstractNum>
  <w:abstractNum w:abstractNumId="14">
    <w:nsid w:val="FF7ECE60"/>
    <w:multiLevelType w:val="singleLevel"/>
    <w:tmpl w:val="FF7ECE60"/>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5">
    <w:nsid w:val="FF7F8415"/>
    <w:multiLevelType w:val="singleLevel"/>
    <w:tmpl w:val="FF7F8415"/>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6">
    <w:nsid w:val="FFACE69E"/>
    <w:multiLevelType w:val="multilevel"/>
    <w:tmpl w:val="FFACE69E"/>
    <w:lvl w:ilvl="0" w:tentative="0">
      <w:start w:val="8"/>
      <w:numFmt w:val="decimal"/>
      <w:lvlText w:val="%1"/>
      <w:lvlJc w:val="left"/>
      <w:pPr>
        <w:ind w:left="360" w:hanging="360"/>
      </w:pPr>
      <w:rPr>
        <w:rFonts w:hint="default" w:ascii="SimSun" w:hAnsi="SimSun" w:eastAsia="SimSun" w:cs="SimSun"/>
      </w:rPr>
    </w:lvl>
    <w:lvl w:ilvl="1" w:tentative="0">
      <w:start w:val="1"/>
      <w:numFmt w:val="decimal"/>
      <w:lvlText w:val="%1.%2"/>
      <w:lvlJc w:val="left"/>
      <w:pPr>
        <w:ind w:left="360" w:hanging="360"/>
      </w:pPr>
      <w:rPr>
        <w:rFonts w:hint="default" w:ascii="Times New Roman" w:hAnsi="Times New Roman" w:cs="Times New Roman"/>
        <w:b w:val="0"/>
        <w:bCs w:val="0"/>
      </w:rPr>
    </w:lvl>
    <w:lvl w:ilvl="2" w:tentative="0">
      <w:start w:val="1"/>
      <w:numFmt w:val="decimal"/>
      <w:lvlText w:val="%1.%2.%3"/>
      <w:lvlJc w:val="left"/>
      <w:pPr>
        <w:ind w:left="720" w:hanging="720"/>
      </w:pPr>
    </w:lvl>
    <w:lvl w:ilvl="3" w:tentative="0">
      <w:start w:val="1"/>
      <w:numFmt w:val="decimal"/>
      <w:lvlText w:val="%1.%2.%3.%4"/>
      <w:lvlJc w:val="left"/>
      <w:pPr>
        <w:ind w:left="720" w:hanging="720"/>
      </w:pPr>
    </w:lvl>
    <w:lvl w:ilvl="4" w:tentative="0">
      <w:start w:val="1"/>
      <w:numFmt w:val="decimal"/>
      <w:lvlText w:val="%1.%2.%3.%4.%5"/>
      <w:lvlJc w:val="left"/>
      <w:pPr>
        <w:ind w:left="1080" w:hanging="1080"/>
      </w:pPr>
    </w:lvl>
    <w:lvl w:ilvl="5" w:tentative="0">
      <w:start w:val="1"/>
      <w:numFmt w:val="decimal"/>
      <w:lvlText w:val="%1.%2.%3.%4.%5.%6"/>
      <w:lvlJc w:val="left"/>
      <w:pPr>
        <w:ind w:left="1080" w:hanging="1080"/>
      </w:pPr>
    </w:lvl>
    <w:lvl w:ilvl="6" w:tentative="0">
      <w:start w:val="1"/>
      <w:numFmt w:val="decimal"/>
      <w:lvlText w:val="%1.%2.%3.%4.%5.%6.%7"/>
      <w:lvlJc w:val="left"/>
      <w:pPr>
        <w:ind w:left="1440" w:hanging="1440"/>
      </w:pPr>
    </w:lvl>
    <w:lvl w:ilvl="7" w:tentative="0">
      <w:start w:val="1"/>
      <w:numFmt w:val="decimal"/>
      <w:lvlText w:val="%1.%2.%3.%4.%5.%6.%7.%8"/>
      <w:lvlJc w:val="left"/>
      <w:pPr>
        <w:ind w:left="1440" w:hanging="1440"/>
      </w:pPr>
    </w:lvl>
    <w:lvl w:ilvl="8" w:tentative="0">
      <w:start w:val="1"/>
      <w:numFmt w:val="decimal"/>
      <w:lvlText w:val="%1.%2.%3.%4.%5.%6.%7.%8.%9"/>
      <w:lvlJc w:val="left"/>
      <w:pPr>
        <w:ind w:left="1800" w:hanging="1800"/>
      </w:pPr>
    </w:lvl>
  </w:abstractNum>
  <w:abstractNum w:abstractNumId="17">
    <w:nsid w:val="FFE283A8"/>
    <w:multiLevelType w:val="singleLevel"/>
    <w:tmpl w:val="FFE283A8"/>
    <w:lvl w:ilvl="0" w:tentative="0">
      <w:start w:val="1"/>
      <w:numFmt w:val="upperRoman"/>
      <w:lvlText w:val="%1."/>
      <w:lvlJc w:val="left"/>
      <w:pPr>
        <w:tabs>
          <w:tab w:val="left" w:pos="425"/>
        </w:tabs>
        <w:ind w:left="425" w:leftChars="0" w:hanging="425" w:firstLineChars="0"/>
      </w:pPr>
      <w:rPr>
        <w:rFonts w:hint="default"/>
      </w:rPr>
    </w:lvl>
  </w:abstractNum>
  <w:abstractNum w:abstractNumId="18">
    <w:nsid w:val="194B76EE"/>
    <w:multiLevelType w:val="multilevel"/>
    <w:tmpl w:val="194B76EE"/>
    <w:lvl w:ilvl="0" w:tentative="0">
      <w:start w:val="1"/>
      <w:numFmt w:val="decimal"/>
      <w:lvlText w:val=""/>
      <w:lvlJc w:val="left"/>
      <w:pPr>
        <w:ind w:left="360" w:hanging="360"/>
      </w:pPr>
    </w:lvl>
    <w:lvl w:ilvl="1" w:tentative="0">
      <w:start w:val="1"/>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720" w:hanging="720"/>
      </w:pPr>
    </w:lvl>
    <w:lvl w:ilvl="4" w:tentative="0">
      <w:start w:val="1"/>
      <w:numFmt w:val="decimal"/>
      <w:lvlText w:val="%1.%2.%3.%4.%5"/>
      <w:lvlJc w:val="left"/>
      <w:pPr>
        <w:ind w:left="1080" w:hanging="1080"/>
      </w:pPr>
    </w:lvl>
    <w:lvl w:ilvl="5" w:tentative="0">
      <w:start w:val="1"/>
      <w:numFmt w:val="decimal"/>
      <w:lvlText w:val="%1.%2.%3.%4.%5.%6"/>
      <w:lvlJc w:val="left"/>
      <w:pPr>
        <w:ind w:left="1080" w:hanging="1080"/>
      </w:pPr>
    </w:lvl>
    <w:lvl w:ilvl="6" w:tentative="0">
      <w:start w:val="1"/>
      <w:numFmt w:val="decimal"/>
      <w:lvlText w:val="%1.%2.%3.%4.%5.%6.%7"/>
      <w:lvlJc w:val="left"/>
      <w:pPr>
        <w:ind w:left="1440" w:hanging="1440"/>
      </w:pPr>
    </w:lvl>
    <w:lvl w:ilvl="7" w:tentative="0">
      <w:start w:val="1"/>
      <w:numFmt w:val="decimal"/>
      <w:lvlText w:val="%1.%2.%3.%4.%5.%6.%7.%8"/>
      <w:lvlJc w:val="left"/>
      <w:pPr>
        <w:ind w:left="1440" w:hanging="1440"/>
      </w:pPr>
    </w:lvl>
    <w:lvl w:ilvl="8" w:tentative="0">
      <w:start w:val="1"/>
      <w:numFmt w:val="decimal"/>
      <w:lvlText w:val="%1.%2.%3.%4.%5.%6.%7.%8.%9"/>
      <w:lvlJc w:val="left"/>
      <w:pPr>
        <w:ind w:left="1800" w:hanging="1800"/>
      </w:pPr>
    </w:lvl>
  </w:abstractNum>
  <w:abstractNum w:abstractNumId="19">
    <w:nsid w:val="3F0B3240"/>
    <w:multiLevelType w:val="singleLevel"/>
    <w:tmpl w:val="3F0B3240"/>
    <w:lvl w:ilvl="0" w:tentative="0">
      <w:start w:val="1"/>
      <w:numFmt w:val="decimal"/>
      <w:lvlText w:val="2.%1"/>
      <w:lvlJc w:val="left"/>
      <w:pPr>
        <w:tabs>
          <w:tab w:val="left" w:pos="432"/>
        </w:tabs>
        <w:ind w:left="432" w:leftChars="0" w:hanging="432" w:firstLineChars="0"/>
      </w:pPr>
      <w:rPr>
        <w:rFonts w:hint="default"/>
      </w:rPr>
    </w:lvl>
  </w:abstractNum>
  <w:abstractNum w:abstractNumId="20">
    <w:nsid w:val="7DEFEEF7"/>
    <w:multiLevelType w:val="singleLevel"/>
    <w:tmpl w:val="7DEFEEF7"/>
    <w:lvl w:ilvl="0" w:tentative="0">
      <w:start w:val="1"/>
      <w:numFmt w:val="decimal"/>
      <w:lvlText w:val="[%1]"/>
      <w:lvlJc w:val="left"/>
      <w:pPr>
        <w:tabs>
          <w:tab w:val="left" w:pos="432"/>
        </w:tabs>
        <w:ind w:left="432" w:leftChars="0" w:hanging="432" w:firstLineChars="0"/>
      </w:pPr>
      <w:rPr>
        <w:rFonts w:hint="default" w:ascii="Times New Roman Regular" w:hAnsi="Times New Roman Regular" w:cs="Times New Roman Regular"/>
        <w:sz w:val="24"/>
        <w:szCs w:val="24"/>
      </w:rPr>
    </w:lvl>
  </w:abstractNum>
  <w:abstractNum w:abstractNumId="21">
    <w:nsid w:val="7DFBEAF4"/>
    <w:multiLevelType w:val="singleLevel"/>
    <w:tmpl w:val="7DFBEAF4"/>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num w:numId="1">
    <w:abstractNumId w:val="6"/>
  </w:num>
  <w:num w:numId="2">
    <w:abstractNumId w:val="17"/>
  </w:num>
  <w:num w:numId="3">
    <w:abstractNumId w:val="18"/>
  </w:num>
  <w:num w:numId="4">
    <w:abstractNumId w:val="19"/>
  </w:num>
  <w:num w:numId="5">
    <w:abstractNumId w:val="7"/>
  </w:num>
  <w:num w:numId="6">
    <w:abstractNumId w:val="4"/>
  </w:num>
  <w:num w:numId="7">
    <w:abstractNumId w:val="11"/>
  </w:num>
  <w:num w:numId="8">
    <w:abstractNumId w:val="3"/>
  </w:num>
  <w:num w:numId="9">
    <w:abstractNumId w:val="16"/>
  </w:num>
  <w:num w:numId="10">
    <w:abstractNumId w:val="8"/>
  </w:num>
  <w:num w:numId="11">
    <w:abstractNumId w:val="13"/>
  </w:num>
  <w:num w:numId="12">
    <w:abstractNumId w:val="12"/>
  </w:num>
  <w:num w:numId="13">
    <w:abstractNumId w:val="5"/>
  </w:num>
  <w:num w:numId="14">
    <w:abstractNumId w:val="14"/>
  </w:num>
  <w:num w:numId="15">
    <w:abstractNumId w:val="10"/>
  </w:num>
  <w:num w:numId="16">
    <w:abstractNumId w:val="9"/>
  </w:num>
  <w:num w:numId="17">
    <w:abstractNumId w:val="1"/>
  </w:num>
  <w:num w:numId="18">
    <w:abstractNumId w:val="0"/>
  </w:num>
  <w:num w:numId="19">
    <w:abstractNumId w:val="21"/>
  </w:num>
  <w:num w:numId="20">
    <w:abstractNumId w:val="2"/>
  </w:num>
  <w:num w:numId="21">
    <w:abstractNumId w:val="20"/>
  </w:num>
  <w:num w:numId="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hdrShapeDefaults>
    <o:shapelayout v:ext="edit">
      <o:idmap v:ext="edit" data="3,4"/>
    </o:shapelayout>
  </w:hdrShapeDefault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595785"/>
    <w:rsid w:val="000179C1"/>
    <w:rsid w:val="000375B6"/>
    <w:rsid w:val="000B3808"/>
    <w:rsid w:val="000C36CA"/>
    <w:rsid w:val="000C660F"/>
    <w:rsid w:val="000D5990"/>
    <w:rsid w:val="001101C5"/>
    <w:rsid w:val="00121362"/>
    <w:rsid w:val="001330D8"/>
    <w:rsid w:val="00203713"/>
    <w:rsid w:val="002C3E35"/>
    <w:rsid w:val="00304FED"/>
    <w:rsid w:val="003251CD"/>
    <w:rsid w:val="003518CF"/>
    <w:rsid w:val="00386668"/>
    <w:rsid w:val="004E714E"/>
    <w:rsid w:val="00550947"/>
    <w:rsid w:val="00565248"/>
    <w:rsid w:val="00590569"/>
    <w:rsid w:val="00595785"/>
    <w:rsid w:val="005F379C"/>
    <w:rsid w:val="00655EBB"/>
    <w:rsid w:val="00665D45"/>
    <w:rsid w:val="006E3FD2"/>
    <w:rsid w:val="006F27D8"/>
    <w:rsid w:val="007541CD"/>
    <w:rsid w:val="00780B1B"/>
    <w:rsid w:val="00807747"/>
    <w:rsid w:val="0086103F"/>
    <w:rsid w:val="00883C7A"/>
    <w:rsid w:val="009B6DD6"/>
    <w:rsid w:val="00A135DE"/>
    <w:rsid w:val="00B3371A"/>
    <w:rsid w:val="00B638A4"/>
    <w:rsid w:val="00B67A89"/>
    <w:rsid w:val="00BF7E82"/>
    <w:rsid w:val="00C157BC"/>
    <w:rsid w:val="00C25782"/>
    <w:rsid w:val="00C729A4"/>
    <w:rsid w:val="00D13BAD"/>
    <w:rsid w:val="00DD6CCC"/>
    <w:rsid w:val="00E90F32"/>
    <w:rsid w:val="00E9726B"/>
    <w:rsid w:val="00F868BC"/>
    <w:rsid w:val="0EF3D83B"/>
    <w:rsid w:val="1DE73E39"/>
    <w:rsid w:val="1F772232"/>
    <w:rsid w:val="1FFD84BF"/>
    <w:rsid w:val="23F76D52"/>
    <w:rsid w:val="27F7A85B"/>
    <w:rsid w:val="2C37D828"/>
    <w:rsid w:val="2C797BAF"/>
    <w:rsid w:val="2DF90E84"/>
    <w:rsid w:val="2DFC3D5B"/>
    <w:rsid w:val="2E97A525"/>
    <w:rsid w:val="2EFE4103"/>
    <w:rsid w:val="2FDBB3BC"/>
    <w:rsid w:val="2FDBF1DE"/>
    <w:rsid w:val="34CFA91A"/>
    <w:rsid w:val="35AF3049"/>
    <w:rsid w:val="35FD2615"/>
    <w:rsid w:val="3755AC70"/>
    <w:rsid w:val="37E7EDDC"/>
    <w:rsid w:val="39BE2FC9"/>
    <w:rsid w:val="39ED55E4"/>
    <w:rsid w:val="3BB1F086"/>
    <w:rsid w:val="3E376488"/>
    <w:rsid w:val="3EA725C3"/>
    <w:rsid w:val="3EA95786"/>
    <w:rsid w:val="3EFB41F8"/>
    <w:rsid w:val="3EFDF230"/>
    <w:rsid w:val="3F3BE2BA"/>
    <w:rsid w:val="3F654808"/>
    <w:rsid w:val="3F6A94B9"/>
    <w:rsid w:val="3F6DF72B"/>
    <w:rsid w:val="3FAF208D"/>
    <w:rsid w:val="3FE99E75"/>
    <w:rsid w:val="3FFE2BD3"/>
    <w:rsid w:val="3FFF0A3C"/>
    <w:rsid w:val="3FFF3971"/>
    <w:rsid w:val="4AEDDBFB"/>
    <w:rsid w:val="4B7B500C"/>
    <w:rsid w:val="4F9F45FA"/>
    <w:rsid w:val="4FAE9786"/>
    <w:rsid w:val="4FFFA07C"/>
    <w:rsid w:val="4FFFADB9"/>
    <w:rsid w:val="57DFCC27"/>
    <w:rsid w:val="57FA5E88"/>
    <w:rsid w:val="5C717DF8"/>
    <w:rsid w:val="5D7BBE63"/>
    <w:rsid w:val="5DBA97D5"/>
    <w:rsid w:val="5E5D0EE6"/>
    <w:rsid w:val="5E77064A"/>
    <w:rsid w:val="5EFF4A16"/>
    <w:rsid w:val="5F5B4B9C"/>
    <w:rsid w:val="5F777927"/>
    <w:rsid w:val="5FA7575F"/>
    <w:rsid w:val="5FD791FC"/>
    <w:rsid w:val="5FDF36D6"/>
    <w:rsid w:val="5FFB1F97"/>
    <w:rsid w:val="62DCD07E"/>
    <w:rsid w:val="64DFC06C"/>
    <w:rsid w:val="66EBBBA0"/>
    <w:rsid w:val="66EF9D15"/>
    <w:rsid w:val="671A48E3"/>
    <w:rsid w:val="69FDB329"/>
    <w:rsid w:val="6A236AF2"/>
    <w:rsid w:val="6B7DE1DF"/>
    <w:rsid w:val="6B8FCFE6"/>
    <w:rsid w:val="6DF714D3"/>
    <w:rsid w:val="6EBF9A4C"/>
    <w:rsid w:val="6EBFF835"/>
    <w:rsid w:val="6F6EC1B9"/>
    <w:rsid w:val="6F6F208E"/>
    <w:rsid w:val="6F7B8F33"/>
    <w:rsid w:val="6F7DE615"/>
    <w:rsid w:val="6F9ECA6B"/>
    <w:rsid w:val="6FB711BB"/>
    <w:rsid w:val="70F56EEC"/>
    <w:rsid w:val="729D503B"/>
    <w:rsid w:val="739E08B8"/>
    <w:rsid w:val="73FFBF91"/>
    <w:rsid w:val="75EA4045"/>
    <w:rsid w:val="76BF5541"/>
    <w:rsid w:val="76FFF23F"/>
    <w:rsid w:val="7732660A"/>
    <w:rsid w:val="77760B69"/>
    <w:rsid w:val="7777E60C"/>
    <w:rsid w:val="77BFA43F"/>
    <w:rsid w:val="77CA7C4E"/>
    <w:rsid w:val="77EF169B"/>
    <w:rsid w:val="77EF1C08"/>
    <w:rsid w:val="77F6C956"/>
    <w:rsid w:val="77FEBBAC"/>
    <w:rsid w:val="7A1F9BC4"/>
    <w:rsid w:val="7ADF35B9"/>
    <w:rsid w:val="7B49F1A8"/>
    <w:rsid w:val="7B6F3BF1"/>
    <w:rsid w:val="7BBD4CBD"/>
    <w:rsid w:val="7BEF8DD6"/>
    <w:rsid w:val="7BEFB22C"/>
    <w:rsid w:val="7BFB7A7F"/>
    <w:rsid w:val="7BFB8CDA"/>
    <w:rsid w:val="7BFFA610"/>
    <w:rsid w:val="7CF610F5"/>
    <w:rsid w:val="7D2E44B7"/>
    <w:rsid w:val="7D7A77E9"/>
    <w:rsid w:val="7D98B28B"/>
    <w:rsid w:val="7DDB45FE"/>
    <w:rsid w:val="7DEEBCF8"/>
    <w:rsid w:val="7DF7167C"/>
    <w:rsid w:val="7DF7ACEA"/>
    <w:rsid w:val="7E3FCBB3"/>
    <w:rsid w:val="7E7FDDD7"/>
    <w:rsid w:val="7F6D4A69"/>
    <w:rsid w:val="7F7F316F"/>
    <w:rsid w:val="7F7F4C6C"/>
    <w:rsid w:val="7F934953"/>
    <w:rsid w:val="7F9E2071"/>
    <w:rsid w:val="7FB2B982"/>
    <w:rsid w:val="7FBA5F7D"/>
    <w:rsid w:val="7FCFCD6F"/>
    <w:rsid w:val="7FDF6E25"/>
    <w:rsid w:val="7FDFB520"/>
    <w:rsid w:val="7FED8FFC"/>
    <w:rsid w:val="7FF65A97"/>
    <w:rsid w:val="7FF6DB0E"/>
    <w:rsid w:val="7FFB2F03"/>
    <w:rsid w:val="7FFD3058"/>
    <w:rsid w:val="7FFD69B9"/>
    <w:rsid w:val="7FFFD494"/>
    <w:rsid w:val="7FFFD4A3"/>
    <w:rsid w:val="937B6A8E"/>
    <w:rsid w:val="93EC622D"/>
    <w:rsid w:val="9BBF5EB8"/>
    <w:rsid w:val="A5FF1A60"/>
    <w:rsid w:val="ADBF365B"/>
    <w:rsid w:val="AE7654B6"/>
    <w:rsid w:val="AFE98ADC"/>
    <w:rsid w:val="BBFD030E"/>
    <w:rsid w:val="BCBF7377"/>
    <w:rsid w:val="BCC71EBF"/>
    <w:rsid w:val="BD3BB76E"/>
    <w:rsid w:val="BD5D1A2A"/>
    <w:rsid w:val="BE7E9B29"/>
    <w:rsid w:val="BEF77778"/>
    <w:rsid w:val="BF0F440C"/>
    <w:rsid w:val="BF695262"/>
    <w:rsid w:val="BF7F7805"/>
    <w:rsid w:val="BFDFDD34"/>
    <w:rsid w:val="BFEE71B7"/>
    <w:rsid w:val="BFEEC3FF"/>
    <w:rsid w:val="BFEF3BFE"/>
    <w:rsid w:val="BFFFE0D0"/>
    <w:rsid w:val="C7E5BBB2"/>
    <w:rsid w:val="CDFE1FC5"/>
    <w:rsid w:val="D2F8EA1E"/>
    <w:rsid w:val="D5F7F254"/>
    <w:rsid w:val="D69F6985"/>
    <w:rsid w:val="D75D8871"/>
    <w:rsid w:val="D76EC588"/>
    <w:rsid w:val="D77F5E10"/>
    <w:rsid w:val="D8F5AF54"/>
    <w:rsid w:val="DAFD6985"/>
    <w:rsid w:val="DCBD6049"/>
    <w:rsid w:val="DCDF3385"/>
    <w:rsid w:val="DDBB5246"/>
    <w:rsid w:val="DE36894E"/>
    <w:rsid w:val="DE7F4C84"/>
    <w:rsid w:val="DF9F5387"/>
    <w:rsid w:val="DFF9FA8B"/>
    <w:rsid w:val="E7652D5B"/>
    <w:rsid w:val="E9F79A56"/>
    <w:rsid w:val="EADC54C7"/>
    <w:rsid w:val="EBDD8052"/>
    <w:rsid w:val="ECCF0283"/>
    <w:rsid w:val="ECFAC781"/>
    <w:rsid w:val="EDDFD865"/>
    <w:rsid w:val="EEDEA7AB"/>
    <w:rsid w:val="EEDF62FD"/>
    <w:rsid w:val="EEFB5AFC"/>
    <w:rsid w:val="EF3E7022"/>
    <w:rsid w:val="EF56D5AB"/>
    <w:rsid w:val="EF7FB3BF"/>
    <w:rsid w:val="EFE3F4AE"/>
    <w:rsid w:val="F1ED4883"/>
    <w:rsid w:val="F29F87C1"/>
    <w:rsid w:val="F3EF3736"/>
    <w:rsid w:val="F59BEEBC"/>
    <w:rsid w:val="F6FACBAD"/>
    <w:rsid w:val="F6FAEB43"/>
    <w:rsid w:val="F6FF2FD2"/>
    <w:rsid w:val="F6FFD084"/>
    <w:rsid w:val="F76679BF"/>
    <w:rsid w:val="F767D19E"/>
    <w:rsid w:val="F7BF74AA"/>
    <w:rsid w:val="F7FDCB44"/>
    <w:rsid w:val="F7FFFD80"/>
    <w:rsid w:val="F8EB6BD7"/>
    <w:rsid w:val="F96F6AE9"/>
    <w:rsid w:val="F9B6851E"/>
    <w:rsid w:val="FB7B039F"/>
    <w:rsid w:val="FBA9F477"/>
    <w:rsid w:val="FBBD93C1"/>
    <w:rsid w:val="FBFF0715"/>
    <w:rsid w:val="FBFFFF0D"/>
    <w:rsid w:val="FCF75A94"/>
    <w:rsid w:val="FD3338FA"/>
    <w:rsid w:val="FD6F0960"/>
    <w:rsid w:val="FDBF8E7A"/>
    <w:rsid w:val="FE7F084C"/>
    <w:rsid w:val="FEFF56D8"/>
    <w:rsid w:val="FF1FBBD9"/>
    <w:rsid w:val="FF5D46B2"/>
    <w:rsid w:val="FF6EFEA3"/>
    <w:rsid w:val="FF6FFB2B"/>
    <w:rsid w:val="FF79ACEC"/>
    <w:rsid w:val="FF94A151"/>
    <w:rsid w:val="FFB7D656"/>
    <w:rsid w:val="FFBB4B16"/>
    <w:rsid w:val="FFCF713E"/>
    <w:rsid w:val="FFDE55DA"/>
    <w:rsid w:val="FFDFFB5A"/>
    <w:rsid w:val="FFEF3C7F"/>
    <w:rsid w:val="FFFB8A35"/>
    <w:rsid w:val="FFFBB444"/>
    <w:rsid w:val="FFFE6A05"/>
    <w:rsid w:val="FFFF42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unhideWhenUsed="0" w:uiPriority="0" w:semiHidden="0" w:name="heading 2"/>
    <w:lsdException w:qFormat="1" w:unhideWhenUsed="0" w:uiPriority="1"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spacing w:after="200" w:line="276" w:lineRule="auto"/>
    </w:pPr>
    <w:rPr>
      <w:rFonts w:ascii="Calibri" w:hAnsi="Calibri" w:eastAsia="Droid Sans Fallback" w:cs="Calibri"/>
      <w:color w:val="00000A"/>
      <w:sz w:val="22"/>
      <w:szCs w:val="22"/>
      <w:lang w:val="en-US" w:eastAsia="en-US" w:bidi="ar-SA"/>
    </w:rPr>
  </w:style>
  <w:style w:type="paragraph" w:styleId="2">
    <w:name w:val="heading 1"/>
    <w:basedOn w:val="1"/>
    <w:next w:val="1"/>
    <w:link w:val="17"/>
    <w:qFormat/>
    <w:uiPriority w:val="9"/>
    <w:pPr>
      <w:keepNext/>
      <w:keepLines/>
      <w:spacing w:before="480" w:after="0"/>
      <w:outlineLvl w:val="0"/>
    </w:pPr>
    <w:rPr>
      <w:rFonts w:ascii="Cambria" w:hAnsi="Cambria"/>
      <w:b/>
      <w:bCs/>
      <w:color w:val="365F91"/>
      <w:sz w:val="28"/>
      <w:szCs w:val="28"/>
    </w:rPr>
  </w:style>
  <w:style w:type="paragraph" w:styleId="3">
    <w:name w:val="heading 2"/>
    <w:basedOn w:val="4"/>
    <w:uiPriority w:val="0"/>
    <w:pPr>
      <w:outlineLvl w:val="1"/>
    </w:pPr>
  </w:style>
  <w:style w:type="character" w:default="1" w:styleId="6">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customStyle="1" w:styleId="4">
    <w:name w:val="Heading"/>
    <w:basedOn w:val="1"/>
    <w:next w:val="5"/>
    <w:uiPriority w:val="0"/>
    <w:pPr>
      <w:keepNext/>
      <w:spacing w:before="240" w:after="120"/>
    </w:pPr>
    <w:rPr>
      <w:rFonts w:ascii="Liberation Sans" w:hAnsi="Liberation Sans" w:cs="Lohit Marathi"/>
      <w:sz w:val="28"/>
      <w:szCs w:val="28"/>
    </w:rPr>
  </w:style>
  <w:style w:type="paragraph" w:customStyle="1" w:styleId="5">
    <w:name w:val="Text Body"/>
    <w:basedOn w:val="1"/>
    <w:uiPriority w:val="0"/>
    <w:pPr>
      <w:spacing w:after="140" w:line="288" w:lineRule="auto"/>
    </w:pPr>
  </w:style>
  <w:style w:type="paragraph" w:styleId="8">
    <w:name w:val="Balloon Text"/>
    <w:basedOn w:val="1"/>
    <w:link w:val="18"/>
    <w:semiHidden/>
    <w:unhideWhenUsed/>
    <w:uiPriority w:val="99"/>
    <w:pPr>
      <w:spacing w:after="0" w:line="240" w:lineRule="auto"/>
    </w:pPr>
    <w:rPr>
      <w:rFonts w:ascii="Tahoma" w:hAnsi="Tahoma" w:cs="Tahoma"/>
      <w:sz w:val="16"/>
      <w:szCs w:val="16"/>
    </w:rPr>
  </w:style>
  <w:style w:type="paragraph" w:styleId="9">
    <w:name w:val="caption"/>
    <w:basedOn w:val="1"/>
    <w:uiPriority w:val="0"/>
    <w:pPr>
      <w:suppressLineNumbers/>
      <w:spacing w:before="120" w:after="120"/>
    </w:pPr>
    <w:rPr>
      <w:rFonts w:cs="Lohit Marathi"/>
      <w:i/>
      <w:iCs/>
      <w:sz w:val="24"/>
      <w:szCs w:val="24"/>
    </w:rPr>
  </w:style>
  <w:style w:type="paragraph" w:styleId="10">
    <w:name w:val="Document Map"/>
    <w:basedOn w:val="1"/>
    <w:link w:val="19"/>
    <w:semiHidden/>
    <w:unhideWhenUsed/>
    <w:uiPriority w:val="99"/>
    <w:pPr>
      <w:spacing w:after="0" w:line="240" w:lineRule="auto"/>
    </w:pPr>
    <w:rPr>
      <w:rFonts w:ascii="Tahoma" w:hAnsi="Tahoma" w:cs="Tahoma"/>
      <w:sz w:val="16"/>
      <w:szCs w:val="16"/>
    </w:rPr>
  </w:style>
  <w:style w:type="paragraph" w:styleId="11">
    <w:name w:val="footer"/>
    <w:basedOn w:val="1"/>
    <w:semiHidden/>
    <w:unhideWhenUsed/>
    <w:uiPriority w:val="99"/>
    <w:pPr>
      <w:tabs>
        <w:tab w:val="center" w:pos="4153"/>
        <w:tab w:val="right" w:pos="8306"/>
      </w:tabs>
      <w:snapToGrid w:val="0"/>
      <w:jc w:val="left"/>
    </w:pPr>
    <w:rPr>
      <w:sz w:val="18"/>
      <w:szCs w:val="18"/>
    </w:rPr>
  </w:style>
  <w:style w:type="paragraph" w:styleId="12">
    <w:name w:val="header"/>
    <w:basedOn w:val="1"/>
    <w:semiHidden/>
    <w:unhideWhenUsed/>
    <w:uiPriority w:val="99"/>
    <w:pPr>
      <w:tabs>
        <w:tab w:val="center" w:pos="4153"/>
        <w:tab w:val="right" w:pos="8306"/>
      </w:tabs>
      <w:snapToGrid w:val="0"/>
    </w:pPr>
    <w:rPr>
      <w:sz w:val="18"/>
      <w:szCs w:val="18"/>
    </w:rPr>
  </w:style>
  <w:style w:type="paragraph" w:styleId="13">
    <w:name w:val="List"/>
    <w:basedOn w:val="5"/>
    <w:uiPriority w:val="0"/>
    <w:rPr>
      <w:rFonts w:cs="Lohit Marathi"/>
    </w:rPr>
  </w:style>
  <w:style w:type="paragraph" w:styleId="14">
    <w:name w:val="Normal (Web)"/>
    <w:basedOn w:val="1"/>
    <w:unhideWhenUsed/>
    <w:qFormat/>
    <w:uiPriority w:val="99"/>
    <w:pPr>
      <w:suppressAutoHyphens w:val="0"/>
      <w:spacing w:beforeAutospacing="1" w:afterAutospacing="1" w:line="240" w:lineRule="auto"/>
    </w:pPr>
    <w:rPr>
      <w:rFonts w:ascii="Times New Roman" w:hAnsi="Times New Roman" w:eastAsia="Times New Roman" w:cs="Times New Roman"/>
      <w:color w:val="auto"/>
      <w:sz w:val="24"/>
      <w:szCs w:val="24"/>
      <w:lang w:val="en-IN" w:eastAsia="en-IN"/>
    </w:rPr>
  </w:style>
  <w:style w:type="character" w:styleId="15">
    <w:name w:val="Strong"/>
    <w:basedOn w:val="6"/>
    <w:qFormat/>
    <w:uiPriority w:val="22"/>
    <w:rPr>
      <w:b/>
      <w:bCs/>
    </w:rPr>
  </w:style>
  <w:style w:type="table" w:styleId="16">
    <w:name w:val="Table Grid"/>
    <w:basedOn w:val="7"/>
    <w:uiPriority w:val="39"/>
    <w:pPr>
      <w:spacing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customStyle="1" w:styleId="17">
    <w:name w:val="Heading 1 Char"/>
    <w:basedOn w:val="6"/>
    <w:link w:val="2"/>
    <w:uiPriority w:val="9"/>
    <w:rPr>
      <w:rFonts w:ascii="Cambria" w:hAnsi="Cambria"/>
      <w:b/>
      <w:bCs/>
      <w:color w:val="365F91"/>
      <w:sz w:val="28"/>
      <w:szCs w:val="28"/>
    </w:rPr>
  </w:style>
  <w:style w:type="character" w:customStyle="1" w:styleId="18">
    <w:name w:val="Balloon Text Char"/>
    <w:basedOn w:val="6"/>
    <w:link w:val="8"/>
    <w:semiHidden/>
    <w:uiPriority w:val="99"/>
    <w:rPr>
      <w:rFonts w:ascii="Tahoma" w:hAnsi="Tahoma" w:cs="Tahoma"/>
      <w:sz w:val="16"/>
      <w:szCs w:val="16"/>
    </w:rPr>
  </w:style>
  <w:style w:type="character" w:customStyle="1" w:styleId="19">
    <w:name w:val="Document Map Char"/>
    <w:basedOn w:val="6"/>
    <w:link w:val="10"/>
    <w:semiHidden/>
    <w:uiPriority w:val="99"/>
    <w:rPr>
      <w:rFonts w:ascii="Tahoma" w:hAnsi="Tahoma" w:cs="Tahoma"/>
      <w:sz w:val="16"/>
      <w:szCs w:val="16"/>
    </w:rPr>
  </w:style>
  <w:style w:type="character" w:customStyle="1" w:styleId="20">
    <w:name w:val="ListLabel 1"/>
    <w:uiPriority w:val="0"/>
    <w:rPr>
      <w:rFonts w:cs="Courier New"/>
    </w:rPr>
  </w:style>
  <w:style w:type="character" w:customStyle="1" w:styleId="21">
    <w:name w:val="ListLabel 2"/>
    <w:uiPriority w:val="0"/>
    <w:rPr>
      <w:rFonts w:cs="Symbol"/>
    </w:rPr>
  </w:style>
  <w:style w:type="character" w:customStyle="1" w:styleId="22">
    <w:name w:val="ListLabel 3"/>
    <w:uiPriority w:val="0"/>
    <w:rPr>
      <w:rFonts w:cs="Courier New"/>
    </w:rPr>
  </w:style>
  <w:style w:type="character" w:customStyle="1" w:styleId="23">
    <w:name w:val="ListLabel 4"/>
    <w:uiPriority w:val="0"/>
    <w:rPr>
      <w:rFonts w:cs="Wingdings"/>
    </w:rPr>
  </w:style>
  <w:style w:type="paragraph" w:customStyle="1" w:styleId="24">
    <w:name w:val="Index"/>
    <w:basedOn w:val="1"/>
    <w:uiPriority w:val="0"/>
    <w:pPr>
      <w:suppressLineNumbers/>
    </w:pPr>
    <w:rPr>
      <w:rFonts w:cs="Lohit Marathi"/>
    </w:rPr>
  </w:style>
  <w:style w:type="paragraph" w:styleId="25">
    <w:name w:val="List Paragraph"/>
    <w:basedOn w:val="1"/>
    <w:qFormat/>
    <w:uiPriority w:val="34"/>
    <w:pPr>
      <w:ind w:left="720"/>
      <w:contextualSpacing/>
    </w:pPr>
  </w:style>
  <w:style w:type="paragraph" w:customStyle="1" w:styleId="26">
    <w:name w:val="Contents Heading"/>
    <w:basedOn w:val="2"/>
    <w:next w:val="1"/>
    <w:unhideWhenUsed/>
    <w:qFormat/>
    <w:uiPriority w:val="39"/>
  </w:style>
  <w:style w:type="paragraph" w:customStyle="1" w:styleId="27">
    <w:name w:val="Contents 2"/>
    <w:basedOn w:val="1"/>
    <w:next w:val="1"/>
    <w:autoRedefine/>
    <w:semiHidden/>
    <w:unhideWhenUsed/>
    <w:qFormat/>
    <w:uiPriority w:val="39"/>
    <w:pPr>
      <w:spacing w:after="100"/>
      <w:ind w:left="220"/>
    </w:pPr>
  </w:style>
  <w:style w:type="paragraph" w:customStyle="1" w:styleId="28">
    <w:name w:val="Contents 1"/>
    <w:basedOn w:val="1"/>
    <w:next w:val="1"/>
    <w:autoRedefine/>
    <w:semiHidden/>
    <w:unhideWhenUsed/>
    <w:qFormat/>
    <w:uiPriority w:val="39"/>
    <w:pPr>
      <w:spacing w:after="100"/>
    </w:pPr>
  </w:style>
  <w:style w:type="paragraph" w:customStyle="1" w:styleId="29">
    <w:name w:val="Contents 3"/>
    <w:basedOn w:val="1"/>
    <w:next w:val="1"/>
    <w:autoRedefine/>
    <w:semiHidden/>
    <w:unhideWhenUsed/>
    <w:qFormat/>
    <w:uiPriority w:val="39"/>
    <w:pPr>
      <w:spacing w:after="100"/>
      <w:ind w:left="440"/>
    </w:pPr>
  </w:style>
  <w:style w:type="paragraph" w:customStyle="1" w:styleId="30">
    <w:name w:val="Table Contents"/>
    <w:basedOn w:val="1"/>
    <w:uiPriority w:val="0"/>
  </w:style>
  <w:style w:type="paragraph" w:customStyle="1" w:styleId="31">
    <w:name w:val="Table Heading"/>
    <w:basedOn w:val="30"/>
    <w:uiPriority w:val="0"/>
  </w:style>
  <w:style w:type="table" w:customStyle="1" w:styleId="32">
    <w:name w:val="Grid Table 1 Light1"/>
    <w:basedOn w:val="7"/>
    <w:uiPriority w:val="46"/>
    <w:pPr>
      <w:spacing w:line="240" w:lineRule="auto"/>
    </w:pPr>
    <w:rPr>
      <w:rFonts w:asciiTheme="minorHAnsi" w:hAnsiTheme="minorHAnsi" w:eastAsiaTheme="minorHAnsi" w:cstheme="minorBidi"/>
      <w:lang w:val="en-IN"/>
    </w:r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customXml" Target="../customXml/item2.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7.jpeg"/><Relationship Id="rId23" Type="http://schemas.openxmlformats.org/officeDocument/2006/relationships/image" Target="media/image16.jpeg"/><Relationship Id="rId22" Type="http://schemas.openxmlformats.org/officeDocument/2006/relationships/image" Target="media/image15.jpeg"/><Relationship Id="rId21" Type="http://schemas.openxmlformats.org/officeDocument/2006/relationships/image" Target="media/image14.jpe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4097" textRotate="1"/>
    <customShpInfo spid="_x0000_s4098"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6AED70-152A-448A-939D-E044B8BCC626}">
  <ds:schemaRefs/>
</ds:datastoreItem>
</file>

<file path=docProps/app.xml><?xml version="1.0" encoding="utf-8"?>
<Properties xmlns="http://schemas.openxmlformats.org/officeDocument/2006/extended-properties" xmlns:vt="http://schemas.openxmlformats.org/officeDocument/2006/docPropsVTypes">
  <Template>Normal</Template>
  <Pages>45</Pages>
  <Words>7726</Words>
  <Characters>45400</Characters>
  <Lines>66</Lines>
  <Paragraphs>18</Paragraphs>
  <TotalTime>11</TotalTime>
  <ScaleCrop>false</ScaleCrop>
  <LinksUpToDate>false</LinksUpToDate>
  <CharactersWithSpaces>52730</CharactersWithSpaces>
  <Application>WPS Office_12.1.25897.25897_F1E327BC-269C-435d-A152-05C5408002CA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2023-06-03T08:04:00Z</dcterms:created>
  <dc:creator>ECE</dc:creator>
  <cp:lastModifiedBy>WPS_1774365496</cp:lastModifiedBy>
  <dcterms:modified xsi:type="dcterms:W3CDTF">2026-05-29T15:22:25Z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1033-12.1.25897.25897</vt:lpwstr>
  </property>
  <property fmtid="{D5CDD505-2E9C-101B-9397-08002B2CF9AE}" pid="3" name="ICV">
    <vt:lpwstr>0AE32DD7CE565C6C329A046A17346416_42</vt:lpwstr>
  </property>
</Properties>
</file>