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24A57">
      <w:pPr>
        <w:bidi w:val="0"/>
        <w:rPr>
          <w:rFonts w:hint="default" w:ascii="Arial Narrow Regular" w:hAnsi="Arial Narrow Regular" w:cs="Arial Narrow Regular"/>
        </w:rPr>
      </w:pPr>
      <w:r>
        <w:rPr>
          <w:rFonts w:hint="default" w:ascii="Arial Narrow Regular" w:hAnsi="Arial Narrow Regular" w:cs="Arial Narrow Regular"/>
        </w:rPr>
        <w:drawing>
          <wp:inline distT="0" distB="0" distL="0" distR="0">
            <wp:extent cx="1097280" cy="1097280"/>
            <wp:effectExtent l="0" t="0" r="20320" b="203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7" cstate="print"/>
                    <a:srcRect/>
                    <a:stretch>
                      <a:fillRect/>
                    </a:stretch>
                  </pic:blipFill>
                  <pic:spPr>
                    <a:xfrm>
                      <a:off x="0" y="0"/>
                      <a:ext cx="1097280" cy="1097280"/>
                    </a:xfrm>
                    <a:prstGeom prst="rect">
                      <a:avLst/>
                    </a:prstGeom>
                    <a:noFill/>
                    <a:ln w="9525">
                      <a:noFill/>
                      <a:miter lim="800000"/>
                      <a:headEnd/>
                      <a:tailEnd/>
                    </a:ln>
                    <a:effectLst/>
                  </pic:spPr>
                </pic:pic>
              </a:graphicData>
            </a:graphic>
          </wp:inline>
        </w:drawing>
      </w:r>
      <w:r>
        <w:rPr>
          <w:rFonts w:hint="default" w:ascii="Arial Narrow Regular" w:hAnsi="Arial Narrow Regular" w:cs="Arial Narrow Regular"/>
        </w:rPr>
        <mc:AlternateContent>
          <mc:Choice Requires="wps">
            <w:drawing>
              <wp:anchor distT="0" distB="0" distL="114300" distR="114300" simplePos="0" relativeHeight="251659264" behindDoc="0" locked="0" layoutInCell="1" allowOverlap="1">
                <wp:simplePos x="0" y="0"/>
                <wp:positionH relativeFrom="column">
                  <wp:posOffset>734060</wp:posOffset>
                </wp:positionH>
                <wp:positionV relativeFrom="paragraph">
                  <wp:posOffset>-9525</wp:posOffset>
                </wp:positionV>
                <wp:extent cx="5339080" cy="1155065"/>
                <wp:effectExtent l="0" t="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39080" cy="1155065"/>
                        </a:xfrm>
                        <a:prstGeom prst="rect">
                          <a:avLst/>
                        </a:prstGeom>
                        <a:noFill/>
                        <a:ln>
                          <a:noFill/>
                        </a:ln>
                      </wps:spPr>
                      <wps:txbx>
                        <w:txbxContent>
                          <w:p w14:paraId="4A767A8F">
                            <w:pPr>
                              <w:spacing w:after="0" w:line="240" w:lineRule="auto"/>
                              <w:jc w:val="center"/>
                              <w:rPr>
                                <w:rFonts w:hint="default" w:ascii="Arial Narrow Bold" w:hAnsi="Arial Narrow Bold" w:cs="Arial Narrow Bold"/>
                                <w:b/>
                                <w:bCs/>
                                <w:sz w:val="36"/>
                                <w:szCs w:val="30"/>
                              </w:rPr>
                            </w:pPr>
                            <w:r>
                              <w:rPr>
                                <w:rFonts w:hint="default" w:ascii="Arial Narrow Bold" w:hAnsi="Arial Narrow Bold" w:cs="Arial Narrow Bold"/>
                                <w:b/>
                                <w:bCs/>
                                <w:sz w:val="36"/>
                                <w:szCs w:val="30"/>
                              </w:rPr>
                              <w:t>SIKSHA ‘O’ ANUSANDHAN</w:t>
                            </w:r>
                          </w:p>
                          <w:p w14:paraId="3E48A913">
                            <w:pPr>
                              <w:spacing w:after="0" w:line="240" w:lineRule="auto"/>
                              <w:jc w:val="center"/>
                              <w:rPr>
                                <w:rFonts w:hint="default" w:ascii="Arial Narrow Regular" w:hAnsi="Arial Narrow Regular" w:cs="Arial Narrow Regular"/>
                                <w:b w:val="0"/>
                                <w:sz w:val="26"/>
                                <w:szCs w:val="20"/>
                              </w:rPr>
                            </w:pPr>
                            <w:r>
                              <w:rPr>
                                <w:rFonts w:hint="default" w:ascii="Arial Narrow Regular" w:hAnsi="Arial Narrow Regular" w:cs="Arial Narrow Regular"/>
                                <w:b w:val="0"/>
                                <w:sz w:val="26"/>
                                <w:szCs w:val="20"/>
                              </w:rPr>
                              <w:t>(Deemed to be University)</w:t>
                            </w:r>
                          </w:p>
                          <w:p w14:paraId="048B11AD">
                            <w:pPr>
                              <w:spacing w:after="0" w:line="240" w:lineRule="auto"/>
                              <w:jc w:val="center"/>
                              <w:rPr>
                                <w:rFonts w:hint="default" w:ascii="Arial Narrow" w:hAnsi="Arial Narrow" w:cs="Arial Narrow"/>
                                <w:b w:val="0"/>
                                <w:bCs w:val="0"/>
                                <w:sz w:val="34"/>
                                <w:szCs w:val="28"/>
                              </w:rPr>
                            </w:pPr>
                            <w:r>
                              <w:rPr>
                                <w:rFonts w:hint="default" w:ascii="Arial Narrow" w:hAnsi="Arial Narrow" w:cs="Arial Narrow"/>
                                <w:b w:val="0"/>
                                <w:bCs w:val="0"/>
                                <w:sz w:val="34"/>
                                <w:szCs w:val="28"/>
                              </w:rPr>
                              <w:t>Faculty of Engineering &amp; Technology (ITER)</w:t>
                            </w:r>
                          </w:p>
                          <w:p w14:paraId="6631D02B">
                            <w:pPr>
                              <w:spacing w:after="0" w:line="240" w:lineRule="auto"/>
                              <w:jc w:val="center"/>
                              <w:rPr>
                                <w:rFonts w:hint="default" w:ascii="Arial Narrow Bold" w:hAnsi="Arial Narrow Bold" w:cs="Arial Narrow Bold"/>
                                <w:b/>
                                <w:bCs/>
                                <w:sz w:val="16"/>
                              </w:rPr>
                            </w:pPr>
                          </w:p>
                          <w:p w14:paraId="200BF5E9">
                            <w:pPr>
                              <w:spacing w:after="0" w:line="240" w:lineRule="auto"/>
                              <w:jc w:val="center"/>
                              <w:rPr>
                                <w:rFonts w:hint="default" w:ascii="Arial Narrow Regular" w:hAnsi="Arial Narrow Regular" w:cs="Arial Narrow Regular"/>
                                <w:b w:val="0"/>
                                <w:sz w:val="34"/>
                                <w:szCs w:val="28"/>
                              </w:rPr>
                            </w:pPr>
                            <w:r>
                              <w:rPr>
                                <w:rFonts w:hint="default" w:ascii="Arial Narrow Bold" w:hAnsi="Arial Narrow Bold" w:cs="Arial Narrow Bold"/>
                                <w:b/>
                                <w:bCs/>
                                <w:sz w:val="34"/>
                                <w:szCs w:val="28"/>
                              </w:rPr>
                              <w:t>Department of Computer Science and Engineering</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57.8pt;margin-top:-0.75pt;height:90.95pt;width:420.4pt;z-index:251659264;mso-width-relative:page;mso-height-relative:margin;mso-height-percent:200;" filled="f" stroked="f" coordsize="21600,21600" o:gfxdata="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Te3nUNgAAAAKAQAADwAAAAAAAAABACAAAAAiAAAA&#10;ZHJzL2Rvd25yZXYueG1sUEsBAhQAFAAAAAgAh07iQNC4cRUHAgAAFQQAAA4AAAAAAAAAAQAgAAAA&#10;JwEAAGRycy9lMm9Eb2MueG1sUEsFBgAAAAAGAAYAWQEAAKAFAAAAAA==&#10;">
                <v:fill on="f" focussize="0,0"/>
                <v:stroke on="f"/>
                <v:imagedata o:title=""/>
                <o:lock v:ext="edit" aspectratio="f"/>
                <v:textbox style="mso-fit-shape-to-text:t;">
                  <w:txbxContent>
                    <w:p w14:paraId="4A767A8F">
                      <w:pPr>
                        <w:spacing w:after="0" w:line="240" w:lineRule="auto"/>
                        <w:jc w:val="center"/>
                        <w:rPr>
                          <w:rFonts w:hint="default" w:ascii="Arial Narrow Bold" w:hAnsi="Arial Narrow Bold" w:cs="Arial Narrow Bold"/>
                          <w:b/>
                          <w:bCs/>
                          <w:sz w:val="36"/>
                          <w:szCs w:val="30"/>
                        </w:rPr>
                      </w:pPr>
                      <w:r>
                        <w:rPr>
                          <w:rFonts w:hint="default" w:ascii="Arial Narrow Bold" w:hAnsi="Arial Narrow Bold" w:cs="Arial Narrow Bold"/>
                          <w:b/>
                          <w:bCs/>
                          <w:sz w:val="36"/>
                          <w:szCs w:val="30"/>
                        </w:rPr>
                        <w:t>SIKSHA ‘O’ ANUSANDHAN</w:t>
                      </w:r>
                    </w:p>
                    <w:p w14:paraId="3E48A913">
                      <w:pPr>
                        <w:spacing w:after="0" w:line="240" w:lineRule="auto"/>
                        <w:jc w:val="center"/>
                        <w:rPr>
                          <w:rFonts w:hint="default" w:ascii="Arial Narrow Regular" w:hAnsi="Arial Narrow Regular" w:cs="Arial Narrow Regular"/>
                          <w:b w:val="0"/>
                          <w:sz w:val="26"/>
                          <w:szCs w:val="20"/>
                        </w:rPr>
                      </w:pPr>
                      <w:r>
                        <w:rPr>
                          <w:rFonts w:hint="default" w:ascii="Arial Narrow Regular" w:hAnsi="Arial Narrow Regular" w:cs="Arial Narrow Regular"/>
                          <w:b w:val="0"/>
                          <w:sz w:val="26"/>
                          <w:szCs w:val="20"/>
                        </w:rPr>
                        <w:t>(Deemed to be University)</w:t>
                      </w:r>
                    </w:p>
                    <w:p w14:paraId="048B11AD">
                      <w:pPr>
                        <w:spacing w:after="0" w:line="240" w:lineRule="auto"/>
                        <w:jc w:val="center"/>
                        <w:rPr>
                          <w:rFonts w:hint="default" w:ascii="Arial Narrow" w:hAnsi="Arial Narrow" w:cs="Arial Narrow"/>
                          <w:b w:val="0"/>
                          <w:bCs w:val="0"/>
                          <w:sz w:val="34"/>
                          <w:szCs w:val="28"/>
                        </w:rPr>
                      </w:pPr>
                      <w:r>
                        <w:rPr>
                          <w:rFonts w:hint="default" w:ascii="Arial Narrow" w:hAnsi="Arial Narrow" w:cs="Arial Narrow"/>
                          <w:b w:val="0"/>
                          <w:bCs w:val="0"/>
                          <w:sz w:val="34"/>
                          <w:szCs w:val="28"/>
                        </w:rPr>
                        <w:t>Faculty of Engineering &amp; Technology (ITER)</w:t>
                      </w:r>
                    </w:p>
                    <w:p w14:paraId="6631D02B">
                      <w:pPr>
                        <w:spacing w:after="0" w:line="240" w:lineRule="auto"/>
                        <w:jc w:val="center"/>
                        <w:rPr>
                          <w:rFonts w:hint="default" w:ascii="Arial Narrow Bold" w:hAnsi="Arial Narrow Bold" w:cs="Arial Narrow Bold"/>
                          <w:b/>
                          <w:bCs/>
                          <w:sz w:val="16"/>
                        </w:rPr>
                      </w:pPr>
                    </w:p>
                    <w:p w14:paraId="200BF5E9">
                      <w:pPr>
                        <w:spacing w:after="0" w:line="240" w:lineRule="auto"/>
                        <w:jc w:val="center"/>
                        <w:rPr>
                          <w:rFonts w:hint="default" w:ascii="Arial Narrow Regular" w:hAnsi="Arial Narrow Regular" w:cs="Arial Narrow Regular"/>
                          <w:b w:val="0"/>
                          <w:sz w:val="34"/>
                          <w:szCs w:val="28"/>
                        </w:rPr>
                      </w:pPr>
                      <w:r>
                        <w:rPr>
                          <w:rFonts w:hint="default" w:ascii="Arial Narrow Bold" w:hAnsi="Arial Narrow Bold" w:cs="Arial Narrow Bold"/>
                          <w:b/>
                          <w:bCs/>
                          <w:sz w:val="34"/>
                          <w:szCs w:val="28"/>
                        </w:rPr>
                        <w:t>Department of Computer Science and Engineering</w:t>
                      </w:r>
                    </w:p>
                  </w:txbxContent>
                </v:textbox>
              </v:shape>
            </w:pict>
          </mc:Fallback>
        </mc:AlternateContent>
      </w:r>
      <w:r>
        <w:rPr>
          <w:rFonts w:hint="default" w:ascii="Arial Narrow Regular" w:hAnsi="Arial Narrow Regular" w:cs="Arial Narrow Regular"/>
        </w:rPr>
        <w:tab/>
      </w:r>
    </w:p>
    <w:p w14:paraId="0F0AB4E3">
      <w:pPr>
        <w:bidi w:val="0"/>
        <w:jc w:val="center"/>
        <w:rPr>
          <w:rFonts w:hint="default" w:ascii="Arial Narrow Bold" w:hAnsi="Arial Narrow Bold" w:cs="Arial Narrow Bold"/>
          <w:b/>
          <w:bCs/>
          <w:sz w:val="36"/>
          <w:szCs w:val="36"/>
          <w:u w:val="single"/>
        </w:rPr>
      </w:pPr>
      <w:r>
        <w:rPr>
          <w:rFonts w:hint="default" w:ascii="Arial Narrow Bold" w:hAnsi="Arial Narrow Bold" w:cs="Arial Narrow Bold"/>
          <w:b/>
          <w:bCs/>
          <w:sz w:val="36"/>
          <w:szCs w:val="36"/>
          <w:u w:val="single"/>
        </w:rPr>
        <w:t>Project Proposal Form</w:t>
      </w:r>
    </w:p>
    <w:p w14:paraId="28CA34AB">
      <w:pPr>
        <w:bidi w:val="0"/>
        <w:jc w:val="center"/>
        <w:rPr>
          <w:rFonts w:hint="default" w:ascii="Arial Narrow Bold" w:hAnsi="Arial Narrow Bold" w:cs="Arial Narrow Bold"/>
          <w:b/>
          <w:bCs/>
        </w:rPr>
      </w:pPr>
      <w:r>
        <w:rPr>
          <w:rFonts w:hint="default" w:ascii="Arial Narrow Bold" w:hAnsi="Arial Narrow Bold" w:cs="Arial Narrow Bold"/>
          <w:b/>
          <w:bCs/>
          <w:sz w:val="30"/>
          <w:szCs w:val="30"/>
        </w:rPr>
        <w:t>FINAL YEAR RESEARCH PROJECT-2026</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6"/>
        <w:gridCol w:w="5076"/>
      </w:tblGrid>
      <w:tr w14:paraId="732A7B3A">
        <w:tc>
          <w:tcPr>
            <w:tcW w:w="5076" w:type="dxa"/>
            <w:tcBorders>
              <w:top w:val="nil"/>
              <w:left w:val="nil"/>
              <w:bottom w:val="nil"/>
              <w:right w:val="nil"/>
            </w:tcBorders>
            <w:vAlign w:val="center"/>
          </w:tcPr>
          <w:p w14:paraId="3DA170C1">
            <w:pPr>
              <w:widowControl w:val="0"/>
              <w:bidi w:val="0"/>
              <w:jc w:val="both"/>
              <w:rPr>
                <w:rFonts w:hint="default" w:ascii="Arial Narrow Bold" w:hAnsi="Arial Narrow Bold" w:cs="Arial Narrow Bold"/>
                <w:b/>
                <w:sz w:val="24"/>
                <w:szCs w:val="24"/>
                <w:vertAlign w:val="baseline"/>
              </w:rPr>
            </w:pPr>
            <w:r>
              <w:rPr>
                <w:rFonts w:hint="default" w:ascii="Arial Narrow Bold" w:hAnsi="Arial Narrow Bold" w:cs="Arial Narrow Bold"/>
                <w:b/>
                <w:sz w:val="24"/>
                <w:szCs w:val="24"/>
              </w:rPr>
              <w:t>SECTION:</w:t>
            </w:r>
            <w:r>
              <w:rPr>
                <w:rFonts w:hint="default" w:ascii="Arial Narrow Bold" w:hAnsi="Arial Narrow Bold" w:cs="Arial Narrow Bold"/>
                <w:b/>
                <w:sz w:val="24"/>
                <w:szCs w:val="24"/>
                <w:lang w:val="en-US"/>
              </w:rPr>
              <w:t xml:space="preserve"> 2241026</w:t>
            </w:r>
          </w:p>
        </w:tc>
        <w:tc>
          <w:tcPr>
            <w:tcW w:w="5076" w:type="dxa"/>
            <w:tcBorders>
              <w:top w:val="nil"/>
              <w:left w:val="nil"/>
              <w:bottom w:val="nil"/>
              <w:right w:val="nil"/>
            </w:tcBorders>
            <w:vAlign w:val="top"/>
          </w:tcPr>
          <w:p w14:paraId="53E422C3">
            <w:pPr>
              <w:widowControl w:val="0"/>
              <w:bidi w:val="0"/>
              <w:jc w:val="right"/>
              <w:rPr>
                <w:rFonts w:hint="default" w:ascii="Arial Narrow Bold" w:hAnsi="Arial Narrow Bold" w:cs="Arial Narrow Bold"/>
                <w:b/>
                <w:sz w:val="24"/>
                <w:szCs w:val="24"/>
                <w:vertAlign w:val="baseline"/>
              </w:rPr>
            </w:pPr>
            <w:r>
              <w:rPr>
                <w:rFonts w:hint="default" w:ascii="Arial Narrow Bold" w:hAnsi="Arial Narrow Bold" w:cs="Arial Narrow Bold"/>
                <w:b/>
                <w:sz w:val="24"/>
                <w:szCs w:val="24"/>
                <w:lang w:val="en-US"/>
              </w:rPr>
              <w:t xml:space="preserve"> </w:t>
            </w:r>
            <w:r>
              <w:rPr>
                <w:rFonts w:hint="default" w:ascii="Arial Narrow Bold" w:hAnsi="Arial Narrow Bold" w:cs="Arial Narrow Bold"/>
                <w:b/>
                <w:sz w:val="24"/>
                <w:szCs w:val="24"/>
              </w:rPr>
              <w:t>GROUP NO:</w:t>
            </w:r>
            <w:r>
              <w:rPr>
                <w:rFonts w:hint="default" w:ascii="Arial Narrow Bold" w:hAnsi="Arial Narrow Bold" w:cs="Arial Narrow Bold"/>
                <w:b/>
                <w:sz w:val="24"/>
                <w:szCs w:val="24"/>
                <w:lang w:val="en-US"/>
              </w:rPr>
              <w:t xml:space="preserve"> 03</w:t>
            </w:r>
          </w:p>
        </w:tc>
      </w:tr>
    </w:tbl>
    <w:p w14:paraId="47B8EA04">
      <w:pPr>
        <w:bidi w:val="0"/>
        <w:jc w:val="both"/>
        <w:rPr>
          <w:rFonts w:hint="default" w:ascii="Arial Narrow Regular" w:hAnsi="Arial Narrow Regular" w:cs="Arial Narrow Regular"/>
          <w:lang w:val="en-US"/>
        </w:rPr>
      </w:pPr>
      <w:r>
        <w:rPr>
          <w:rFonts w:hint="default" w:ascii="Arial Narrow Bold" w:hAnsi="Arial Narrow Bold" w:cs="Arial Narrow Bold"/>
          <w:b/>
          <w:sz w:val="24"/>
          <w:szCs w:val="24"/>
        </w:rPr>
        <mc:AlternateContent>
          <mc:Choice Requires="wps">
            <w:drawing>
              <wp:anchor distT="0" distB="0" distL="114300" distR="114300" simplePos="0" relativeHeight="251660288" behindDoc="0" locked="0" layoutInCell="1" allowOverlap="1">
                <wp:simplePos x="0" y="0"/>
                <wp:positionH relativeFrom="column">
                  <wp:posOffset>-45720</wp:posOffset>
                </wp:positionH>
                <wp:positionV relativeFrom="paragraph">
                  <wp:posOffset>418465</wp:posOffset>
                </wp:positionV>
                <wp:extent cx="6400800" cy="9525"/>
                <wp:effectExtent l="0" t="0" r="0" b="0"/>
                <wp:wrapNone/>
                <wp:docPr id="1" name="AutoShape 4"/>
                <wp:cNvGraphicFramePr/>
                <a:graphic xmlns:a="http://schemas.openxmlformats.org/drawingml/2006/main">
                  <a:graphicData uri="http://schemas.microsoft.com/office/word/2010/wordprocessingShape">
                    <wps:wsp>
                      <wps:cNvCnPr>
                        <a:cxnSpLocks noChangeShapeType="1"/>
                      </wps:cNvCnPr>
                      <wps:spPr bwMode="auto">
                        <a:xfrm flipV="1">
                          <a:off x="0" y="0"/>
                          <a:ext cx="6400800" cy="9525"/>
                        </a:xfrm>
                        <a:prstGeom prst="straightConnector1">
                          <a:avLst/>
                        </a:prstGeom>
                        <a:noFill/>
                        <a:ln w="9525">
                          <a:solidFill>
                            <a:srgbClr val="000000"/>
                          </a:solidFill>
                          <a:round/>
                        </a:ln>
                      </wps:spPr>
                      <wps:bodyPr/>
                    </wps:wsp>
                  </a:graphicData>
                </a:graphic>
              </wp:anchor>
            </w:drawing>
          </mc:Choice>
          <mc:Fallback>
            <w:pict>
              <v:shape id="AutoShape 4" o:spid="_x0000_s1026" o:spt="32" type="#_x0000_t32" style="position:absolute;left:0pt;flip:y;margin-left:-3.6pt;margin-top:32.95pt;height:0.75pt;width:504pt;z-index:251660288;mso-width-relative:page;mso-height-relative:page;" filled="f" stroked="t" coordsize="21600,21600" o:gfxdata="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EJi89cAAAAJAQAADwAAAAAAAAAB&#10;ACAAAAAiAAAAZHJzL2Rvd25yZXYueG1sUEsBAhQAFAAAAAgAh07iQBUHzW/YAQAAvwMAAA4AAAAA&#10;AAAAAQAgAAAAJgEAAGRycy9lMm9Eb2MueG1sUEsFBgAAAAAGAAYAWQEAAHAFAAAAAA==&#10;">
                <v:fill on="f" focussize="0,0"/>
                <v:stroke color="#000000" joinstyle="round"/>
                <v:imagedata o:title=""/>
                <o:lock v:ext="edit" aspectratio="f"/>
              </v:shape>
            </w:pict>
          </mc:Fallback>
        </mc:AlternateContent>
      </w:r>
      <w:r>
        <w:rPr>
          <w:rFonts w:hint="default" w:ascii="Arial Narrow Bold" w:hAnsi="Arial Narrow Bold" w:cs="Arial Narrow Bold"/>
          <w:b/>
          <w:sz w:val="24"/>
          <w:szCs w:val="24"/>
        </w:rPr>
        <w:t>PROJECT TITLE</w:t>
      </w:r>
      <w:r>
        <w:rPr>
          <w:rFonts w:hint="default" w:ascii="Arial Narrow Bold" w:hAnsi="Arial Narrow Bold" w:cs="Arial Narrow Bold"/>
          <w:b/>
          <w:sz w:val="24"/>
          <w:szCs w:val="24"/>
          <w:lang w:val="en-US"/>
        </w:rPr>
        <w:t xml:space="preserve">: </w:t>
      </w:r>
      <w:r>
        <w:rPr>
          <w:rFonts w:hint="default" w:ascii="Arial Narrow Bold" w:hAnsi="Arial Narrow Bold" w:cs="Arial Narrow Bold"/>
          <w:b/>
          <w:sz w:val="24"/>
          <w:szCs w:val="24"/>
          <w:lang w:val="en-US" w:eastAsia="zh-CN"/>
        </w:rPr>
        <w:t>Automated Detection of Hardcoded Secrets in Modern Source Code Repositories using LLM-Augmented Static Analysis</w:t>
      </w:r>
    </w:p>
    <w:p w14:paraId="1BF6724C">
      <w:pPr>
        <w:bidi w:val="0"/>
        <w:rPr>
          <w:rFonts w:hint="default" w:ascii="Arial Narrow Bold" w:hAnsi="Arial Narrow Bold" w:cs="Arial Narrow Bold"/>
          <w:b/>
          <w:bCs/>
          <w:sz w:val="24"/>
          <w:szCs w:val="24"/>
        </w:rPr>
      </w:pPr>
      <w:r>
        <w:rPr>
          <w:rFonts w:hint="default" w:ascii="Arial Narrow Bold" w:hAnsi="Arial Narrow Bold" w:cs="Arial Narrow Bold"/>
          <w:b/>
          <w:bCs/>
          <w:sz w:val="24"/>
          <w:szCs w:val="24"/>
        </w:rPr>
        <w:t xml:space="preserve">PROJECT ABSTRACT: </w:t>
      </w:r>
    </w:p>
    <w:p w14:paraId="1CF16656">
      <w:pPr>
        <w:spacing w:line="240" w:lineRule="auto"/>
        <w:jc w:val="both"/>
        <w:rPr>
          <w:rFonts w:hint="default" w:ascii="Arial Narrow Regular" w:hAnsi="Arial Narrow Regular" w:cs="Arial Narrow Regular"/>
          <w:sz w:val="24"/>
          <w:szCs w:val="24"/>
        </w:rPr>
      </w:pPr>
      <w:r>
        <w:rPr>
          <w:rFonts w:hint="default" w:ascii="Arial Narrow Bold" w:hAnsi="Arial Narrow Bold" w:cs="Arial Narrow Bold"/>
          <w:b/>
          <w:bCs/>
          <w:sz w:val="24"/>
          <w:szCs w:val="24"/>
        </w:rPr>
        <w:t>Aim &amp; Problem Statement:</w:t>
      </w:r>
      <w:r>
        <w:rPr>
          <w:rFonts w:hint="default" w:ascii="Arial Narrow Regular" w:hAnsi="Arial Narrow Regular" w:cs="Arial Narrow Regular"/>
          <w:sz w:val="24"/>
          <w:szCs w:val="24"/>
        </w:rPr>
        <w:t xml:space="preserve"> </w:t>
      </w:r>
    </w:p>
    <w:p w14:paraId="7203211B">
      <w:pPr>
        <w:spacing w:line="240" w:lineRule="auto"/>
        <w:ind w:left="0" w:leftChars="0" w:firstLine="439" w:firstLineChars="183"/>
        <w:jc w:val="both"/>
        <w:rPr>
          <w:rFonts w:ascii="Arial Narrow" w:hAnsi="Arial Narrow"/>
          <w:sz w:val="24"/>
          <w:szCs w:val="24"/>
        </w:rPr>
      </w:pPr>
      <w:r>
        <w:rPr>
          <w:rFonts w:hint="default" w:ascii="Arial Narrow Regular" w:hAnsi="Arial Narrow Regular" w:cs="Arial Narrow Regular"/>
          <w:sz w:val="24"/>
          <w:szCs w:val="24"/>
        </w:rPr>
        <w:t>The primary objective of this research is to design and develop a robust, automated security auditing framework capable of detecting hardcoded secrets such as API keys and cryptographic tokens within legacy source code repositories with high precision. Currently, manual auditing is error-prone and unscalable for large codebases, while standard automated tools like TruffleHog and Gitleaks suffer from high rates of False Positives due to their reliance on rigid regular expressions. These tools frequently flag non-sensitive test data as critical vulnerabilities, causing "alert fatigue" and significant operational bottlenecks for security teams who must manually verify each finding. This project aims to resolve these limitations by integrating context-aware analysis to distinguish genuine secrets from false alarms.</w:t>
      </w:r>
      <w:r>
        <w:rPr>
          <w:rFonts w:hint="default" w:ascii="Arial Narrow Regular" w:hAnsi="Arial Narrow Regular" w:cs="Arial Narrow Regular"/>
          <w:sz w:val="24"/>
          <w:szCs w:val="24"/>
        </w:rPr>
        <w:br w:type="textWrapping"/>
      </w:r>
      <w:r>
        <w:rPr>
          <w:rFonts w:hint="default" w:ascii="Arial Narrow Regular" w:hAnsi="Arial Narrow Regular" w:cs="Arial Narrow Regular"/>
          <w:sz w:val="24"/>
          <w:szCs w:val="24"/>
        </w:rPr>
        <w:br w:type="textWrapping"/>
      </w:r>
      <w:r>
        <w:rPr>
          <w:rFonts w:hint="default" w:ascii="Arial Narrow Bold" w:hAnsi="Arial Narrow Bold" w:cs="Arial Narrow Bold"/>
          <w:b/>
          <w:bCs/>
          <w:sz w:val="24"/>
          <w:szCs w:val="24"/>
        </w:rPr>
        <w:t>Technical Approach &amp; Functionalities:</w:t>
      </w:r>
      <w:r>
        <w:rPr>
          <w:rFonts w:ascii="Arial Narrow" w:hAnsi="Arial Narrow"/>
          <w:sz w:val="24"/>
          <w:szCs w:val="24"/>
        </w:rPr>
        <w:t xml:space="preserve"> </w:t>
      </w:r>
    </w:p>
    <w:p w14:paraId="0481D93C">
      <w:pPr>
        <w:spacing w:line="240" w:lineRule="auto"/>
        <w:ind w:left="0" w:leftChars="0" w:firstLine="439" w:firstLineChars="183"/>
        <w:jc w:val="both"/>
        <w:rPr>
          <w:rFonts w:ascii="Arial Narrow" w:hAnsi="Arial Narrow"/>
          <w:sz w:val="24"/>
          <w:szCs w:val="24"/>
        </w:rPr>
      </w:pPr>
      <w:r>
        <w:rPr>
          <w:rFonts w:ascii="Arial Narrow" w:hAnsi="Arial Narrow"/>
          <w:sz w:val="24"/>
          <w:szCs w:val="24"/>
        </w:rPr>
        <w:t xml:space="preserve">To address this limitation, this project proposes a novel </w:t>
      </w:r>
      <w:r>
        <w:rPr>
          <w:rFonts w:hint="default" w:ascii="Arial Narrow Bold" w:hAnsi="Arial Narrow Bold" w:cs="Arial Narrow Bold"/>
          <w:b/>
          <w:bCs/>
          <w:sz w:val="24"/>
          <w:szCs w:val="24"/>
        </w:rPr>
        <w:t>Hybrid Detection Framework</w:t>
      </w:r>
      <w:r>
        <w:rPr>
          <w:rFonts w:ascii="Arial Narrow" w:hAnsi="Arial Narrow"/>
          <w:sz w:val="24"/>
          <w:szCs w:val="24"/>
        </w:rPr>
        <w:t xml:space="preserve"> that synergizes static analysis with the reasoning capabilities of Large Language Models (LLMs). The system operates in a two-stage pipeline:</w:t>
      </w:r>
    </w:p>
    <w:p w14:paraId="047793B0">
      <w:pPr>
        <w:numPr>
          <w:ilvl w:val="0"/>
          <w:numId w:val="1"/>
        </w:numPr>
        <w:spacing w:line="240" w:lineRule="auto"/>
        <w:rPr>
          <w:rFonts w:ascii="Arial Narrow" w:hAnsi="Arial Narrow"/>
          <w:sz w:val="24"/>
          <w:szCs w:val="24"/>
        </w:rPr>
      </w:pPr>
      <w:r>
        <w:rPr>
          <w:rFonts w:hint="default" w:ascii="Arial Narrow Bold" w:hAnsi="Arial Narrow Bold" w:cs="Arial Narrow Bold"/>
          <w:b/>
          <w:bCs/>
          <w:sz w:val="24"/>
          <w:szCs w:val="24"/>
        </w:rPr>
        <w:t>High-Recall Static Scanning:</w:t>
      </w:r>
      <w:r>
        <w:rPr>
          <w:rFonts w:ascii="Arial Narrow" w:hAnsi="Arial Narrow"/>
          <w:sz w:val="24"/>
          <w:szCs w:val="24"/>
        </w:rPr>
        <w:t xml:space="preserve"> A pre-screening module utilizes optimized Regex patterns and entropy thresholds to flag potential candidate secrets from the codebase.</w:t>
      </w:r>
    </w:p>
    <w:p w14:paraId="320A12D4">
      <w:pPr>
        <w:numPr>
          <w:ilvl w:val="0"/>
          <w:numId w:val="1"/>
        </w:numPr>
        <w:spacing w:line="240" w:lineRule="auto"/>
        <w:rPr>
          <w:rFonts w:hint="default" w:ascii="Arial Narrow Bold" w:hAnsi="Arial Narrow Bold" w:cs="Arial Narrow Bold"/>
          <w:b/>
          <w:bCs/>
          <w:sz w:val="24"/>
          <w:szCs w:val="24"/>
        </w:rPr>
      </w:pPr>
      <w:r>
        <w:rPr>
          <w:rFonts w:hint="default" w:ascii="Arial Narrow Bold" w:hAnsi="Arial Narrow Bold" w:cs="Arial Narrow Bold"/>
          <w:b/>
          <w:bCs/>
          <w:sz w:val="24"/>
          <w:szCs w:val="24"/>
        </w:rPr>
        <w:t>Context-Aware LLM Filtering:</w:t>
      </w:r>
      <w:r>
        <w:rPr>
          <w:rFonts w:ascii="Arial Narrow" w:hAnsi="Arial Narrow"/>
          <w:sz w:val="24"/>
          <w:szCs w:val="24"/>
        </w:rPr>
        <w:t xml:space="preserve"> These candidates are passed to a fine-tuned LLM (e.g., Llama 3 or Mistral) which employs </w:t>
      </w:r>
      <w:r>
        <w:rPr>
          <w:rFonts w:hint="default" w:ascii="Arial Narrow Bold" w:hAnsi="Arial Narrow Bold" w:cs="Arial Narrow Bold"/>
          <w:b/>
          <w:bCs/>
          <w:sz w:val="24"/>
          <w:szCs w:val="24"/>
        </w:rPr>
        <w:t>Context-Aware Filtering</w:t>
      </w:r>
      <w:r>
        <w:rPr>
          <w:rFonts w:ascii="Arial Narrow" w:hAnsi="Arial Narrow"/>
          <w:sz w:val="24"/>
          <w:szCs w:val="24"/>
        </w:rPr>
        <w:t>. The LLM analyzes the surrounding code context</w:t>
      </w:r>
      <w:r>
        <w:rPr>
          <w:rFonts w:hint="default" w:ascii="Arial Narrow" w:hAnsi="Arial Narrow"/>
          <w:sz w:val="24"/>
          <w:szCs w:val="24"/>
          <w:lang w:val="en-US"/>
        </w:rPr>
        <w:t xml:space="preserve"> - </w:t>
      </w:r>
      <w:r>
        <w:rPr>
          <w:rFonts w:ascii="Arial Narrow" w:hAnsi="Arial Narrow"/>
          <w:sz w:val="24"/>
          <w:szCs w:val="24"/>
        </w:rPr>
        <w:t>including variable naming conventions, file paths, and inline comments</w:t>
      </w:r>
      <w:r>
        <w:rPr>
          <w:rFonts w:hint="default" w:ascii="Arial Narrow" w:hAnsi="Arial Narrow"/>
          <w:sz w:val="24"/>
          <w:szCs w:val="24"/>
          <w:lang w:val="en-US"/>
        </w:rPr>
        <w:t xml:space="preserve"> - </w:t>
      </w:r>
      <w:r>
        <w:rPr>
          <w:rFonts w:ascii="Arial Narrow" w:hAnsi="Arial Narrow"/>
          <w:sz w:val="24"/>
          <w:szCs w:val="24"/>
        </w:rPr>
        <w:t>to semantically distinguish between genuine secrets and false alarms using Few-Shot Chain-of-Thought (CoT) prompting.</w:t>
      </w:r>
    </w:p>
    <w:p w14:paraId="5A75384E">
      <w:pPr>
        <w:spacing w:line="240" w:lineRule="auto"/>
        <w:jc w:val="both"/>
        <w:rPr>
          <w:rFonts w:ascii="Arial Narrow" w:hAnsi="Arial Narrow"/>
          <w:sz w:val="24"/>
          <w:szCs w:val="24"/>
        </w:rPr>
      </w:pPr>
      <w:r>
        <w:rPr>
          <w:rFonts w:hint="default" w:ascii="Arial Narrow Bold" w:hAnsi="Arial Narrow Bold" w:cs="Arial Narrow Bold"/>
          <w:b/>
          <w:bCs/>
          <w:sz w:val="24"/>
          <w:szCs w:val="24"/>
        </w:rPr>
        <w:t>Expected Outcomes &amp; Social Contribution:</w:t>
      </w:r>
      <w:r>
        <w:rPr>
          <w:rFonts w:ascii="Arial Narrow" w:hAnsi="Arial Narrow"/>
          <w:sz w:val="24"/>
          <w:szCs w:val="24"/>
        </w:rPr>
        <w:t xml:space="preserve"> </w:t>
      </w:r>
    </w:p>
    <w:p w14:paraId="54B84EBF">
      <w:pPr>
        <w:spacing w:line="240" w:lineRule="auto"/>
        <w:ind w:left="0" w:leftChars="0" w:firstLine="439" w:firstLineChars="183"/>
        <w:jc w:val="both"/>
        <w:rPr>
          <w:rFonts w:ascii="Arial Narrow" w:hAnsi="Arial Narrow"/>
          <w:sz w:val="24"/>
          <w:szCs w:val="24"/>
        </w:rPr>
      </w:pPr>
      <w:r>
        <w:rPr>
          <w:rFonts w:ascii="Arial Narrow" w:hAnsi="Arial Narrow"/>
          <w:sz w:val="24"/>
          <w:szCs w:val="24"/>
        </w:rPr>
        <w:t>The system will be experimentally validated on a dataset of open-source repositories (e.g., CredentialDigger dataset). The expected outcome is a quantifiable reduction in False Positive Rates (FPR) compared to industry-standard tools like TruffleHog, while maintaining high recall. This research contributes significantly to Software Supply Chain Security by providing an open-source, AI-driven solution that enhances the reliability of automated security audits, ultimately protecting organizations from the financial and reputational damage of credential leaks.</w:t>
      </w:r>
    </w:p>
    <w:p w14:paraId="20015F78">
      <w:pPr>
        <w:rPr>
          <w:rFonts w:hint="default" w:ascii="Arial Narrow Bold" w:hAnsi="Arial Narrow Bold" w:cs="Arial Narrow Bold"/>
          <w:sz w:val="24"/>
          <w:szCs w:val="24"/>
        </w:rPr>
      </w:pPr>
    </w:p>
    <w:p w14:paraId="20A5BB83">
      <w:pPr>
        <w:numPr>
          <w:ilvl w:val="0"/>
          <w:numId w:val="2"/>
        </w:numPr>
        <w:bidi w:val="0"/>
        <w:ind w:left="432" w:leftChars="0" w:hanging="432" w:firstLineChars="0"/>
        <w:rPr>
          <w:rFonts w:hint="default" w:ascii="Arial Narrow Bold" w:hAnsi="Arial Narrow Bold" w:cs="Arial Narrow Bold"/>
          <w:sz w:val="24"/>
          <w:szCs w:val="24"/>
        </w:rPr>
      </w:pPr>
      <w:r>
        <w:rPr>
          <w:rFonts w:hint="default" w:ascii="Arial Narrow Bold" w:hAnsi="Arial Narrow Bold" w:cs="Arial Narrow Bold"/>
          <w:sz w:val="24"/>
          <w:szCs w:val="24"/>
        </w:rPr>
        <w:t>SOFTWARE, HARDWARE OR METHODS/ALGORITHMS SPECIFICATIONS:</w:t>
      </w:r>
    </w:p>
    <w:p w14:paraId="38A70563">
      <w:pPr>
        <w:ind w:firstLine="360"/>
        <w:jc w:val="both"/>
        <w:rPr>
          <w:rFonts w:ascii="Arial Narrow" w:hAnsi="Arial Narrow"/>
          <w:b/>
          <w:sz w:val="24"/>
          <w:szCs w:val="24"/>
        </w:rPr>
      </w:pPr>
      <w:r>
        <w:rPr>
          <w:rFonts w:ascii="Arial Narrow" w:hAnsi="Arial Narrow"/>
          <w:b/>
          <w:sz w:val="24"/>
          <w:szCs w:val="24"/>
        </w:rPr>
        <w:t xml:space="preserve"> </w:t>
      </w:r>
      <w:r>
        <w:rPr>
          <w:rFonts w:hint="default" w:ascii="Arial Narrow Bold" w:hAnsi="Arial Narrow Bold" w:cs="Arial Narrow Bold"/>
          <w:b/>
          <w:bCs/>
          <w:sz w:val="24"/>
          <w:szCs w:val="24"/>
        </w:rPr>
        <w:t>Methods &amp; Algorithms:</w:t>
      </w:r>
    </w:p>
    <w:p w14:paraId="7A867137">
      <w:pPr>
        <w:pStyle w:val="10"/>
        <w:numPr>
          <w:ilvl w:val="0"/>
          <w:numId w:val="3"/>
        </w:numPr>
        <w:tabs>
          <w:tab w:val="left" w:pos="1080"/>
          <w:tab w:val="clear" w:pos="720"/>
        </w:tabs>
        <w:ind w:left="1080"/>
        <w:jc w:val="both"/>
        <w:rPr>
          <w:rFonts w:hint="default" w:ascii="Arial Narrow Regular" w:hAnsi="Arial Narrow Regular" w:cs="Arial Narrow Regular"/>
          <w:b w:val="0"/>
          <w:sz w:val="24"/>
          <w:szCs w:val="24"/>
        </w:rPr>
      </w:pPr>
      <w:r>
        <w:rPr>
          <w:rFonts w:hint="default" w:ascii="Arial Narrow Bold" w:hAnsi="Arial Narrow Bold" w:cs="Arial Narrow Bold"/>
          <w:b/>
          <w:bCs/>
          <w:sz w:val="24"/>
          <w:szCs w:val="24"/>
        </w:rPr>
        <w:t>Hybrid Detection Pipeline:</w:t>
      </w:r>
      <w:r>
        <w:rPr>
          <w:rFonts w:ascii="Arial Narrow" w:hAnsi="Arial Narrow"/>
          <w:b/>
          <w:sz w:val="24"/>
          <w:szCs w:val="24"/>
        </w:rPr>
        <w:t xml:space="preserve"> </w:t>
      </w:r>
      <w:r>
        <w:rPr>
          <w:rFonts w:hint="default" w:ascii="Arial Narrow Regular" w:hAnsi="Arial Narrow Regular" w:cs="Arial Narrow Regular"/>
          <w:b w:val="0"/>
          <w:sz w:val="24"/>
          <w:szCs w:val="24"/>
        </w:rPr>
        <w:t xml:space="preserve">A multi-stage architecture combining deterministic </w:t>
      </w:r>
      <w:r>
        <w:rPr>
          <w:rFonts w:hint="default" w:ascii="Arial Narrow Regular" w:hAnsi="Arial Narrow Regular" w:cs="Arial Narrow Regular"/>
          <w:b w:val="0"/>
          <w:bCs/>
          <w:sz w:val="24"/>
          <w:szCs w:val="24"/>
        </w:rPr>
        <w:t>Regex-based Heuristics</w:t>
      </w:r>
      <w:r>
        <w:rPr>
          <w:rFonts w:hint="default" w:ascii="Arial Narrow Regular" w:hAnsi="Arial Narrow Regular" w:cs="Arial Narrow Regular"/>
          <w:b w:val="0"/>
          <w:sz w:val="24"/>
          <w:szCs w:val="24"/>
        </w:rPr>
        <w:t xml:space="preserve"> (for high recall) with probabilistic </w:t>
      </w:r>
      <w:r>
        <w:rPr>
          <w:rFonts w:hint="default" w:ascii="Arial Narrow Regular" w:hAnsi="Arial Narrow Regular" w:cs="Arial Narrow Regular"/>
          <w:b w:val="0"/>
          <w:bCs/>
          <w:sz w:val="24"/>
          <w:szCs w:val="24"/>
        </w:rPr>
        <w:t>LLM</w:t>
      </w:r>
      <w:r>
        <w:rPr>
          <w:rFonts w:hint="default" w:ascii="Arial Narrow Regular" w:hAnsi="Arial Narrow Regular" w:cs="Arial Narrow Regular"/>
          <w:b w:val="0"/>
          <w:bCs/>
          <w:sz w:val="24"/>
          <w:szCs w:val="24"/>
          <w:lang w:val="en-US"/>
        </w:rPr>
        <w:t xml:space="preserve"> </w:t>
      </w:r>
      <w:r>
        <w:rPr>
          <w:rFonts w:hint="default" w:ascii="Arial Narrow Regular" w:hAnsi="Arial Narrow Regular" w:cs="Arial Narrow Regular"/>
          <w:b w:val="0"/>
          <w:bCs/>
          <w:sz w:val="24"/>
          <w:szCs w:val="24"/>
        </w:rPr>
        <w:t>-</w:t>
      </w:r>
      <w:r>
        <w:rPr>
          <w:rFonts w:hint="default" w:ascii="Arial Narrow Regular" w:hAnsi="Arial Narrow Regular" w:cs="Arial Narrow Regular"/>
          <w:b w:val="0"/>
          <w:bCs/>
          <w:sz w:val="24"/>
          <w:szCs w:val="24"/>
          <w:lang w:val="en-US"/>
        </w:rPr>
        <w:t xml:space="preserve"> </w:t>
      </w:r>
      <w:r>
        <w:rPr>
          <w:rFonts w:hint="default" w:ascii="Arial Narrow Regular" w:hAnsi="Arial Narrow Regular" w:cs="Arial Narrow Regular"/>
          <w:b w:val="0"/>
          <w:bCs/>
          <w:sz w:val="24"/>
          <w:szCs w:val="24"/>
        </w:rPr>
        <w:t>based Semantic Verification</w:t>
      </w:r>
      <w:r>
        <w:rPr>
          <w:rFonts w:hint="default" w:ascii="Arial Narrow Regular" w:hAnsi="Arial Narrow Regular" w:cs="Arial Narrow Regular"/>
          <w:b w:val="0"/>
          <w:sz w:val="24"/>
          <w:szCs w:val="24"/>
        </w:rPr>
        <w:t xml:space="preserve"> (for high precision).</w:t>
      </w:r>
    </w:p>
    <w:p w14:paraId="12B24B69">
      <w:pPr>
        <w:pStyle w:val="10"/>
        <w:numPr>
          <w:ilvl w:val="0"/>
          <w:numId w:val="3"/>
        </w:numPr>
        <w:tabs>
          <w:tab w:val="left" w:pos="1080"/>
          <w:tab w:val="clear" w:pos="720"/>
        </w:tabs>
        <w:ind w:left="1080"/>
        <w:jc w:val="both"/>
        <w:rPr>
          <w:rFonts w:hint="default" w:ascii="Arial Narrow Regular" w:hAnsi="Arial Narrow Regular" w:cs="Arial Narrow Regular"/>
          <w:b w:val="0"/>
          <w:sz w:val="24"/>
          <w:szCs w:val="24"/>
        </w:rPr>
      </w:pPr>
      <w:r>
        <w:rPr>
          <w:rFonts w:hint="default" w:ascii="Arial Narrow Bold" w:hAnsi="Arial Narrow Bold" w:cs="Arial Narrow Bold"/>
          <w:b/>
          <w:bCs/>
          <w:sz w:val="24"/>
          <w:szCs w:val="24"/>
        </w:rPr>
        <w:t>Abstract Syntax Tree (AST) Parsing:</w:t>
      </w:r>
      <w:r>
        <w:rPr>
          <w:rFonts w:ascii="Arial Narrow" w:hAnsi="Arial Narrow"/>
          <w:b/>
          <w:sz w:val="24"/>
          <w:szCs w:val="24"/>
        </w:rPr>
        <w:t xml:space="preserve"> </w:t>
      </w:r>
      <w:r>
        <w:rPr>
          <w:rFonts w:hint="default" w:ascii="Arial Narrow Regular" w:hAnsi="Arial Narrow Regular" w:cs="Arial Narrow Regular"/>
          <w:b w:val="0"/>
          <w:sz w:val="24"/>
          <w:szCs w:val="24"/>
          <w:lang w:val="en-US"/>
        </w:rPr>
        <w:t>U</w:t>
      </w:r>
      <w:r>
        <w:rPr>
          <w:rFonts w:hint="default" w:ascii="Arial Narrow Regular" w:hAnsi="Arial Narrow Regular" w:cs="Arial Narrow Regular"/>
          <w:b w:val="0"/>
          <w:sz w:val="24"/>
          <w:szCs w:val="24"/>
        </w:rPr>
        <w:t xml:space="preserve">tilizing Python’s </w:t>
      </w:r>
      <w:r>
        <w:rPr>
          <w:rFonts w:hint="default" w:ascii="Arial Narrow Regular" w:hAnsi="Arial Narrow Regular" w:cs="Arial Narrow Regular"/>
          <w:b w:val="0"/>
          <w:sz w:val="24"/>
          <w:szCs w:val="24"/>
          <w:lang w:val="en-US"/>
        </w:rPr>
        <w:t xml:space="preserve">AST </w:t>
      </w:r>
      <w:r>
        <w:rPr>
          <w:rFonts w:hint="default" w:ascii="Arial Narrow Regular" w:hAnsi="Arial Narrow Regular" w:cs="Arial Narrow Regular"/>
          <w:b w:val="0"/>
          <w:sz w:val="24"/>
          <w:szCs w:val="24"/>
        </w:rPr>
        <w:t>module to extract structural context (variable scope, comments, and function definitions) surrounding potential secrets to feed into the LLM context window.</w:t>
      </w:r>
    </w:p>
    <w:p w14:paraId="5D03BB82">
      <w:pPr>
        <w:pStyle w:val="10"/>
        <w:numPr>
          <w:ilvl w:val="0"/>
          <w:numId w:val="3"/>
        </w:numPr>
        <w:tabs>
          <w:tab w:val="left" w:pos="1080"/>
          <w:tab w:val="clear" w:pos="720"/>
        </w:tabs>
        <w:ind w:left="1080"/>
        <w:jc w:val="both"/>
        <w:rPr>
          <w:rFonts w:hint="default" w:ascii="Arial Narrow Regular" w:hAnsi="Arial Narrow Regular" w:cs="Arial Narrow Regular"/>
          <w:b w:val="0"/>
          <w:sz w:val="24"/>
          <w:szCs w:val="24"/>
        </w:rPr>
      </w:pPr>
      <w:r>
        <w:rPr>
          <w:rFonts w:ascii="Arial Narrow" w:hAnsi="Arial Narrow"/>
          <w:b/>
          <w:bCs/>
          <w:sz w:val="24"/>
          <w:szCs w:val="24"/>
        </w:rPr>
        <w:t>Shannon Entropy Analysis:</w:t>
      </w:r>
      <w:r>
        <w:rPr>
          <w:rFonts w:hint="default" w:ascii="Arial Narrow Regular" w:hAnsi="Arial Narrow Regular" w:cs="Arial Narrow Regular"/>
          <w:b w:val="0"/>
          <w:sz w:val="24"/>
          <w:szCs w:val="24"/>
        </w:rPr>
        <w:t xml:space="preserve"> Mathematical calculation of character randomness to identify high-entropy strings typical of cryptographic keys (e.g., AWS Secret Keys).</w:t>
      </w:r>
    </w:p>
    <w:p w14:paraId="733D4530">
      <w:pPr>
        <w:pStyle w:val="10"/>
        <w:numPr>
          <w:ilvl w:val="0"/>
          <w:numId w:val="3"/>
        </w:numPr>
        <w:tabs>
          <w:tab w:val="left" w:pos="1080"/>
          <w:tab w:val="clear" w:pos="720"/>
        </w:tabs>
        <w:ind w:left="1080"/>
        <w:jc w:val="both"/>
        <w:rPr>
          <w:rFonts w:hint="default" w:ascii="Arial Narrow Regular" w:hAnsi="Arial Narrow Regular" w:cs="Arial Narrow Regular"/>
          <w:b w:val="0"/>
          <w:sz w:val="24"/>
          <w:szCs w:val="24"/>
        </w:rPr>
      </w:pPr>
      <w:r>
        <w:rPr>
          <w:rFonts w:ascii="Arial Narrow" w:hAnsi="Arial Narrow"/>
          <w:b/>
          <w:bCs/>
          <w:sz w:val="24"/>
          <w:szCs w:val="24"/>
        </w:rPr>
        <w:t>Few-Shot Chain-of-Thought (CoT) Prompting:</w:t>
      </w:r>
      <w:r>
        <w:rPr>
          <w:rFonts w:ascii="Arial Narrow" w:hAnsi="Arial Narrow"/>
          <w:b/>
          <w:sz w:val="24"/>
          <w:szCs w:val="24"/>
        </w:rPr>
        <w:t xml:space="preserve"> </w:t>
      </w:r>
      <w:r>
        <w:rPr>
          <w:rFonts w:hint="default" w:ascii="Arial Narrow Regular" w:hAnsi="Arial Narrow Regular" w:cs="Arial Narrow Regular"/>
          <w:b w:val="0"/>
          <w:sz w:val="24"/>
          <w:szCs w:val="24"/>
        </w:rPr>
        <w:t>Advanced prompt engineering strategy to guide the LLM's reasoning process in distinguishing between test/dummy data and production secrets.</w:t>
      </w:r>
    </w:p>
    <w:p w14:paraId="02E192DB">
      <w:pPr>
        <w:pStyle w:val="10"/>
        <w:numPr>
          <w:ilvl w:val="0"/>
          <w:numId w:val="3"/>
        </w:numPr>
        <w:tabs>
          <w:tab w:val="left" w:pos="1080"/>
          <w:tab w:val="clear" w:pos="720"/>
        </w:tabs>
        <w:ind w:left="1080"/>
        <w:jc w:val="both"/>
        <w:rPr>
          <w:rFonts w:hint="default" w:ascii="Arial Narrow Regular" w:hAnsi="Arial Narrow Regular" w:cs="Arial Narrow Regular"/>
          <w:b w:val="0"/>
          <w:sz w:val="24"/>
          <w:szCs w:val="24"/>
        </w:rPr>
      </w:pPr>
      <w:r>
        <w:rPr>
          <w:rFonts w:ascii="Arial Narrow" w:hAnsi="Arial Narrow"/>
          <w:b/>
          <w:sz w:val="24"/>
          <w:szCs w:val="24"/>
          <w:lang w:val="en-US" w:eastAsia="zh-CN"/>
        </w:rPr>
        <w:t xml:space="preserve">Confidence Scoring Mechanism: </w:t>
      </w:r>
      <w:r>
        <w:rPr>
          <w:rFonts w:hint="default" w:ascii="Arial Narrow Regular" w:hAnsi="Arial Narrow Regular" w:cs="Arial Narrow Regular"/>
          <w:b w:val="0"/>
          <w:sz w:val="24"/>
          <w:szCs w:val="24"/>
          <w:lang w:val="en-US" w:eastAsia="zh-CN"/>
        </w:rPr>
        <w:t>Analyzing the 'logits' (raw output scores) of the LLM to assign a probabilistic confidence score to each detected secret, allowing for adjustable sensitivity thresholds.</w:t>
      </w:r>
    </w:p>
    <w:p w14:paraId="10942FE9">
      <w:pPr>
        <w:ind w:firstLine="360"/>
        <w:jc w:val="both"/>
        <w:rPr>
          <w:rFonts w:ascii="Arial Narrow" w:hAnsi="Arial Narrow"/>
          <w:b/>
          <w:sz w:val="24"/>
          <w:szCs w:val="24"/>
        </w:rPr>
      </w:pPr>
      <w:r>
        <w:rPr>
          <w:rFonts w:ascii="Arial Narrow" w:hAnsi="Arial Narrow"/>
          <w:b/>
          <w:sz w:val="24"/>
          <w:szCs w:val="24"/>
        </w:rPr>
        <w:t xml:space="preserve"> </w:t>
      </w:r>
      <w:r>
        <w:rPr>
          <w:rFonts w:ascii="Arial Narrow" w:hAnsi="Arial Narrow"/>
          <w:b/>
          <w:bCs/>
          <w:sz w:val="24"/>
          <w:szCs w:val="24"/>
        </w:rPr>
        <w:t>Software &amp; Tools:</w:t>
      </w:r>
    </w:p>
    <w:p w14:paraId="1FFEBFA9">
      <w:pPr>
        <w:pStyle w:val="10"/>
        <w:numPr>
          <w:ilvl w:val="0"/>
          <w:numId w:val="4"/>
        </w:numPr>
        <w:jc w:val="both"/>
        <w:rPr>
          <w:rFonts w:ascii="Arial Narrow" w:hAnsi="Arial Narrow"/>
          <w:b w:val="0"/>
          <w:bCs/>
          <w:sz w:val="24"/>
          <w:szCs w:val="24"/>
        </w:rPr>
      </w:pPr>
      <w:r>
        <w:rPr>
          <w:rFonts w:ascii="Arial Narrow" w:hAnsi="Arial Narrow"/>
          <w:b/>
          <w:bCs/>
          <w:sz w:val="24"/>
          <w:szCs w:val="24"/>
        </w:rPr>
        <w:t>Core Language:</w:t>
      </w:r>
      <w:r>
        <w:rPr>
          <w:rFonts w:ascii="Arial Narrow" w:hAnsi="Arial Narrow"/>
          <w:b/>
          <w:sz w:val="24"/>
          <w:szCs w:val="24"/>
        </w:rPr>
        <w:t xml:space="preserve"> </w:t>
      </w:r>
      <w:r>
        <w:rPr>
          <w:rFonts w:ascii="Arial Narrow" w:hAnsi="Arial Narrow"/>
          <w:b w:val="0"/>
          <w:bCs/>
          <w:sz w:val="24"/>
          <w:szCs w:val="24"/>
        </w:rPr>
        <w:t>Python 3.10+ (utilizing asynchronous processing for scanning speed).</w:t>
      </w:r>
    </w:p>
    <w:p w14:paraId="0B0B6AD9">
      <w:pPr>
        <w:pStyle w:val="10"/>
        <w:numPr>
          <w:ilvl w:val="0"/>
          <w:numId w:val="4"/>
        </w:numPr>
        <w:jc w:val="both"/>
        <w:rPr>
          <w:rFonts w:ascii="Arial Narrow" w:hAnsi="Arial Narrow"/>
          <w:b w:val="0"/>
          <w:bCs/>
          <w:sz w:val="24"/>
          <w:szCs w:val="24"/>
        </w:rPr>
      </w:pPr>
      <w:r>
        <w:rPr>
          <w:rFonts w:hint="default" w:ascii="Arial Narrow Bold" w:hAnsi="Arial Narrow Bold" w:cs="Arial Narrow Bold"/>
          <w:b/>
          <w:bCs w:val="0"/>
          <w:sz w:val="24"/>
          <w:szCs w:val="24"/>
        </w:rPr>
        <w:t>LLM Orchestration:</w:t>
      </w:r>
      <w:r>
        <w:rPr>
          <w:rFonts w:ascii="Arial Narrow" w:hAnsi="Arial Narrow"/>
          <w:b w:val="0"/>
          <w:bCs/>
          <w:sz w:val="24"/>
          <w:szCs w:val="24"/>
        </w:rPr>
        <w:t xml:space="preserve"> LangChain or LlamaIndex for managing context windows and model interactions.</w:t>
      </w:r>
    </w:p>
    <w:p w14:paraId="500EC000">
      <w:pPr>
        <w:pStyle w:val="10"/>
        <w:numPr>
          <w:ilvl w:val="0"/>
          <w:numId w:val="4"/>
        </w:numPr>
        <w:jc w:val="both"/>
        <w:rPr>
          <w:rFonts w:ascii="Arial Narrow" w:hAnsi="Arial Narrow"/>
          <w:b w:val="0"/>
          <w:bCs w:val="0"/>
          <w:sz w:val="24"/>
          <w:szCs w:val="24"/>
        </w:rPr>
      </w:pPr>
      <w:r>
        <w:rPr>
          <w:rFonts w:ascii="Arial Narrow" w:hAnsi="Arial Narrow"/>
          <w:b/>
          <w:bCs/>
          <w:sz w:val="24"/>
          <w:szCs w:val="24"/>
        </w:rPr>
        <w:t>AI Models:</w:t>
      </w:r>
      <w:r>
        <w:rPr>
          <w:rFonts w:ascii="Arial Narrow" w:hAnsi="Arial Narrow"/>
          <w:b/>
          <w:sz w:val="24"/>
          <w:szCs w:val="24"/>
        </w:rPr>
        <w:t xml:space="preserve"> </w:t>
      </w:r>
      <w:r>
        <w:rPr>
          <w:rFonts w:ascii="Arial Narrow" w:hAnsi="Arial Narrow"/>
          <w:b w:val="0"/>
          <w:bCs w:val="0"/>
          <w:sz w:val="24"/>
          <w:szCs w:val="24"/>
        </w:rPr>
        <w:t>Meta Llama-3-8B-Instruct (via Groq/Ollama) or Mistral-7B (Quantized GGUF format for efficiency).</w:t>
      </w:r>
    </w:p>
    <w:p w14:paraId="60E8B08A">
      <w:pPr>
        <w:pStyle w:val="10"/>
        <w:numPr>
          <w:ilvl w:val="0"/>
          <w:numId w:val="4"/>
        </w:numPr>
        <w:jc w:val="both"/>
        <w:rPr>
          <w:rFonts w:ascii="Arial Narrow" w:hAnsi="Arial Narrow"/>
          <w:b w:val="0"/>
          <w:bCs w:val="0"/>
          <w:sz w:val="24"/>
          <w:szCs w:val="24"/>
        </w:rPr>
      </w:pPr>
      <w:r>
        <w:rPr>
          <w:rFonts w:ascii="Arial Narrow" w:hAnsi="Arial Narrow"/>
          <w:b/>
          <w:bCs/>
          <w:sz w:val="24"/>
          <w:szCs w:val="24"/>
        </w:rPr>
        <w:t>Evaluation Metrics:</w:t>
      </w:r>
      <w:r>
        <w:rPr>
          <w:rFonts w:ascii="Arial Narrow" w:hAnsi="Arial Narrow"/>
          <w:b/>
          <w:sz w:val="24"/>
          <w:szCs w:val="24"/>
        </w:rPr>
        <w:t xml:space="preserve"> </w:t>
      </w:r>
      <w:r>
        <w:rPr>
          <w:rFonts w:ascii="Arial Narrow" w:hAnsi="Arial Narrow"/>
          <w:b w:val="0"/>
          <w:bCs w:val="0"/>
          <w:sz w:val="24"/>
          <w:szCs w:val="24"/>
        </w:rPr>
        <w:t>Scikit-learn to calculate Confusion Matrices, Precision, Recall, and F1-Scores.</w:t>
      </w:r>
    </w:p>
    <w:p w14:paraId="59C99797">
      <w:pPr>
        <w:pStyle w:val="10"/>
        <w:numPr>
          <w:ilvl w:val="0"/>
          <w:numId w:val="4"/>
        </w:numPr>
        <w:jc w:val="both"/>
        <w:rPr>
          <w:rFonts w:ascii="Arial Narrow" w:hAnsi="Arial Narrow"/>
          <w:b w:val="0"/>
          <w:bCs/>
          <w:sz w:val="24"/>
          <w:szCs w:val="24"/>
        </w:rPr>
      </w:pPr>
      <w:r>
        <w:rPr>
          <w:rFonts w:ascii="Arial Narrow" w:hAnsi="Arial Narrow"/>
          <w:b/>
          <w:sz w:val="24"/>
          <w:szCs w:val="24"/>
          <w:lang w:val="en-US" w:eastAsia="zh-CN"/>
        </w:rPr>
        <w:t xml:space="preserve">Validation Interface: </w:t>
      </w:r>
      <w:r>
        <w:rPr>
          <w:rFonts w:ascii="Arial Narrow" w:hAnsi="Arial Narrow"/>
          <w:b w:val="0"/>
          <w:bCs/>
          <w:sz w:val="24"/>
          <w:szCs w:val="24"/>
          <w:lang w:val="en-US" w:eastAsia="zh-CN"/>
        </w:rPr>
        <w:t>A lightweight Streamlit-based module to visualize false-positive reduction metrics and generate comparative audit reports for experimental validation.</w:t>
      </w:r>
    </w:p>
    <w:p w14:paraId="25C9668E">
      <w:pPr>
        <w:ind w:firstLine="360"/>
        <w:jc w:val="both"/>
        <w:rPr>
          <w:rFonts w:ascii="Arial Narrow" w:hAnsi="Arial Narrow"/>
          <w:b/>
          <w:sz w:val="24"/>
          <w:szCs w:val="24"/>
        </w:rPr>
      </w:pPr>
      <w:r>
        <w:rPr>
          <w:rFonts w:ascii="Arial Narrow" w:hAnsi="Arial Narrow"/>
          <w:b/>
          <w:bCs/>
          <w:sz w:val="24"/>
          <w:szCs w:val="24"/>
        </w:rPr>
        <w:t>Hardware Requirements:</w:t>
      </w:r>
    </w:p>
    <w:p w14:paraId="3A70223D">
      <w:pPr>
        <w:pStyle w:val="10"/>
        <w:numPr>
          <w:ilvl w:val="0"/>
          <w:numId w:val="5"/>
        </w:numPr>
        <w:jc w:val="both"/>
        <w:rPr>
          <w:rFonts w:ascii="Arial Narrow" w:hAnsi="Arial Narrow"/>
          <w:b w:val="0"/>
          <w:bCs/>
          <w:sz w:val="24"/>
          <w:szCs w:val="24"/>
        </w:rPr>
      </w:pPr>
      <w:r>
        <w:rPr>
          <w:rFonts w:ascii="Arial Narrow" w:hAnsi="Arial Narrow"/>
          <w:b/>
          <w:bCs/>
          <w:sz w:val="24"/>
          <w:szCs w:val="24"/>
        </w:rPr>
        <w:t>Development Station:</w:t>
      </w:r>
      <w:r>
        <w:rPr>
          <w:rFonts w:ascii="Arial Narrow" w:hAnsi="Arial Narrow"/>
          <w:b w:val="0"/>
          <w:bCs/>
          <w:sz w:val="24"/>
          <w:szCs w:val="24"/>
        </w:rPr>
        <w:t xml:space="preserve"> Standard Laptop with minimum 16GB RAM.</w:t>
      </w:r>
    </w:p>
    <w:p w14:paraId="7ADE5107">
      <w:pPr>
        <w:pStyle w:val="10"/>
        <w:numPr>
          <w:ilvl w:val="0"/>
          <w:numId w:val="5"/>
        </w:numPr>
        <w:jc w:val="both"/>
        <w:rPr>
          <w:rFonts w:ascii="Arial Narrow" w:hAnsi="Arial Narrow"/>
          <w:b/>
          <w:sz w:val="24"/>
          <w:szCs w:val="24"/>
        </w:rPr>
      </w:pPr>
      <w:r>
        <w:rPr>
          <w:rFonts w:ascii="Arial Narrow" w:hAnsi="Arial Narrow"/>
          <w:b/>
          <w:bCs/>
          <w:sz w:val="24"/>
          <w:szCs w:val="24"/>
        </w:rPr>
        <w:t>Inference Compute:</w:t>
      </w:r>
    </w:p>
    <w:p w14:paraId="74E68CF3">
      <w:pPr>
        <w:pStyle w:val="10"/>
        <w:numPr>
          <w:ilvl w:val="1"/>
          <w:numId w:val="5"/>
        </w:numPr>
        <w:jc w:val="both"/>
        <w:rPr>
          <w:rFonts w:hint="default" w:ascii="Arial Narrow Bold" w:hAnsi="Arial Narrow Bold" w:cs="Arial Narrow Bold"/>
          <w:sz w:val="24"/>
          <w:szCs w:val="24"/>
        </w:rPr>
      </w:pPr>
      <w:r>
        <w:rPr>
          <w:rFonts w:ascii="Arial Narrow" w:hAnsi="Arial Narrow"/>
          <w:b/>
          <w:bCs/>
          <w:sz w:val="24"/>
          <w:szCs w:val="24"/>
        </w:rPr>
        <w:t>Local:</w:t>
      </w:r>
      <w:r>
        <w:rPr>
          <w:rFonts w:ascii="Arial Narrow" w:hAnsi="Arial Narrow"/>
          <w:b/>
          <w:sz w:val="24"/>
          <w:szCs w:val="24"/>
        </w:rPr>
        <w:t xml:space="preserve"> </w:t>
      </w:r>
      <w:r>
        <w:rPr>
          <w:rFonts w:ascii="Arial Narrow" w:hAnsi="Arial Narrow"/>
          <w:b w:val="0"/>
          <w:bCs/>
          <w:sz w:val="24"/>
          <w:szCs w:val="24"/>
        </w:rPr>
        <w:t>NVIDIA GPU (RTX 3060 or higher, 8GB+ VRAM) if running models locally.</w:t>
      </w:r>
    </w:p>
    <w:p w14:paraId="687B8834">
      <w:pPr>
        <w:pStyle w:val="10"/>
        <w:numPr>
          <w:ilvl w:val="1"/>
          <w:numId w:val="5"/>
        </w:numPr>
        <w:jc w:val="both"/>
        <w:rPr>
          <w:rFonts w:hint="default" w:ascii="Arial Narrow Bold" w:hAnsi="Arial Narrow Bold" w:cs="Arial Narrow Bold"/>
          <w:sz w:val="24"/>
          <w:szCs w:val="24"/>
        </w:rPr>
      </w:pPr>
      <w:r>
        <w:rPr>
          <w:rFonts w:ascii="Arial Narrow" w:hAnsi="Arial Narrow"/>
          <w:b/>
          <w:bCs/>
          <w:sz w:val="24"/>
          <w:szCs w:val="24"/>
        </w:rPr>
        <w:t>Cloud:</w:t>
      </w:r>
      <w:r>
        <w:rPr>
          <w:rFonts w:ascii="Arial Narrow" w:hAnsi="Arial Narrow"/>
          <w:b/>
          <w:sz w:val="24"/>
          <w:szCs w:val="24"/>
        </w:rPr>
        <w:t xml:space="preserve"> </w:t>
      </w:r>
      <w:r>
        <w:rPr>
          <w:rFonts w:hint="default" w:ascii="Arial Narrow" w:hAnsi="Arial Narrow" w:cs="Arial Narrow"/>
          <w:b w:val="0"/>
          <w:bCs/>
          <w:sz w:val="24"/>
          <w:szCs w:val="24"/>
        </w:rPr>
        <w:t>Google Colab (T4 GPU) or Groq API for cloud-based low-latency inference.</w:t>
      </w:r>
    </w:p>
    <w:p w14:paraId="56B5D851">
      <w:pPr>
        <w:rPr>
          <w:rFonts w:hint="default" w:ascii="Arial Narrow Bold" w:hAnsi="Arial Narrow Bold" w:cs="Arial Narrow Bold"/>
          <w:sz w:val="24"/>
          <w:szCs w:val="24"/>
        </w:rPr>
      </w:pPr>
      <w:r>
        <w:rPr>
          <w:rFonts w:hint="default" w:ascii="Arial Narrow Bold" w:hAnsi="Arial Narrow Bold" w:cs="Arial Narrow Bold"/>
          <w:sz w:val="24"/>
          <w:szCs w:val="24"/>
        </w:rPr>
        <w:br w:type="page"/>
      </w:r>
    </w:p>
    <w:p w14:paraId="62FA6B62">
      <w:pPr>
        <w:numPr>
          <w:ilvl w:val="0"/>
          <w:numId w:val="2"/>
        </w:numPr>
        <w:bidi w:val="0"/>
        <w:ind w:left="432" w:leftChars="0" w:hanging="432" w:firstLineChars="0"/>
        <w:rPr>
          <w:rFonts w:hint="default" w:ascii="Arial Narrow Bold" w:hAnsi="Arial Narrow Bold" w:cs="Arial Narrow Bold"/>
          <w:sz w:val="24"/>
          <w:szCs w:val="24"/>
        </w:rPr>
      </w:pPr>
      <w:r>
        <w:rPr>
          <w:rFonts w:hint="default" w:ascii="Arial Narrow Bold" w:hAnsi="Arial Narrow Bold" w:cs="Arial Narrow Bold"/>
          <w:sz w:val="24"/>
          <w:szCs w:val="24"/>
        </w:rPr>
        <w:t>NAME, REG. NO AND SIGNATURE OF GROUP MEMBERS:</w:t>
      </w:r>
    </w:p>
    <w:tbl>
      <w:tblPr>
        <w:tblStyle w:val="8"/>
        <w:tblW w:w="88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1"/>
        <w:gridCol w:w="3087"/>
        <w:gridCol w:w="2409"/>
        <w:gridCol w:w="2786"/>
      </w:tblGrid>
      <w:tr w14:paraId="7F405D1F">
        <w:trPr>
          <w:trHeight w:val="432" w:hRule="atLeast"/>
          <w:jc w:val="center"/>
        </w:trPr>
        <w:tc>
          <w:tcPr>
            <w:tcW w:w="551" w:type="dxa"/>
            <w:vAlign w:val="center"/>
          </w:tcPr>
          <w:p w14:paraId="58F44E9B">
            <w:pPr>
              <w:widowControl w:val="0"/>
              <w:numPr>
                <w:ilvl w:val="0"/>
                <w:numId w:val="6"/>
              </w:numPr>
              <w:tabs>
                <w:tab w:val="clear" w:pos="425"/>
              </w:tabs>
              <w:bidi w:val="0"/>
              <w:ind w:left="425" w:leftChars="0" w:hanging="425" w:firstLineChars="0"/>
              <w:jc w:val="left"/>
              <w:rPr>
                <w:rFonts w:hint="default" w:ascii="Arial Narrow Regular" w:hAnsi="Arial Narrow Regular" w:cs="Arial Narrow Regular"/>
                <w:sz w:val="24"/>
                <w:szCs w:val="24"/>
                <w:vertAlign w:val="baseline"/>
                <w:lang w:val="en-US"/>
              </w:rPr>
            </w:pPr>
          </w:p>
        </w:tc>
        <w:tc>
          <w:tcPr>
            <w:tcW w:w="3087" w:type="dxa"/>
            <w:vAlign w:val="center"/>
          </w:tcPr>
          <w:p w14:paraId="65DF0E8B">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t>Satyajeet Satapathy</w:t>
            </w:r>
          </w:p>
        </w:tc>
        <w:tc>
          <w:tcPr>
            <w:tcW w:w="2409" w:type="dxa"/>
            <w:vAlign w:val="center"/>
          </w:tcPr>
          <w:p w14:paraId="5F2091E2">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w:hAnsi="Arial Narrow"/>
                <w:b w:val="0"/>
                <w:bCs w:val="0"/>
                <w:sz w:val="24"/>
                <w:szCs w:val="24"/>
                <w:vertAlign w:val="baseline"/>
              </w:rPr>
              <w:t>2241019340</w:t>
            </w:r>
          </w:p>
        </w:tc>
        <w:tc>
          <w:tcPr>
            <w:tcW w:w="2786" w:type="dxa"/>
            <w:vAlign w:val="center"/>
          </w:tcPr>
          <w:p w14:paraId="7A7AF376">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333500" cy="457200"/>
                  <wp:effectExtent l="0" t="0" r="12700" b="0"/>
                  <wp:docPr id="8" name="Picture 8" descr="WhatsApp Image 2026-02-15 at 21.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2-15 at 21.20.33"/>
                          <pic:cNvPicPr>
                            <a:picLocks noChangeAspect="1"/>
                          </pic:cNvPicPr>
                        </pic:nvPicPr>
                        <pic:blipFill>
                          <a:blip r:embed="rId8"/>
                          <a:stretch>
                            <a:fillRect/>
                          </a:stretch>
                        </pic:blipFill>
                        <pic:spPr>
                          <a:xfrm>
                            <a:off x="0" y="0"/>
                            <a:ext cx="1333500" cy="457200"/>
                          </a:xfrm>
                          <a:prstGeom prst="rect">
                            <a:avLst/>
                          </a:prstGeom>
                        </pic:spPr>
                      </pic:pic>
                    </a:graphicData>
                  </a:graphic>
                </wp:inline>
              </w:drawing>
            </w:r>
          </w:p>
        </w:tc>
      </w:tr>
      <w:tr w14:paraId="4D2B1FA1">
        <w:trPr>
          <w:trHeight w:val="432" w:hRule="atLeast"/>
          <w:jc w:val="center"/>
        </w:trPr>
        <w:tc>
          <w:tcPr>
            <w:tcW w:w="551" w:type="dxa"/>
            <w:vAlign w:val="center"/>
          </w:tcPr>
          <w:p w14:paraId="1FDEAACE">
            <w:pPr>
              <w:widowControl w:val="0"/>
              <w:numPr>
                <w:ilvl w:val="0"/>
                <w:numId w:val="6"/>
              </w:numPr>
              <w:tabs>
                <w:tab w:val="clear" w:pos="425"/>
              </w:tabs>
              <w:bidi w:val="0"/>
              <w:ind w:left="425" w:leftChars="0" w:hanging="425" w:firstLineChars="0"/>
              <w:jc w:val="left"/>
              <w:rPr>
                <w:rFonts w:hint="default" w:ascii="Arial Narrow Regular" w:hAnsi="Arial Narrow Regular" w:cs="Arial Narrow Regular"/>
                <w:sz w:val="24"/>
                <w:szCs w:val="24"/>
                <w:vertAlign w:val="baseline"/>
              </w:rPr>
            </w:pPr>
          </w:p>
        </w:tc>
        <w:tc>
          <w:tcPr>
            <w:tcW w:w="3087" w:type="dxa"/>
            <w:vAlign w:val="center"/>
          </w:tcPr>
          <w:p w14:paraId="4927CCBA">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t>Dinanath Dash</w:t>
            </w:r>
          </w:p>
        </w:tc>
        <w:tc>
          <w:tcPr>
            <w:tcW w:w="2409" w:type="dxa"/>
            <w:vAlign w:val="center"/>
          </w:tcPr>
          <w:p w14:paraId="5AC739D6">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rPr>
            </w:pPr>
            <w:r>
              <w:rPr>
                <w:rFonts w:hint="default" w:ascii="Arial Narrow Regular" w:hAnsi="Arial Narrow Regular" w:cs="Arial Narrow Regular"/>
                <w:sz w:val="24"/>
                <w:szCs w:val="24"/>
                <w:vertAlign w:val="baseline"/>
                <w:lang w:val="en-US"/>
              </w:rPr>
              <w:t>2241004161</w:t>
            </w:r>
          </w:p>
        </w:tc>
        <w:tc>
          <w:tcPr>
            <w:tcW w:w="2786" w:type="dxa"/>
            <w:vAlign w:val="center"/>
          </w:tcPr>
          <w:p w14:paraId="1F546DE3">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460500" cy="365760"/>
                  <wp:effectExtent l="0" t="0" r="12700" b="15240"/>
                  <wp:docPr id="7" name="Picture 7" descr="IMG_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0195"/>
                          <pic:cNvPicPr>
                            <a:picLocks noChangeAspect="1"/>
                          </pic:cNvPicPr>
                        </pic:nvPicPr>
                        <pic:blipFill>
                          <a:blip r:embed="rId9"/>
                          <a:srcRect l="12235" t="18613" r="56471" b="44891"/>
                          <a:stretch>
                            <a:fillRect/>
                          </a:stretch>
                        </pic:blipFill>
                        <pic:spPr>
                          <a:xfrm>
                            <a:off x="0" y="0"/>
                            <a:ext cx="1460500" cy="365760"/>
                          </a:xfrm>
                          <a:prstGeom prst="rect">
                            <a:avLst/>
                          </a:prstGeom>
                        </pic:spPr>
                      </pic:pic>
                    </a:graphicData>
                  </a:graphic>
                </wp:inline>
              </w:drawing>
            </w:r>
          </w:p>
        </w:tc>
      </w:tr>
      <w:tr w14:paraId="10D6DA81">
        <w:trPr>
          <w:trHeight w:val="432" w:hRule="atLeast"/>
          <w:jc w:val="center"/>
        </w:trPr>
        <w:tc>
          <w:tcPr>
            <w:tcW w:w="551" w:type="dxa"/>
            <w:vAlign w:val="center"/>
          </w:tcPr>
          <w:p w14:paraId="7128B5CE">
            <w:pPr>
              <w:widowControl w:val="0"/>
              <w:numPr>
                <w:ilvl w:val="0"/>
                <w:numId w:val="6"/>
              </w:numPr>
              <w:tabs>
                <w:tab w:val="clear" w:pos="425"/>
              </w:tabs>
              <w:bidi w:val="0"/>
              <w:ind w:left="425" w:leftChars="0" w:hanging="425" w:firstLineChars="0"/>
              <w:jc w:val="left"/>
              <w:rPr>
                <w:rFonts w:hint="default" w:ascii="Arial Narrow Regular" w:hAnsi="Arial Narrow Regular" w:cs="Arial Narrow Regular"/>
                <w:sz w:val="24"/>
                <w:szCs w:val="24"/>
                <w:vertAlign w:val="baseline"/>
              </w:rPr>
            </w:pPr>
          </w:p>
        </w:tc>
        <w:tc>
          <w:tcPr>
            <w:tcW w:w="3087" w:type="dxa"/>
            <w:vAlign w:val="center"/>
          </w:tcPr>
          <w:p w14:paraId="62565AF0">
            <w:pPr>
              <w:widowControl w:val="0"/>
              <w:numPr>
                <w:ilvl w:val="0"/>
                <w:numId w:val="0"/>
              </w:numPr>
              <w:bidi w:val="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t>Avignyan Sarangi</w:t>
            </w:r>
          </w:p>
        </w:tc>
        <w:tc>
          <w:tcPr>
            <w:tcW w:w="2409" w:type="dxa"/>
            <w:vAlign w:val="center"/>
          </w:tcPr>
          <w:p w14:paraId="4723C859">
            <w:pPr>
              <w:widowControl w:val="0"/>
              <w:numPr>
                <w:ilvl w:val="0"/>
                <w:numId w:val="0"/>
              </w:numPr>
              <w:bidi w:val="0"/>
              <w:jc w:val="left"/>
              <w:rPr>
                <w:rFonts w:hint="default" w:ascii="Arial Narrow" w:hAnsi="Arial Narrow" w:cs="Arial Narrow"/>
                <w:b w:val="0"/>
                <w:bCs w:val="0"/>
                <w:sz w:val="24"/>
                <w:szCs w:val="24"/>
                <w:vertAlign w:val="baseline"/>
              </w:rPr>
            </w:pPr>
            <w:r>
              <w:rPr>
                <w:rFonts w:hint="default" w:ascii="Arial Narrow" w:hAnsi="Arial Narrow"/>
                <w:b w:val="0"/>
                <w:bCs w:val="0"/>
                <w:sz w:val="24"/>
                <w:szCs w:val="24"/>
                <w:vertAlign w:val="baseline"/>
              </w:rPr>
              <w:t>2241019304</w:t>
            </w:r>
          </w:p>
        </w:tc>
        <w:tc>
          <w:tcPr>
            <w:tcW w:w="2786" w:type="dxa"/>
            <w:vAlign w:val="center"/>
          </w:tcPr>
          <w:p w14:paraId="51266F3D">
            <w:pPr>
              <w:widowControl w:val="0"/>
              <w:numPr>
                <w:ilvl w:val="0"/>
                <w:numId w:val="0"/>
              </w:numPr>
              <w:bidi w:val="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drawing>
                <wp:inline distT="0" distB="0" distL="114300" distR="114300">
                  <wp:extent cx="1294765" cy="457200"/>
                  <wp:effectExtent l="0" t="0" r="635" b="0"/>
                  <wp:docPr id="4" name="Picture 4" descr="WhatsApp Image 2026-02-15 at 21.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2-15 at 21.09.22"/>
                          <pic:cNvPicPr>
                            <a:picLocks noChangeAspect="1"/>
                          </pic:cNvPicPr>
                        </pic:nvPicPr>
                        <pic:blipFill>
                          <a:blip r:embed="rId10">
                            <a:clrChange>
                              <a:clrFrom>
                                <a:srgbClr val="D4D3CF">
                                  <a:alpha val="100000"/>
                                </a:srgbClr>
                              </a:clrFrom>
                              <a:clrTo>
                                <a:srgbClr val="D4D3CF">
                                  <a:alpha val="100000"/>
                                  <a:alpha val="0"/>
                                </a:srgbClr>
                              </a:clrTo>
                            </a:clrChange>
                          </a:blip>
                          <a:stretch>
                            <a:fillRect/>
                          </a:stretch>
                        </pic:blipFill>
                        <pic:spPr>
                          <a:xfrm>
                            <a:off x="0" y="0"/>
                            <a:ext cx="1294765" cy="457200"/>
                          </a:xfrm>
                          <a:prstGeom prst="rect">
                            <a:avLst/>
                          </a:prstGeom>
                        </pic:spPr>
                      </pic:pic>
                    </a:graphicData>
                  </a:graphic>
                </wp:inline>
              </w:drawing>
            </w:r>
          </w:p>
        </w:tc>
      </w:tr>
      <w:tr w14:paraId="407A59C0">
        <w:trPr>
          <w:trHeight w:val="432" w:hRule="atLeast"/>
          <w:jc w:val="center"/>
        </w:trPr>
        <w:tc>
          <w:tcPr>
            <w:tcW w:w="551" w:type="dxa"/>
            <w:vAlign w:val="center"/>
          </w:tcPr>
          <w:p w14:paraId="4569E423">
            <w:pPr>
              <w:widowControl w:val="0"/>
              <w:numPr>
                <w:ilvl w:val="0"/>
                <w:numId w:val="6"/>
              </w:numPr>
              <w:tabs>
                <w:tab w:val="clear" w:pos="425"/>
              </w:tabs>
              <w:bidi w:val="0"/>
              <w:ind w:left="425" w:leftChars="0" w:hanging="425" w:firstLineChars="0"/>
              <w:jc w:val="left"/>
              <w:rPr>
                <w:rFonts w:hint="default" w:ascii="Arial Narrow Regular" w:hAnsi="Arial Narrow Regular" w:cs="Arial Narrow Regular"/>
                <w:sz w:val="24"/>
                <w:szCs w:val="24"/>
                <w:vertAlign w:val="baseline"/>
              </w:rPr>
            </w:pPr>
          </w:p>
        </w:tc>
        <w:tc>
          <w:tcPr>
            <w:tcW w:w="3087" w:type="dxa"/>
            <w:vAlign w:val="center"/>
          </w:tcPr>
          <w:p w14:paraId="08DDE4FC">
            <w:pPr>
              <w:widowControl w:val="0"/>
              <w:numPr>
                <w:ilvl w:val="0"/>
                <w:numId w:val="0"/>
              </w:numPr>
              <w:bidi w:val="0"/>
              <w:ind w:left="0" w:leftChars="0" w:firstLine="0" w:firstLineChars="0"/>
              <w:jc w:val="left"/>
              <w:rPr>
                <w:rFonts w:hint="default" w:ascii="Arial Narrow Regular" w:hAnsi="Arial Narrow Regular" w:cs="Arial Narrow Regular"/>
                <w:sz w:val="24"/>
                <w:szCs w:val="24"/>
                <w:vertAlign w:val="baseline"/>
                <w:lang w:val="en-US"/>
              </w:rPr>
            </w:pPr>
            <w:r>
              <w:rPr>
                <w:rFonts w:hint="default" w:ascii="Arial Narrow Regular" w:hAnsi="Arial Narrow Regular" w:cs="Arial Narrow Regular"/>
                <w:sz w:val="24"/>
                <w:szCs w:val="24"/>
                <w:vertAlign w:val="baseline"/>
                <w:lang w:val="en-US"/>
              </w:rPr>
              <w:t>Ashutosh Raj</w:t>
            </w:r>
          </w:p>
        </w:tc>
        <w:tc>
          <w:tcPr>
            <w:tcW w:w="2409" w:type="dxa"/>
            <w:vAlign w:val="center"/>
          </w:tcPr>
          <w:p w14:paraId="368BD7EF">
            <w:pPr>
              <w:widowControl w:val="0"/>
              <w:numPr>
                <w:ilvl w:val="0"/>
                <w:numId w:val="0"/>
              </w:numPr>
              <w:bidi w:val="0"/>
              <w:ind w:left="0" w:leftChars="0" w:firstLine="0" w:firstLineChars="0"/>
              <w:jc w:val="left"/>
              <w:rPr>
                <w:rFonts w:hint="default" w:ascii="Arial Narrow" w:hAnsi="Arial Narrow"/>
                <w:b w:val="0"/>
                <w:bCs w:val="0"/>
                <w:sz w:val="24"/>
                <w:szCs w:val="24"/>
                <w:vertAlign w:val="baseline"/>
              </w:rPr>
            </w:pPr>
            <w:r>
              <w:rPr>
                <w:rFonts w:hint="default" w:ascii="Arial Narrow Regular" w:hAnsi="Arial Narrow Regular"/>
                <w:sz w:val="24"/>
                <w:szCs w:val="24"/>
                <w:vertAlign w:val="baseline"/>
              </w:rPr>
              <w:t>2241018015</w:t>
            </w:r>
          </w:p>
        </w:tc>
        <w:tc>
          <w:tcPr>
            <w:tcW w:w="2786" w:type="dxa"/>
            <w:vAlign w:val="center"/>
          </w:tcPr>
          <w:p w14:paraId="499BC78F">
            <w:pPr>
              <w:widowControl w:val="0"/>
              <w:numPr>
                <w:ilvl w:val="0"/>
                <w:numId w:val="0"/>
              </w:numPr>
              <w:bidi w:val="0"/>
              <w:spacing w:line="240" w:lineRule="auto"/>
              <w:ind w:left="0" w:leftChars="0" w:firstLine="0" w:firstLineChars="0"/>
              <w:jc w:val="left"/>
              <w:rPr>
                <w:rFonts w:hint="default" w:ascii="Arial Narrow Regular" w:hAnsi="Arial Narrow Regular" w:cs="Arial Narrow Regular"/>
                <w:sz w:val="24"/>
                <w:szCs w:val="24"/>
                <w:vertAlign w:val="baseline"/>
              </w:rPr>
            </w:pPr>
            <w:r>
              <w:rPr>
                <w:rFonts w:hint="default" w:ascii="Arial Narrow Regular" w:hAnsi="Arial Narrow Regular" w:cs="Arial Narrow Regular"/>
                <w:sz w:val="24"/>
                <w:szCs w:val="24"/>
                <w:vertAlign w:val="baseline"/>
                <w:lang w:val="en-US"/>
              </w:rPr>
              <w:drawing>
                <wp:inline distT="0" distB="0" distL="114300" distR="114300">
                  <wp:extent cx="1264285" cy="365760"/>
                  <wp:effectExtent l="0" t="0" r="0" b="0"/>
                  <wp:docPr id="6" name="Picture 6" descr="WhatsApp Image 2026-02-15 at 19.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2-15 at 19.16.11"/>
                          <pic:cNvPicPr>
                            <a:picLocks noChangeAspect="1"/>
                          </pic:cNvPicPr>
                        </pic:nvPicPr>
                        <pic:blipFill>
                          <a:blip r:embed="rId11">
                            <a:clrChange>
                              <a:clrFrom>
                                <a:srgbClr val="9D9D9B">
                                  <a:alpha val="100000"/>
                                </a:srgbClr>
                              </a:clrFrom>
                              <a:clrTo>
                                <a:srgbClr val="9D9D9B">
                                  <a:alpha val="100000"/>
                                  <a:alpha val="0"/>
                                </a:srgbClr>
                              </a:clrTo>
                            </a:clrChange>
                            <a:lum bright="-6000"/>
                          </a:blip>
                          <a:srcRect l="14453" t="17179" r="22969" b="40868"/>
                          <a:stretch>
                            <a:fillRect/>
                          </a:stretch>
                        </pic:blipFill>
                        <pic:spPr>
                          <a:xfrm>
                            <a:off x="0" y="0"/>
                            <a:ext cx="1264285" cy="365760"/>
                          </a:xfrm>
                          <a:prstGeom prst="rect">
                            <a:avLst/>
                          </a:prstGeom>
                        </pic:spPr>
                      </pic:pic>
                    </a:graphicData>
                  </a:graphic>
                </wp:inline>
              </w:drawing>
            </w:r>
          </w:p>
        </w:tc>
      </w:tr>
    </w:tbl>
    <w:p w14:paraId="43180DC7">
      <w:pPr>
        <w:numPr>
          <w:ilvl w:val="0"/>
          <w:numId w:val="0"/>
        </w:numPr>
        <w:bidi w:val="0"/>
        <w:ind w:leftChars="0"/>
        <w:rPr>
          <w:rFonts w:hint="default" w:ascii="Arial Narrow Bold" w:hAnsi="Arial Narrow Bold" w:cs="Arial Narrow Bold"/>
          <w:sz w:val="24"/>
          <w:szCs w:val="24"/>
        </w:rPr>
      </w:pPr>
    </w:p>
    <w:p w14:paraId="1E35C157">
      <w:pPr>
        <w:numPr>
          <w:ilvl w:val="0"/>
          <w:numId w:val="2"/>
        </w:numPr>
        <w:bidi w:val="0"/>
        <w:ind w:left="432" w:leftChars="0" w:hanging="432" w:firstLineChars="0"/>
        <w:rPr>
          <w:rFonts w:hint="default" w:ascii="Arial Narrow Bold" w:hAnsi="Arial Narrow Bold" w:cs="Arial Narrow Bold"/>
          <w:b/>
          <w:sz w:val="24"/>
          <w:szCs w:val="24"/>
        </w:rPr>
      </w:pPr>
      <w:r>
        <w:rPr>
          <w:rFonts w:hint="default" w:ascii="Arial Narrow Bold" w:hAnsi="Arial Narrow Bold" w:cs="Arial Narrow Bold"/>
          <w:b/>
          <w:sz w:val="24"/>
          <w:szCs w:val="24"/>
        </w:rPr>
        <w:t>APPROVAL STATUS (To be filled in by the Section Coordinator of FRP):</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96"/>
        <w:gridCol w:w="3168"/>
        <w:gridCol w:w="3168"/>
      </w:tblGrid>
      <w:tr w14:paraId="1D5D7B3C">
        <w:trPr>
          <w:jc w:val="center"/>
        </w:trPr>
        <w:tc>
          <w:tcPr>
            <w:tcW w:w="3168" w:type="dxa"/>
            <w:vAlign w:val="center"/>
          </w:tcPr>
          <w:p w14:paraId="4953446B">
            <w:pPr>
              <w:widowControl w:val="0"/>
              <w:bidi w:val="0"/>
              <w:jc w:val="center"/>
              <w:rPr>
                <w:rFonts w:hint="default" w:ascii="Arial Narrow Bold" w:hAnsi="Arial Narrow Bold" w:cs="Arial Narrow Bold"/>
                <w:b/>
                <w:sz w:val="24"/>
                <w:szCs w:val="24"/>
                <w:vertAlign w:val="baseline"/>
              </w:rPr>
            </w:pPr>
            <w:r>
              <w:drawing>
                <wp:inline distT="0" distB="0" distL="114300" distR="114300">
                  <wp:extent cx="1932305" cy="457200"/>
                  <wp:effectExtent l="0" t="0" r="2349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1932305" cy="457200"/>
                          </a:xfrm>
                          <a:prstGeom prst="rect">
                            <a:avLst/>
                          </a:prstGeom>
                          <a:noFill/>
                          <a:ln>
                            <a:noFill/>
                          </a:ln>
                        </pic:spPr>
                      </pic:pic>
                    </a:graphicData>
                  </a:graphic>
                </wp:inline>
              </w:drawing>
            </w:r>
          </w:p>
        </w:tc>
        <w:tc>
          <w:tcPr>
            <w:tcW w:w="3168" w:type="dxa"/>
            <w:vAlign w:val="center"/>
          </w:tcPr>
          <w:p w14:paraId="1326F867">
            <w:pPr>
              <w:widowControl w:val="0"/>
              <w:bidi w:val="0"/>
              <w:jc w:val="center"/>
              <w:rPr>
                <w:rFonts w:hint="default" w:ascii="Arial Narrow Bold" w:hAnsi="Arial Narrow Bold" w:cs="Arial Narrow Bold"/>
                <w:b/>
                <w:sz w:val="24"/>
                <w:szCs w:val="24"/>
                <w:vertAlign w:val="baseline"/>
              </w:rPr>
            </w:pPr>
          </w:p>
        </w:tc>
        <w:tc>
          <w:tcPr>
            <w:tcW w:w="3168" w:type="dxa"/>
            <w:vAlign w:val="center"/>
          </w:tcPr>
          <w:p w14:paraId="7F45AA3C">
            <w:pPr>
              <w:widowControl w:val="0"/>
              <w:bidi w:val="0"/>
              <w:jc w:val="center"/>
              <w:rPr>
                <w:rFonts w:hint="default" w:ascii="Arial Narrow Bold" w:hAnsi="Arial Narrow Bold" w:cs="Arial Narrow Bold"/>
                <w:b/>
                <w:sz w:val="24"/>
                <w:szCs w:val="24"/>
                <w:vertAlign w:val="baseline"/>
              </w:rPr>
            </w:pPr>
          </w:p>
          <w:p w14:paraId="73699B76">
            <w:pPr>
              <w:widowControl w:val="0"/>
              <w:bidi w:val="0"/>
              <w:jc w:val="center"/>
              <w:rPr>
                <w:rFonts w:hint="default" w:ascii="Arial Narrow Bold" w:hAnsi="Arial Narrow Bold" w:cs="Arial Narrow Bold"/>
                <w:b/>
                <w:sz w:val="24"/>
                <w:szCs w:val="24"/>
                <w:vertAlign w:val="baseline"/>
              </w:rPr>
            </w:pPr>
          </w:p>
        </w:tc>
      </w:tr>
      <w:tr w14:paraId="095B9E97">
        <w:trPr>
          <w:jc w:val="center"/>
        </w:trPr>
        <w:tc>
          <w:tcPr>
            <w:tcW w:w="3168" w:type="dxa"/>
            <w:vAlign w:val="center"/>
          </w:tcPr>
          <w:p w14:paraId="4C28AE3E">
            <w:pPr>
              <w:widowControl w:val="0"/>
              <w:bidi w:val="0"/>
              <w:jc w:val="center"/>
              <w:rPr>
                <w:rFonts w:hint="default" w:ascii="Arial Narrow Bold" w:hAnsi="Arial Narrow Bold" w:cs="Arial Narrow Bold"/>
                <w:b/>
                <w:sz w:val="24"/>
                <w:szCs w:val="24"/>
                <w:vertAlign w:val="baseline"/>
                <w:lang w:val="en-US"/>
              </w:rPr>
            </w:pPr>
            <w:r>
              <w:rPr>
                <w:rFonts w:hint="default" w:ascii="Arial Narrow Bold" w:hAnsi="Arial Narrow Bold" w:cs="Arial Narrow Bold"/>
                <w:b/>
                <w:sz w:val="24"/>
                <w:szCs w:val="24"/>
                <w:vertAlign w:val="baseline"/>
                <w:lang w:val="en-US"/>
              </w:rPr>
              <w:t>….………………………………..…</w:t>
            </w:r>
          </w:p>
        </w:tc>
        <w:tc>
          <w:tcPr>
            <w:tcW w:w="3168" w:type="dxa"/>
            <w:shd w:val="clear" w:color="auto" w:fill="auto"/>
            <w:vAlign w:val="center"/>
          </w:tcPr>
          <w:p w14:paraId="47A70534">
            <w:pPr>
              <w:widowControl w:val="0"/>
              <w:bidi w:val="0"/>
              <w:jc w:val="center"/>
              <w:rPr>
                <w:rFonts w:hint="default" w:ascii="Arial Narrow Bold" w:hAnsi="Arial Narrow Bold" w:cs="Arial Narrow Bold" w:eastAsiaTheme="minorEastAsia"/>
                <w:b/>
                <w:sz w:val="24"/>
                <w:szCs w:val="24"/>
                <w:vertAlign w:val="baseline"/>
                <w:lang w:val="en-US" w:eastAsia="en-IN" w:bidi="ar-SA"/>
              </w:rPr>
            </w:pPr>
            <w:r>
              <w:rPr>
                <w:rFonts w:hint="default" w:ascii="Arial Narrow Bold" w:hAnsi="Arial Narrow Bold" w:cs="Arial Narrow Bold"/>
                <w:b/>
                <w:sz w:val="24"/>
                <w:szCs w:val="24"/>
                <w:vertAlign w:val="baseline"/>
                <w:lang w:val="en-US"/>
              </w:rPr>
              <w:t>….………………………………..…</w:t>
            </w:r>
          </w:p>
        </w:tc>
        <w:tc>
          <w:tcPr>
            <w:tcW w:w="3168" w:type="dxa"/>
            <w:shd w:val="clear" w:color="auto" w:fill="auto"/>
            <w:vAlign w:val="center"/>
          </w:tcPr>
          <w:p w14:paraId="7835544B">
            <w:pPr>
              <w:widowControl w:val="0"/>
              <w:bidi w:val="0"/>
              <w:jc w:val="center"/>
              <w:rPr>
                <w:rFonts w:hint="default" w:ascii="Arial Narrow Bold" w:hAnsi="Arial Narrow Bold" w:cs="Arial Narrow Bold" w:eastAsiaTheme="minorEastAsia"/>
                <w:b/>
                <w:sz w:val="24"/>
                <w:szCs w:val="24"/>
                <w:vertAlign w:val="baseline"/>
                <w:lang w:val="en-US" w:eastAsia="en-IN" w:bidi="ar-SA"/>
              </w:rPr>
            </w:pPr>
            <w:r>
              <w:rPr>
                <w:rFonts w:hint="default" w:ascii="Arial Narrow Bold" w:hAnsi="Arial Narrow Bold" w:cs="Arial Narrow Bold"/>
                <w:b/>
                <w:sz w:val="24"/>
                <w:szCs w:val="24"/>
                <w:vertAlign w:val="baseline"/>
                <w:lang w:val="en-US"/>
              </w:rPr>
              <w:t>….………………………………..…</w:t>
            </w:r>
          </w:p>
        </w:tc>
      </w:tr>
      <w:tr w14:paraId="6049FD00">
        <w:trPr>
          <w:jc w:val="center"/>
        </w:trPr>
        <w:tc>
          <w:tcPr>
            <w:tcW w:w="3168" w:type="dxa"/>
            <w:vAlign w:val="center"/>
          </w:tcPr>
          <w:p w14:paraId="44C30389">
            <w:pPr>
              <w:widowControl w:val="0"/>
              <w:bidi w:val="0"/>
              <w:jc w:val="center"/>
              <w:rPr>
                <w:rFonts w:hint="default" w:ascii="Arial Narrow Bold" w:hAnsi="Arial Narrow Bold" w:cs="Arial Narrow Bold"/>
                <w:b/>
                <w:sz w:val="24"/>
                <w:szCs w:val="24"/>
                <w:vertAlign w:val="baseline"/>
                <w:lang w:val="en-US"/>
              </w:rPr>
            </w:pPr>
            <w:r>
              <w:rPr>
                <w:rFonts w:hint="default" w:ascii="Arial Narrow Bold" w:hAnsi="Arial Narrow Bold" w:cs="Arial Narrow Bold"/>
                <w:b/>
                <w:sz w:val="24"/>
                <w:szCs w:val="24"/>
                <w:vertAlign w:val="baseline"/>
                <w:lang w:val="en-US"/>
              </w:rPr>
              <w:t>Project Supervisor</w:t>
            </w:r>
          </w:p>
        </w:tc>
        <w:tc>
          <w:tcPr>
            <w:tcW w:w="3168" w:type="dxa"/>
            <w:vAlign w:val="center"/>
          </w:tcPr>
          <w:p w14:paraId="36C7154A">
            <w:pPr>
              <w:widowControl w:val="0"/>
              <w:bidi w:val="0"/>
              <w:jc w:val="center"/>
              <w:rPr>
                <w:rFonts w:hint="default" w:ascii="Arial Narrow Bold" w:hAnsi="Arial Narrow Bold" w:cs="Arial Narrow Bold"/>
                <w:b/>
                <w:sz w:val="24"/>
                <w:szCs w:val="24"/>
                <w:vertAlign w:val="baseline"/>
                <w:lang w:val="en-US"/>
              </w:rPr>
            </w:pPr>
            <w:r>
              <w:rPr>
                <w:rFonts w:hint="default" w:ascii="Arial Narrow Bold" w:hAnsi="Arial Narrow Bold" w:cs="Arial Narrow Bold"/>
                <w:b/>
                <w:sz w:val="24"/>
                <w:szCs w:val="24"/>
                <w:vertAlign w:val="baseline"/>
                <w:lang w:val="en-US"/>
              </w:rPr>
              <w:t>Section Coordinator, FRP</w:t>
            </w:r>
          </w:p>
        </w:tc>
        <w:tc>
          <w:tcPr>
            <w:tcW w:w="3168" w:type="dxa"/>
            <w:vAlign w:val="center"/>
          </w:tcPr>
          <w:p w14:paraId="480FB52B">
            <w:pPr>
              <w:widowControl w:val="0"/>
              <w:bidi w:val="0"/>
              <w:jc w:val="center"/>
              <w:rPr>
                <w:rFonts w:hint="default" w:ascii="Arial Narrow Bold" w:hAnsi="Arial Narrow Bold" w:cs="Arial Narrow Bold"/>
                <w:b/>
                <w:sz w:val="24"/>
                <w:szCs w:val="24"/>
                <w:vertAlign w:val="baseline"/>
                <w:lang w:val="en-US"/>
              </w:rPr>
            </w:pPr>
            <w:r>
              <w:rPr>
                <w:rFonts w:hint="default" w:ascii="Arial Narrow Bold" w:hAnsi="Arial Narrow Bold" w:cs="Arial Narrow Bold"/>
                <w:b/>
                <w:sz w:val="24"/>
                <w:szCs w:val="24"/>
                <w:vertAlign w:val="baseline"/>
                <w:lang w:val="en-US"/>
              </w:rPr>
              <w:t>FRP Coordinator</w:t>
            </w:r>
          </w:p>
        </w:tc>
      </w:tr>
    </w:tbl>
    <w:p w14:paraId="0DCE47CF">
      <w:pPr>
        <w:bidi w:val="0"/>
        <w:rPr>
          <w:rFonts w:hint="default" w:ascii="Arial Narrow Bold" w:hAnsi="Arial Narrow Bold" w:cs="Arial Narrow Bold"/>
          <w:sz w:val="24"/>
          <w:szCs w:val="24"/>
        </w:rPr>
      </w:pPr>
      <w:bookmarkStart w:id="0" w:name="_GoBack"/>
      <w:bookmarkEnd w:id="0"/>
    </w:p>
    <w:sectPr>
      <w:footerReference r:id="rId5" w:type="default"/>
      <w:pgSz w:w="12240" w:h="15840"/>
      <w:pgMar w:top="800" w:right="1152" w:bottom="740" w:left="1152" w:header="720" w:footer="2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Narrow Regular">
    <w:panose1 w:val="020B0606020202030204"/>
    <w:charset w:val="00"/>
    <w:family w:val="auto"/>
    <w:pitch w:val="default"/>
    <w:sig w:usb0="00000287" w:usb1="00000800" w:usb2="00000000" w:usb3="00000000" w:csb0="2000009F" w:csb1="DFD70000"/>
  </w:font>
  <w:font w:name="Arial Narrow Bold">
    <w:panose1 w:val="020B0606020202030204"/>
    <w:charset w:val="00"/>
    <w:family w:val="auto"/>
    <w:pitch w:val="default"/>
    <w:sig w:usb0="00000287" w:usb1="000008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9168110"/>
      <w:docPartObj>
        <w:docPartGallery w:val="autotext"/>
      </w:docPartObj>
    </w:sdtPr>
    <w:sdtContent>
      <w:p w14:paraId="0FB258DF">
        <w:pPr>
          <w:pStyle w:val="5"/>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E30CB"/>
    <w:multiLevelType w:val="singleLevel"/>
    <w:tmpl w:val="9BFE30CB"/>
    <w:lvl w:ilvl="0" w:tentative="0">
      <w:start w:val="1"/>
      <w:numFmt w:val="decimal"/>
      <w:lvlText w:val="%1)"/>
      <w:lvlJc w:val="left"/>
      <w:pPr>
        <w:tabs>
          <w:tab w:val="left" w:pos="425"/>
        </w:tabs>
        <w:ind w:left="425" w:leftChars="0" w:hanging="425" w:firstLineChars="0"/>
      </w:pPr>
      <w:rPr>
        <w:rFonts w:hint="default"/>
      </w:rPr>
    </w:lvl>
  </w:abstractNum>
  <w:abstractNum w:abstractNumId="1">
    <w:nsid w:val="3A8F4B71"/>
    <w:multiLevelType w:val="multilevel"/>
    <w:tmpl w:val="3A8F4B7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C6E7FFC"/>
    <w:multiLevelType w:val="multilevel"/>
    <w:tmpl w:val="3C6E7F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F85025B"/>
    <w:multiLevelType w:val="multilevel"/>
    <w:tmpl w:val="3F85025B"/>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4">
    <w:nsid w:val="765B430C"/>
    <w:multiLevelType w:val="multilevel"/>
    <w:tmpl w:val="765B430C"/>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
    <w:nsid w:val="7D560402"/>
    <w:multiLevelType w:val="singleLevel"/>
    <w:tmpl w:val="7D560402"/>
    <w:lvl w:ilvl="0" w:tentative="0">
      <w:start w:val="1"/>
      <w:numFmt w:val="decimal"/>
      <w:lvlText w:val="(%1)"/>
      <w:lvlJc w:val="left"/>
      <w:pPr>
        <w:tabs>
          <w:tab w:val="left" w:pos="432"/>
        </w:tabs>
        <w:ind w:left="432" w:leftChars="0" w:hanging="432" w:firstLineChars="0"/>
      </w:pPr>
      <w:rPr>
        <w:rFonts w:hint="default"/>
      </w:rPr>
    </w:lvl>
  </w:abstractNum>
  <w:num w:numId="1">
    <w:abstractNumId w:val="1"/>
  </w:num>
  <w:num w:numId="2">
    <w:abstractNumId w:val="5"/>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5A0"/>
    <w:rsid w:val="00062AF6"/>
    <w:rsid w:val="00085AE0"/>
    <w:rsid w:val="00174C03"/>
    <w:rsid w:val="0024183A"/>
    <w:rsid w:val="00283491"/>
    <w:rsid w:val="003333C7"/>
    <w:rsid w:val="00361AD6"/>
    <w:rsid w:val="003E65A0"/>
    <w:rsid w:val="004A05D3"/>
    <w:rsid w:val="004B717B"/>
    <w:rsid w:val="004E6FAF"/>
    <w:rsid w:val="0056277E"/>
    <w:rsid w:val="00583AC1"/>
    <w:rsid w:val="006A178F"/>
    <w:rsid w:val="006B7549"/>
    <w:rsid w:val="007E7B30"/>
    <w:rsid w:val="008068B2"/>
    <w:rsid w:val="00814CC1"/>
    <w:rsid w:val="00841616"/>
    <w:rsid w:val="008B78DA"/>
    <w:rsid w:val="008D5D67"/>
    <w:rsid w:val="008E61D9"/>
    <w:rsid w:val="009F7C33"/>
    <w:rsid w:val="00A17A35"/>
    <w:rsid w:val="00C45A28"/>
    <w:rsid w:val="00C576C7"/>
    <w:rsid w:val="00C77C25"/>
    <w:rsid w:val="00CD5216"/>
    <w:rsid w:val="00DD34C8"/>
    <w:rsid w:val="00DD64C5"/>
    <w:rsid w:val="00DF5D41"/>
    <w:rsid w:val="00E61762"/>
    <w:rsid w:val="00E870A2"/>
    <w:rsid w:val="00EA0BF6"/>
    <w:rsid w:val="00ED38E0"/>
    <w:rsid w:val="00ED7030"/>
    <w:rsid w:val="00F93675"/>
    <w:rsid w:val="00FB43C3"/>
    <w:rsid w:val="39F70E36"/>
    <w:rsid w:val="3BF74E62"/>
    <w:rsid w:val="6FC5CD37"/>
    <w:rsid w:val="6FFFC7B5"/>
    <w:rsid w:val="71DFB31A"/>
    <w:rsid w:val="7F7EF819"/>
    <w:rsid w:val="7F9B56B4"/>
    <w:rsid w:val="FB7B87C0"/>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paragraph" w:styleId="5">
    <w:name w:val="footer"/>
    <w:basedOn w:val="1"/>
    <w:link w:val="12"/>
    <w:unhideWhenUsed/>
    <w:uiPriority w:val="99"/>
    <w:pPr>
      <w:tabs>
        <w:tab w:val="center" w:pos="4513"/>
        <w:tab w:val="right" w:pos="9026"/>
      </w:tabs>
      <w:spacing w:after="0" w:line="240" w:lineRule="auto"/>
    </w:pPr>
  </w:style>
  <w:style w:type="paragraph" w:styleId="6">
    <w:name w:val="header"/>
    <w:basedOn w:val="1"/>
    <w:link w:val="11"/>
    <w:semiHidden/>
    <w:unhideWhenUsed/>
    <w:uiPriority w:val="99"/>
    <w:pPr>
      <w:tabs>
        <w:tab w:val="center" w:pos="4513"/>
        <w:tab w:val="right" w:pos="9026"/>
      </w:tabs>
      <w:spacing w:after="0" w:line="240" w:lineRule="auto"/>
    </w:pPr>
  </w:style>
  <w:style w:type="paragraph" w:styleId="7">
    <w:name w:val="Normal (Web)"/>
    <w:basedOn w:val="1"/>
    <w:semiHidden/>
    <w:unhideWhenUsed/>
    <w:uiPriority w:val="99"/>
    <w:rPr>
      <w:sz w:val="24"/>
      <w:szCs w:val="24"/>
    </w:rPr>
  </w:style>
  <w:style w:type="table" w:styleId="8">
    <w:name w:val="Table Grid"/>
    <w:basedOn w:val="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alloon Text Char"/>
    <w:basedOn w:val="2"/>
    <w:link w:val="4"/>
    <w:semiHidden/>
    <w:uiPriority w:val="99"/>
    <w:rPr>
      <w:rFonts w:ascii="Tahoma" w:hAnsi="Tahoma" w:cs="Tahoma"/>
      <w:sz w:val="16"/>
      <w:szCs w:val="16"/>
    </w:rPr>
  </w:style>
  <w:style w:type="paragraph" w:styleId="10">
    <w:name w:val="List Paragraph"/>
    <w:basedOn w:val="1"/>
    <w:qFormat/>
    <w:uiPriority w:val="34"/>
    <w:pPr>
      <w:ind w:left="720"/>
      <w:contextualSpacing/>
    </w:pPr>
  </w:style>
  <w:style w:type="character" w:customStyle="1" w:styleId="11">
    <w:name w:val="Header Char"/>
    <w:basedOn w:val="2"/>
    <w:link w:val="6"/>
    <w:semiHidden/>
    <w:uiPriority w:val="99"/>
  </w:style>
  <w:style w:type="character" w:customStyle="1" w:styleId="12">
    <w:name w:val="Footer Char"/>
    <w:basedOn w:val="2"/>
    <w:link w:val="5"/>
    <w:uiPriority w:val="99"/>
  </w:style>
  <w:style w:type="paragraph" w:customStyle="1" w:styleId="13">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656</Words>
  <Characters>4363</Characters>
  <Lines>5</Lines>
  <Paragraphs>1</Paragraphs>
  <TotalTime>1</TotalTime>
  <ScaleCrop>false</ScaleCrop>
  <LinksUpToDate>false</LinksUpToDate>
  <CharactersWithSpaces>4979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2026-02-12T17:06:00Z</dcterms:created>
  <dc:creator>USER</dc:creator>
  <cp:lastModifiedBy>dinanath</cp:lastModifiedBy>
  <dcterms:modified xsi:type="dcterms:W3CDTF">2026-02-18T19:52:57Z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1E182155819BCC8A7E7991691E2AD61A_42</vt:lpwstr>
  </property>
</Properties>
</file>