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DA" w:rsidRDefault="008B70DA" w:rsidP="008B70DA">
      <w:pPr>
        <w:pStyle w:val="2"/>
        <w:numPr>
          <w:ilvl w:val="1"/>
          <w:numId w:val="4"/>
        </w:numPr>
      </w:pPr>
      <w:bookmarkStart w:id="0" w:name="_Toc12111338"/>
      <w:bookmarkStart w:id="1" w:name="_Toc26213592"/>
      <w:bookmarkStart w:id="2" w:name="_GoBack"/>
      <w:bookmarkEnd w:id="2"/>
      <w:r>
        <w:t>Требования к системе</w:t>
      </w:r>
      <w:bookmarkEnd w:id="0"/>
      <w:bookmarkEnd w:id="1"/>
    </w:p>
    <w:p w:rsidR="008B70DA" w:rsidRDefault="008B70DA" w:rsidP="008B70DA">
      <w:pPr>
        <w:pStyle w:val="10"/>
        <w:numPr>
          <w:ilvl w:val="0"/>
          <w:numId w:val="0"/>
        </w:numPr>
        <w:ind w:left="709"/>
      </w:pPr>
      <w:bookmarkStart w:id="3" w:name="_Toc12111339"/>
      <w:bookmarkStart w:id="4" w:name="_Toc12101530"/>
      <w:bookmarkStart w:id="5" w:name="_Toc11837085"/>
      <w:bookmarkStart w:id="6" w:name="_Toc11836972"/>
      <w:bookmarkStart w:id="7" w:name="_Toc11755940"/>
      <w:bookmarkStart w:id="8" w:name="_Toc11529332"/>
      <w:r>
        <w:t>Требования к системе в целом</w:t>
      </w:r>
      <w:bookmarkEnd w:id="3"/>
      <w:bookmarkEnd w:id="4"/>
      <w:bookmarkEnd w:id="5"/>
      <w:bookmarkEnd w:id="6"/>
      <w:bookmarkEnd w:id="7"/>
      <w:bookmarkEnd w:id="8"/>
    </w:p>
    <w:p w:rsidR="008B70DA" w:rsidRDefault="008B70DA" w:rsidP="008B70DA">
      <w:pPr>
        <w:widowControl w:val="0"/>
        <w:tabs>
          <w:tab w:val="left" w:pos="1069"/>
          <w:tab w:val="left" w:pos="1701"/>
        </w:tabs>
        <w:suppressAutoHyphens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Требования к структуре и функционированию системы. 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Автоматизированная система управления бизнес-процессом самооценки организационной зрелости должна быть централизованной, все данные должны располагаться в центральном хранилище. 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Функциональное назначение данной автоматизированной системы состоит в организации следующих подсистем:</w:t>
      </w:r>
    </w:p>
    <w:p w:rsidR="008B70DA" w:rsidRDefault="008B70DA" w:rsidP="008B70DA">
      <w:pPr>
        <w:widowControl w:val="0"/>
        <w:numPr>
          <w:ilvl w:val="0"/>
          <w:numId w:val="5"/>
        </w:numPr>
        <w:tabs>
          <w:tab w:val="left" w:pos="993"/>
          <w:tab w:val="left" w:pos="2268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подсистема сбора и хранения информации об уровнях организационной зрелости. Предназначена для выполнения процессов работы с базой данных, для сбора и хранения данных в структурах, нацеленных на принятие решений. </w:t>
      </w:r>
    </w:p>
    <w:p w:rsidR="008B70DA" w:rsidRDefault="008B70DA" w:rsidP="008B70DA">
      <w:pPr>
        <w:widowControl w:val="0"/>
        <w:numPr>
          <w:ilvl w:val="0"/>
          <w:numId w:val="5"/>
        </w:numPr>
        <w:tabs>
          <w:tab w:val="left" w:pos="993"/>
          <w:tab w:val="left" w:pos="2268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подсистема анализа информации об уровнях организационной зрелости. Предназначена для формирования отчетности, путем сохранения данных в </w:t>
      </w: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>E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eastAsia="zh-CN"/>
        </w:rPr>
        <w:t>xcel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файл.</w:t>
      </w:r>
    </w:p>
    <w:p w:rsidR="008B70DA" w:rsidRDefault="008B70DA" w:rsidP="008B70DA">
      <w:pPr>
        <w:widowControl w:val="0"/>
        <w:numPr>
          <w:ilvl w:val="0"/>
          <w:numId w:val="5"/>
        </w:numPr>
        <w:tabs>
          <w:tab w:val="left" w:pos="993"/>
          <w:tab w:val="left" w:pos="2268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подсистема администрирования доступа. Поддерживает разграничение прав доступа пользователей.</w:t>
      </w:r>
    </w:p>
    <w:p w:rsidR="008B70DA" w:rsidRDefault="008B70DA" w:rsidP="008B70DA">
      <w:pPr>
        <w:widowControl w:val="0"/>
        <w:tabs>
          <w:tab w:val="left" w:pos="1701"/>
          <w:tab w:val="left" w:pos="2268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Требования к численности и квалификации персонала системы и режиму его работы.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Пользователь автоматизированной системы – лицо, участвующее в функционировании автоматизированной системы или использующее результаты ее функционирования.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 дальнейшем с разрабатываемой автоматизированной системой будут работать следующие пользователи:</w:t>
      </w:r>
    </w:p>
    <w:p w:rsidR="008B70DA" w:rsidRDefault="008B70DA" w:rsidP="008B70DA">
      <w:pPr>
        <w:pStyle w:val="a3"/>
        <w:widowControl w:val="0"/>
        <w:numPr>
          <w:ilvl w:val="0"/>
          <w:numId w:val="6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инициатор (администратор) – пользователь, который способствует запуску опроса, а по окончании опроса имеет возможности ознакомиться с его результатами; </w:t>
      </w:r>
    </w:p>
    <w:p w:rsidR="008B70DA" w:rsidRDefault="008B70DA" w:rsidP="008B70DA">
      <w:pPr>
        <w:pStyle w:val="a3"/>
        <w:widowControl w:val="0"/>
        <w:numPr>
          <w:ilvl w:val="0"/>
          <w:numId w:val="6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респондент (сотрудники дирекции ИИТК) – пользователь, принимающий участие в опросе. Участвующим в опросе является персонал в соответствии с организационной структурой дирекции ИИТК.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 xml:space="preserve">В обязанности администратора входит обработка и загрузка данных, обеспечение поддержки пользователей, формирование отчетности. 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К квалификации персонала, эксплуатирующего данную автоматизированную систему, предъявляются следующие требования: знание соответствующей предметной области; знания и навыки работы с персональным компьютером.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Персонал, работающий с системой и выполняющий функции её сопровождения и обслуживания, должен работать в соответствии с основным рабочим графиком подразделений Заказчика. </w:t>
      </w:r>
    </w:p>
    <w:p w:rsidR="008B70DA" w:rsidRDefault="008B70DA" w:rsidP="008B70DA">
      <w:pPr>
        <w:widowControl w:val="0"/>
        <w:tabs>
          <w:tab w:val="left" w:pos="1701"/>
          <w:tab w:val="left" w:pos="2268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Требования к эргономике и технической эстетике.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Пользовательский интерфейс – совокупность аппаратных и программных средств, предназначенных для взаимодействия пользователя с компьютером. Любой диалог ведется в соответствии со сценарием, который зависит от типа пользователей, их требований, функций разрабатываемой программы. На рисунке 1 и рисунке 2 представлены формы интерфейса, в соответствии с которыми следует разработать интерфейс автоматизированной системы управления бизнес-процессом самооценки организационной зрелости.</w:t>
      </w:r>
    </w:p>
    <w:p w:rsidR="008B70DA" w:rsidRDefault="008B70DA" w:rsidP="008B70DA">
      <w:pPr>
        <w:widowControl w:val="0"/>
        <w:tabs>
          <w:tab w:val="left" w:pos="993"/>
          <w:tab w:val="left" w:pos="2268"/>
          <w:tab w:val="left" w:pos="8505"/>
        </w:tabs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>
            <wp:extent cx="333375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Рисунок 1 – Форма интерфейса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>
            <wp:extent cx="3133725" cy="2781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Рисунок 2 – Форма интерфейса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При разработке технического задания были составлены следующие требования к интерфейсу автоматизированной системы:</w:t>
      </w:r>
    </w:p>
    <w:p w:rsidR="008B70DA" w:rsidRDefault="008B70DA" w:rsidP="008B70DA">
      <w:pPr>
        <w:pStyle w:val="a3"/>
        <w:widowControl w:val="0"/>
        <w:numPr>
          <w:ilvl w:val="0"/>
          <w:numId w:val="7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правильное размещение информации на экране. основные объекты необходимо группировать в центре экрана, второстепенные – по периферии;</w:t>
      </w:r>
    </w:p>
    <w:p w:rsidR="008B70DA" w:rsidRDefault="008B70DA" w:rsidP="008B70DA">
      <w:pPr>
        <w:pStyle w:val="a3"/>
        <w:widowControl w:val="0"/>
        <w:numPr>
          <w:ilvl w:val="0"/>
          <w:numId w:val="7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использование не более 4 цветов на экране. многоцветность отвлекает пользователя от решения задачи;</w:t>
      </w:r>
    </w:p>
    <w:p w:rsidR="008B70DA" w:rsidRDefault="008B70DA" w:rsidP="008B70DA">
      <w:pPr>
        <w:pStyle w:val="a3"/>
        <w:widowControl w:val="0"/>
        <w:numPr>
          <w:ilvl w:val="0"/>
          <w:numId w:val="7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соответствие языка взаимодействия назначению и особенностям разрабатываемой автоматизированной системы; </w:t>
      </w:r>
    </w:p>
    <w:p w:rsidR="008B70DA" w:rsidRDefault="008B70DA" w:rsidP="008B70DA">
      <w:pPr>
        <w:pStyle w:val="a3"/>
        <w:widowControl w:val="0"/>
        <w:numPr>
          <w:ilvl w:val="0"/>
          <w:numId w:val="7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удобство чтения текста, оптимальность размера;</w:t>
      </w:r>
    </w:p>
    <w:p w:rsidR="008B70DA" w:rsidRDefault="008B70DA" w:rsidP="008B70DA">
      <w:pPr>
        <w:pStyle w:val="a3"/>
        <w:widowControl w:val="0"/>
        <w:numPr>
          <w:ilvl w:val="0"/>
          <w:numId w:val="7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удобство навигации.</w:t>
      </w:r>
    </w:p>
    <w:p w:rsidR="008B70DA" w:rsidRDefault="008B70DA" w:rsidP="008B70DA">
      <w:pPr>
        <w:widowControl w:val="0"/>
        <w:tabs>
          <w:tab w:val="left" w:pos="1701"/>
          <w:tab w:val="left" w:pos="2268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Требования к эксплуатации.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Система предоставляет доступ к данным через веб-интерфейс. Для организации рабочего места сотрудника организации необходим компьютер, со следующими требованиями:</w:t>
      </w:r>
    </w:p>
    <w:p w:rsidR="008B70DA" w:rsidRDefault="008B70DA" w:rsidP="008B70DA">
      <w:pPr>
        <w:pStyle w:val="a3"/>
        <w:widowControl w:val="0"/>
        <w:numPr>
          <w:ilvl w:val="0"/>
          <w:numId w:val="8"/>
        </w:numPr>
        <w:tabs>
          <w:tab w:val="left" w:pos="993"/>
          <w:tab w:val="left" w:pos="2268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Операционная система:</w:t>
      </w:r>
    </w:p>
    <w:p w:rsidR="008B70DA" w:rsidRDefault="008B70DA" w:rsidP="008B70DA">
      <w:pPr>
        <w:widowControl w:val="0"/>
        <w:numPr>
          <w:ilvl w:val="0"/>
          <w:numId w:val="9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Windows;</w:t>
      </w:r>
    </w:p>
    <w:p w:rsidR="008B70DA" w:rsidRDefault="008B70DA" w:rsidP="008B70DA">
      <w:pPr>
        <w:widowControl w:val="0"/>
        <w:numPr>
          <w:ilvl w:val="0"/>
          <w:numId w:val="9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Linux (Ubuntu,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Debian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, Red Hat,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SuSe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ar-SA"/>
        </w:rPr>
        <w:t>);</w:t>
      </w:r>
    </w:p>
    <w:p w:rsidR="008B70DA" w:rsidRDefault="008B70DA" w:rsidP="008B70DA">
      <w:pPr>
        <w:widowControl w:val="0"/>
        <w:numPr>
          <w:ilvl w:val="0"/>
          <w:numId w:val="9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OS X.</w:t>
      </w:r>
    </w:p>
    <w:p w:rsidR="008B70DA" w:rsidRDefault="008B70DA" w:rsidP="008B70DA">
      <w:pPr>
        <w:pStyle w:val="a3"/>
        <w:widowControl w:val="0"/>
        <w:numPr>
          <w:ilvl w:val="0"/>
          <w:numId w:val="8"/>
        </w:numPr>
        <w:tabs>
          <w:tab w:val="left" w:pos="993"/>
          <w:tab w:val="left" w:pos="2268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Поддерживаемые Веб-браузеры:</w:t>
      </w:r>
    </w:p>
    <w:p w:rsidR="008B70DA" w:rsidRDefault="008B70DA" w:rsidP="008B70DA">
      <w:pPr>
        <w:widowControl w:val="0"/>
        <w:numPr>
          <w:ilvl w:val="0"/>
          <w:numId w:val="10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lastRenderedPageBreak/>
        <w:t xml:space="preserve">Microsoft Internet Explorer 9.0 </w:t>
      </w:r>
      <w:r>
        <w:rPr>
          <w:rFonts w:ascii="Times New Roman" w:hAnsi="Times New Roman" w:cs="Times New Roman"/>
          <w:sz w:val="28"/>
          <w:szCs w:val="28"/>
          <w:lang w:eastAsia="ar-SA"/>
        </w:rPr>
        <w:t>и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>выше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;</w:t>
      </w:r>
    </w:p>
    <w:p w:rsidR="008B70DA" w:rsidRDefault="008B70DA" w:rsidP="008B70DA">
      <w:pPr>
        <w:widowControl w:val="0"/>
        <w:numPr>
          <w:ilvl w:val="0"/>
          <w:numId w:val="10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Mozilla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Firefox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38 и выше;</w:t>
      </w:r>
    </w:p>
    <w:p w:rsidR="008B70DA" w:rsidRDefault="008B70DA" w:rsidP="008B70DA">
      <w:pPr>
        <w:widowControl w:val="0"/>
        <w:numPr>
          <w:ilvl w:val="0"/>
          <w:numId w:val="10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48 и выше;</w:t>
      </w:r>
    </w:p>
    <w:p w:rsidR="008B70DA" w:rsidRDefault="008B70DA" w:rsidP="008B70DA">
      <w:pPr>
        <w:widowControl w:val="0"/>
        <w:numPr>
          <w:ilvl w:val="0"/>
          <w:numId w:val="10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Edge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8B70DA" w:rsidRDefault="008B70DA" w:rsidP="008B70DA">
      <w:pPr>
        <w:widowControl w:val="0"/>
        <w:numPr>
          <w:ilvl w:val="0"/>
          <w:numId w:val="10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Safari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8.0 и выше.</w:t>
      </w:r>
    </w:p>
    <w:p w:rsidR="008B70DA" w:rsidRDefault="008B70DA" w:rsidP="008B70DA">
      <w:pPr>
        <w:pStyle w:val="a3"/>
        <w:widowControl w:val="0"/>
        <w:numPr>
          <w:ilvl w:val="0"/>
          <w:numId w:val="8"/>
        </w:numPr>
        <w:tabs>
          <w:tab w:val="left" w:pos="993"/>
          <w:tab w:val="left" w:pos="2268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Минимальные аппаратные требования:</w:t>
      </w:r>
    </w:p>
    <w:p w:rsidR="008B70DA" w:rsidRDefault="008B70DA" w:rsidP="008B70DA">
      <w:pPr>
        <w:widowControl w:val="0"/>
        <w:numPr>
          <w:ilvl w:val="0"/>
          <w:numId w:val="11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процессор: тактовая частота 1 </w:t>
      </w: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GHz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выше;</w:t>
      </w:r>
    </w:p>
    <w:p w:rsidR="008B70DA" w:rsidRDefault="008B70DA" w:rsidP="008B70DA">
      <w:pPr>
        <w:widowControl w:val="0"/>
        <w:numPr>
          <w:ilvl w:val="0"/>
          <w:numId w:val="11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память: 256 </w:t>
      </w: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Mb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8B70DA" w:rsidRDefault="008B70DA" w:rsidP="008B70DA">
      <w:pPr>
        <w:widowControl w:val="0"/>
        <w:numPr>
          <w:ilvl w:val="0"/>
          <w:numId w:val="11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разрешение экрана: 1024x768 и выше, цвет 16 </w:t>
      </w: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bit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выше;</w:t>
      </w:r>
    </w:p>
    <w:p w:rsidR="008B70DA" w:rsidRDefault="008B70DA" w:rsidP="008B70DA">
      <w:pPr>
        <w:widowControl w:val="0"/>
        <w:numPr>
          <w:ilvl w:val="0"/>
          <w:numId w:val="11"/>
        </w:numPr>
        <w:tabs>
          <w:tab w:val="left" w:pos="993"/>
          <w:tab w:val="left" w:pos="1701"/>
        </w:tabs>
        <w:suppressAutoHyphens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сетевое подключение: канал связи 1 </w:t>
      </w: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Mb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sec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выше.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Для работы с разрабатываемой информационной системы конечному пользователю необходимо обладать только начальными знаниями при работе с персональным компьютером и программным обеспечением – браузер.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Техническую поддержку и обслуживание данного продукта будет осуществлять администратор системы.</w:t>
      </w:r>
    </w:p>
    <w:p w:rsidR="008B70DA" w:rsidRDefault="008B70DA" w:rsidP="008B70DA">
      <w:pPr>
        <w:widowControl w:val="0"/>
        <w:tabs>
          <w:tab w:val="left" w:pos="1701"/>
          <w:tab w:val="left" w:pos="2268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Требования к защите информации от несанкционированного доступа.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Защита информации – комплекс мероприятий, направленных на обеспечение важнейших аспектов информационной безопасности. 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При постановке задачи были выдвинуты следующие требования информационной безопасности для разрабатываемой системы: обеспечить вход в учетную запись только после правильного указания пользователем логина и пароля.</w:t>
      </w:r>
    </w:p>
    <w:p w:rsidR="008B70DA" w:rsidRDefault="008B70DA" w:rsidP="008B70DA">
      <w:pPr>
        <w:widowControl w:val="0"/>
        <w:tabs>
          <w:tab w:val="left" w:pos="1701"/>
          <w:tab w:val="left" w:pos="2268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Требования по стандартизации и унификации.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 основу автоматизированной системы должна быть положена методика самооценки организационной зрелости в соответствии с ГОСТ Р ИСО 9004-2010 «Менеджмент для достижения устойчивого успеха организации. Подход на основе менеджмента качества».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Разработка системы должна осуществляться с использованием методологии функционального моделирования BPMN 2.0. Для разработки пользовательских интерфейсов должны использоваться встроенные </w:t>
      </w: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 xml:space="preserve">возможности системы управления бизнес-процессами ELMA BPM, а также объектно-ориентированный язык программирования C#. </w:t>
      </w:r>
    </w:p>
    <w:p w:rsidR="008B70DA" w:rsidRDefault="008B70DA" w:rsidP="008B70DA">
      <w:pPr>
        <w:widowControl w:val="0"/>
        <w:tabs>
          <w:tab w:val="left" w:pos="1560"/>
          <w:tab w:val="left" w:pos="2268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:rsidR="008B70DA" w:rsidRDefault="008B70DA" w:rsidP="008B70DA">
      <w:pPr>
        <w:widowControl w:val="0"/>
        <w:tabs>
          <w:tab w:val="left" w:pos="1560"/>
          <w:tab w:val="left" w:pos="2268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Требования к функциям, выполняемым системой.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Автоматизированная система управления бизнес-процессом самооценки организационной зрелости должна содержать следующие функции, доступные для инициатора:</w:t>
      </w:r>
    </w:p>
    <w:p w:rsidR="008B70DA" w:rsidRDefault="008B70DA" w:rsidP="008B70DA">
      <w:pPr>
        <w:pStyle w:val="a3"/>
        <w:widowControl w:val="0"/>
        <w:numPr>
          <w:ilvl w:val="0"/>
          <w:numId w:val="12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выбор действия «Запуск опроса сотрудников Дирекции Института информатики и телекоммуникаций»;</w:t>
      </w:r>
    </w:p>
    <w:p w:rsidR="008B70DA" w:rsidRDefault="008B70DA" w:rsidP="008B70DA">
      <w:pPr>
        <w:pStyle w:val="a3"/>
        <w:widowControl w:val="0"/>
        <w:numPr>
          <w:ilvl w:val="0"/>
          <w:numId w:val="12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выбор действия "Ознакомиться с результатами опроса";</w:t>
      </w:r>
    </w:p>
    <w:p w:rsidR="008B70DA" w:rsidRDefault="008B70DA" w:rsidP="008B70DA">
      <w:pPr>
        <w:pStyle w:val="a3"/>
        <w:widowControl w:val="0"/>
        <w:numPr>
          <w:ilvl w:val="0"/>
          <w:numId w:val="12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сохранение результатов опроса в </w:t>
      </w: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файл.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Для респондента:</w:t>
      </w:r>
    </w:p>
    <w:p w:rsidR="008B70DA" w:rsidRDefault="008B70DA" w:rsidP="008B70DA">
      <w:pPr>
        <w:pStyle w:val="a3"/>
        <w:widowControl w:val="0"/>
        <w:numPr>
          <w:ilvl w:val="0"/>
          <w:numId w:val="13"/>
        </w:numPr>
        <w:tabs>
          <w:tab w:val="left" w:pos="993"/>
          <w:tab w:val="left" w:pos="2268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авторизация пользователя;</w:t>
      </w:r>
    </w:p>
    <w:p w:rsidR="008B70DA" w:rsidRDefault="008B70DA" w:rsidP="008B70DA">
      <w:pPr>
        <w:pStyle w:val="a3"/>
        <w:widowControl w:val="0"/>
        <w:numPr>
          <w:ilvl w:val="0"/>
          <w:numId w:val="13"/>
        </w:numPr>
        <w:tabs>
          <w:tab w:val="left" w:pos="993"/>
          <w:tab w:val="left" w:pos="2268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выбор списка вопросов по теме "Ключевой элемент";</w:t>
      </w:r>
    </w:p>
    <w:p w:rsidR="008B70DA" w:rsidRDefault="008B70DA" w:rsidP="008B70DA">
      <w:pPr>
        <w:pStyle w:val="a3"/>
        <w:widowControl w:val="0"/>
        <w:numPr>
          <w:ilvl w:val="0"/>
          <w:numId w:val="13"/>
        </w:numPr>
        <w:tabs>
          <w:tab w:val="left" w:pos="993"/>
          <w:tab w:val="left" w:pos="2268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выбор списка вопросов по теме "Устойчивый успех";</w:t>
      </w:r>
    </w:p>
    <w:p w:rsidR="008B70DA" w:rsidRDefault="008B70DA" w:rsidP="008B70DA">
      <w:pPr>
        <w:pStyle w:val="a3"/>
        <w:widowControl w:val="0"/>
        <w:numPr>
          <w:ilvl w:val="0"/>
          <w:numId w:val="13"/>
        </w:numPr>
        <w:tabs>
          <w:tab w:val="left" w:pos="993"/>
          <w:tab w:val="left" w:pos="2268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выбор списка вопросов по теме "Стратегия и политика";</w:t>
      </w:r>
    </w:p>
    <w:p w:rsidR="008B70DA" w:rsidRDefault="008B70DA" w:rsidP="008B70DA">
      <w:pPr>
        <w:pStyle w:val="a3"/>
        <w:widowControl w:val="0"/>
        <w:numPr>
          <w:ilvl w:val="0"/>
          <w:numId w:val="13"/>
        </w:numPr>
        <w:tabs>
          <w:tab w:val="left" w:pos="993"/>
          <w:tab w:val="left" w:pos="2268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выбор списка вопросов по теме "Менеджмент ресурсов";</w:t>
      </w:r>
    </w:p>
    <w:p w:rsidR="008B70DA" w:rsidRDefault="008B70DA" w:rsidP="008B70DA">
      <w:pPr>
        <w:pStyle w:val="a3"/>
        <w:widowControl w:val="0"/>
        <w:numPr>
          <w:ilvl w:val="0"/>
          <w:numId w:val="13"/>
        </w:numPr>
        <w:tabs>
          <w:tab w:val="left" w:pos="993"/>
          <w:tab w:val="left" w:pos="2268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выбор списка вопросов по теме "Менеджмент процессов";</w:t>
      </w:r>
    </w:p>
    <w:p w:rsidR="008B70DA" w:rsidRDefault="008B70DA" w:rsidP="008B70DA">
      <w:pPr>
        <w:pStyle w:val="a3"/>
        <w:widowControl w:val="0"/>
        <w:numPr>
          <w:ilvl w:val="0"/>
          <w:numId w:val="13"/>
        </w:numPr>
        <w:tabs>
          <w:tab w:val="left" w:pos="993"/>
          <w:tab w:val="left" w:pos="2268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выбор списка вопросов по теме "Мониторинг";</w:t>
      </w:r>
    </w:p>
    <w:p w:rsidR="008B70DA" w:rsidRDefault="008B70DA" w:rsidP="008B70DA">
      <w:pPr>
        <w:pStyle w:val="a3"/>
        <w:widowControl w:val="0"/>
        <w:numPr>
          <w:ilvl w:val="0"/>
          <w:numId w:val="13"/>
        </w:numPr>
        <w:tabs>
          <w:tab w:val="left" w:pos="993"/>
          <w:tab w:val="left" w:pos="2268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выбор списка вопросов по теме "Улучшения";</w:t>
      </w:r>
    </w:p>
    <w:p w:rsidR="008B70DA" w:rsidRDefault="008B70DA" w:rsidP="008B70DA">
      <w:pPr>
        <w:pStyle w:val="a3"/>
        <w:widowControl w:val="0"/>
        <w:numPr>
          <w:ilvl w:val="0"/>
          <w:numId w:val="13"/>
        </w:numPr>
        <w:tabs>
          <w:tab w:val="left" w:pos="993"/>
          <w:tab w:val="left" w:pos="2268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выбор действия "Завершить опрос сотрудников Дирекции ИИТК".</w:t>
      </w:r>
    </w:p>
    <w:p w:rsidR="008B70DA" w:rsidRDefault="008B70DA" w:rsidP="008B70DA">
      <w:pPr>
        <w:pStyle w:val="10"/>
        <w:numPr>
          <w:ilvl w:val="0"/>
          <w:numId w:val="0"/>
        </w:numPr>
        <w:ind w:left="709"/>
      </w:pPr>
      <w:bookmarkStart w:id="9" w:name="_Toc12111340"/>
      <w:bookmarkStart w:id="10" w:name="_Toc12101531"/>
      <w:bookmarkStart w:id="11" w:name="_Toc11837086"/>
      <w:bookmarkStart w:id="12" w:name="_Toc11836973"/>
      <w:bookmarkStart w:id="13" w:name="_Toc11755941"/>
      <w:bookmarkStart w:id="14" w:name="_Toc11529333"/>
    </w:p>
    <w:p w:rsidR="008B70DA" w:rsidRDefault="008B70DA" w:rsidP="008B70DA">
      <w:pPr>
        <w:pStyle w:val="10"/>
        <w:numPr>
          <w:ilvl w:val="0"/>
          <w:numId w:val="0"/>
        </w:numPr>
        <w:ind w:left="709"/>
      </w:pPr>
      <w:r>
        <w:t>Требования к видам обеспечения</w:t>
      </w:r>
      <w:bookmarkEnd w:id="9"/>
      <w:bookmarkEnd w:id="10"/>
      <w:bookmarkEnd w:id="11"/>
      <w:bookmarkEnd w:id="12"/>
      <w:bookmarkEnd w:id="13"/>
      <w:bookmarkEnd w:id="14"/>
    </w:p>
    <w:p w:rsidR="008B70DA" w:rsidRDefault="008B70DA" w:rsidP="008B70DA">
      <w:pPr>
        <w:widowControl w:val="0"/>
        <w:tabs>
          <w:tab w:val="left" w:pos="1701"/>
          <w:tab w:val="left" w:pos="2268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Требования к лингвистическому обеспечению.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При реализации автоматизированной системы должен применяться язык программирования высокого уровня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C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#. Для реализации алгоритмов манипулирования данными необходимо использовать стандартный язык запроса к данным SQL и его процедурное расширение </w:t>
      </w: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. Для описания предметной области должна использоваться графическая нотация моделирования BPMN 2.0. Прикладное программное обеспечение системы </w:t>
      </w: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для организации взаимодействия с пользователем должно использовать русский язык.</w:t>
      </w:r>
    </w:p>
    <w:p w:rsidR="008B70DA" w:rsidRDefault="008B70DA" w:rsidP="008B70DA">
      <w:pPr>
        <w:widowControl w:val="0"/>
        <w:tabs>
          <w:tab w:val="left" w:pos="1701"/>
          <w:tab w:val="left" w:pos="2268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Требования к техническому обеспечению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 таблице 2 указаны требования к программному и аппаратному обеспечению для установки сервера системы ELMA.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Таблица 2 – Требования для установки сервера системы ELMA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3969"/>
        <w:gridCol w:w="3089"/>
      </w:tblGrid>
      <w:tr w:rsidR="008B70DA" w:rsidTr="008B70D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Сервер 1 (Сервер приложений)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Сервер 2 (Сервер БД)</w:t>
            </w:r>
          </w:p>
        </w:tc>
      </w:tr>
      <w:tr w:rsidR="008B70DA" w:rsidTr="008B70DA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Процессор</w:t>
            </w:r>
          </w:p>
        </w:tc>
        <w:tc>
          <w:tcPr>
            <w:tcW w:w="7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8 ядер, тактовая частота 2.2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GHz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и выше.</w:t>
            </w:r>
          </w:p>
        </w:tc>
      </w:tr>
      <w:tr w:rsidR="008B70DA" w:rsidTr="008B70D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Память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Gb</w:t>
            </w:r>
            <w:proofErr w:type="spellEnd"/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12Gb</w:t>
            </w:r>
          </w:p>
        </w:tc>
      </w:tr>
      <w:tr w:rsidR="008B70DA" w:rsidRPr="00F422AC" w:rsidTr="008B70D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Сетевое подключение</w:t>
            </w:r>
          </w:p>
        </w:tc>
        <w:tc>
          <w:tcPr>
            <w:tcW w:w="7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 xml:space="preserve">LAN 100 Mbit/sec </w:t>
            </w: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выше</w:t>
            </w:r>
            <w:r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>.</w:t>
            </w:r>
          </w:p>
        </w:tc>
      </w:tr>
      <w:tr w:rsidR="008B70DA" w:rsidTr="008B70D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Операционная система</w:t>
            </w:r>
          </w:p>
        </w:tc>
        <w:tc>
          <w:tcPr>
            <w:tcW w:w="7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Серверные версии ОС MS Windows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Server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Standard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2008 R2 (х64) и выше, поддерживающие .NET 4.0</w:t>
            </w:r>
          </w:p>
        </w:tc>
      </w:tr>
      <w:tr w:rsidR="008B70DA" w:rsidTr="008B70DA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Дополнительное ПО</w:t>
            </w:r>
          </w:p>
        </w:tc>
        <w:tc>
          <w:tcPr>
            <w:tcW w:w="7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Microsoft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SQL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Server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2008 и выше,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>Microsoft</w:t>
            </w: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.</w:t>
            </w:r>
            <w:r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>NET</w:t>
            </w:r>
            <w:r w:rsidRPr="00F422AC"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>Framework</w:t>
            </w: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4.0,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>PostgreSQL</w:t>
            </w: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9.5 и выше или </w:t>
            </w:r>
            <w:r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>PostgreSQL</w:t>
            </w:r>
            <w:r w:rsidRPr="00F422AC"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9.5 и выше.</w:t>
            </w:r>
          </w:p>
        </w:tc>
      </w:tr>
    </w:tbl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 Таблице 3 указаны требования к программному и аппаратному обеспечению для установки дизайнера системы ELMA. Дизайнер, как правило, устанавливается системному администратору.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Таблица 3 – Требования для установки дизайнера системы ELMA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07"/>
        <w:gridCol w:w="6738"/>
      </w:tblGrid>
      <w:tr w:rsidR="008B70DA" w:rsidTr="008B70D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Параметры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Требования</w:t>
            </w:r>
          </w:p>
        </w:tc>
      </w:tr>
      <w:tr w:rsidR="008B70DA" w:rsidTr="008B70D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Операционная система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MS Windows 7 и выше, поддерживающие .NET 4.0</w:t>
            </w:r>
          </w:p>
        </w:tc>
      </w:tr>
      <w:tr w:rsidR="008B70DA" w:rsidTr="008B70D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Процессор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Тактовая частота 2.4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GHz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и выше</w:t>
            </w:r>
          </w:p>
        </w:tc>
      </w:tr>
      <w:tr w:rsidR="008B70DA" w:rsidTr="008B70D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Жесткий диск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не менее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Gb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на системном диске и не менее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Gb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свободного дискового пространства для приложения </w:t>
            </w:r>
          </w:p>
        </w:tc>
      </w:tr>
      <w:tr w:rsidR="008B70DA" w:rsidTr="008B70D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Разрешение экрана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1024x768 и выше, цвет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и выше</w:t>
            </w:r>
          </w:p>
        </w:tc>
      </w:tr>
      <w:tr w:rsidR="008B70DA" w:rsidTr="008B70D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Память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Gb</w:t>
            </w:r>
            <w:proofErr w:type="spellEnd"/>
          </w:p>
        </w:tc>
      </w:tr>
      <w:tr w:rsidR="008B70DA" w:rsidRPr="00F422AC" w:rsidTr="008B70D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Сетевое подключение</w:t>
            </w:r>
          </w:p>
        </w:tc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0DA" w:rsidRDefault="008B70DA">
            <w:pPr>
              <w:widowControl w:val="0"/>
              <w:tabs>
                <w:tab w:val="left" w:pos="993"/>
                <w:tab w:val="left" w:pos="2268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 xml:space="preserve">LAN 100 Mbit/sec </w:t>
            </w: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выше</w:t>
            </w:r>
          </w:p>
        </w:tc>
      </w:tr>
    </w:tbl>
    <w:p w:rsidR="008B70DA" w:rsidRDefault="008B70DA" w:rsidP="008B70DA">
      <w:pPr>
        <w:widowControl w:val="0"/>
        <w:tabs>
          <w:tab w:val="left" w:pos="1701"/>
          <w:tab w:val="left" w:pos="2268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:rsidR="008B70DA" w:rsidRDefault="008B70DA" w:rsidP="008B70DA">
      <w:pPr>
        <w:widowControl w:val="0"/>
        <w:tabs>
          <w:tab w:val="left" w:pos="1701"/>
          <w:tab w:val="left" w:pos="2268"/>
        </w:tabs>
        <w:suppressAutoHyphens/>
        <w:spacing w:before="120" w:after="0" w:line="36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Требования к организационному обеспечению.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Основными пользователями автоматизированной системы являются сотрудники дирекции института информатики и телекоммуникаций. Эксплуатацию системы обеспечивает администратор автоматизированной системы. Состав сотрудников определяется штатным расписанием Заказчика, </w:t>
      </w: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 xml:space="preserve">которое, в случае необходимости, может изменяться. 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 организации функционирования данной системы и порядку взаимодействия Администратора, обеспечивающего эксплуатацию, и пользователей предъявляются следующие требования: </w:t>
      </w:r>
    </w:p>
    <w:p w:rsidR="008B70DA" w:rsidRDefault="008B70DA" w:rsidP="008B70DA">
      <w:pPr>
        <w:widowControl w:val="0"/>
        <w:numPr>
          <w:ilvl w:val="0"/>
          <w:numId w:val="14"/>
        </w:numPr>
        <w:tabs>
          <w:tab w:val="left" w:pos="993"/>
          <w:tab w:val="left" w:pos="2268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случае возникновения необходимости изменения функциональности системы, пользователи должны обратиться к администратору; </w:t>
      </w:r>
    </w:p>
    <w:p w:rsidR="008B70DA" w:rsidRDefault="008B70DA" w:rsidP="008B70DA">
      <w:pPr>
        <w:widowControl w:val="0"/>
        <w:numPr>
          <w:ilvl w:val="0"/>
          <w:numId w:val="14"/>
        </w:numPr>
        <w:tabs>
          <w:tab w:val="left" w:pos="993"/>
          <w:tab w:val="left" w:pos="2268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администратор должен заранее (не менее, чем за 3 дня) информировать всех пользователей о переходе её в профилактический режим. 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К защите от ошибочных действий персонала предъявляется следующее требование – для всех пользователей должна быть запрещена возможность удаления и редактирования настроенных объектов и отчетности.</w:t>
      </w:r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8B70DA" w:rsidRDefault="008B70DA" w:rsidP="008B70DA">
      <w:pPr>
        <w:pStyle w:val="2"/>
        <w:numPr>
          <w:ilvl w:val="1"/>
          <w:numId w:val="4"/>
        </w:numPr>
      </w:pPr>
      <w:bookmarkStart w:id="15" w:name="_Toc12111341"/>
      <w:r>
        <w:t xml:space="preserve"> </w:t>
      </w:r>
      <w:bookmarkStart w:id="16" w:name="_Toc26213593"/>
      <w:r>
        <w:t>Состав и содержание работ по созданию системы</w:t>
      </w:r>
      <w:bookmarkEnd w:id="15"/>
      <w:bookmarkEnd w:id="16"/>
    </w:p>
    <w:p w:rsidR="008B70DA" w:rsidRDefault="008B70DA" w:rsidP="008B70DA">
      <w:pPr>
        <w:widowControl w:val="0"/>
        <w:tabs>
          <w:tab w:val="left" w:pos="99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Разработка автоматизированной системы состоит из следующих этапов:</w:t>
      </w:r>
    </w:p>
    <w:p w:rsidR="008B70DA" w:rsidRDefault="008B70DA" w:rsidP="008B70DA">
      <w:pPr>
        <w:widowControl w:val="0"/>
        <w:numPr>
          <w:ilvl w:val="0"/>
          <w:numId w:val="1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постановка задачи. На данном этапе определяются требования к разрабатываемой автоматизированной системе;</w:t>
      </w:r>
    </w:p>
    <w:p w:rsidR="008B70DA" w:rsidRDefault="008B70DA" w:rsidP="008B70DA">
      <w:pPr>
        <w:widowControl w:val="0"/>
        <w:numPr>
          <w:ilvl w:val="0"/>
          <w:numId w:val="1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анализ предметной области. Данный этап включает исследования о процессном подходе, организационной зрелости, моделях организационной зрелости, методики самооценки организационной зрелости по ГОСТ ИСО 9004-2010. Проведение обзора технических средств для реализации автоматизированной системы; </w:t>
      </w:r>
    </w:p>
    <w:p w:rsidR="008B70DA" w:rsidRDefault="008B70DA" w:rsidP="008B70DA">
      <w:pPr>
        <w:widowControl w:val="0"/>
        <w:numPr>
          <w:ilvl w:val="0"/>
          <w:numId w:val="1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проектирование автоматизированной системы. На данном этапе выполняется проектирование автоматизированной системы. Производится построение диаграмм вариантов использования, диаграмм классов и диаграмм деятельности при помощи расширенной среды разработки IBM </w:t>
      </w: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Rational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Rose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8B70DA" w:rsidRDefault="008B70DA" w:rsidP="008B70DA">
      <w:pPr>
        <w:widowControl w:val="0"/>
        <w:numPr>
          <w:ilvl w:val="0"/>
          <w:numId w:val="1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программная реализация автоматизированной системы. После проектирования автоматизированной системы следует разработка программного продукта с использованием системы управления бизнес- процессами ELMA BPM.</w:t>
      </w:r>
    </w:p>
    <w:p w:rsidR="005D20FD" w:rsidRDefault="005D20FD"/>
    <w:sectPr w:rsidR="005D2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5CDC"/>
    <w:multiLevelType w:val="hybridMultilevel"/>
    <w:tmpl w:val="4CC0BB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460621"/>
    <w:multiLevelType w:val="hybridMultilevel"/>
    <w:tmpl w:val="86D29F76"/>
    <w:lvl w:ilvl="0" w:tplc="E85CB09A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370D6B"/>
    <w:multiLevelType w:val="hybridMultilevel"/>
    <w:tmpl w:val="09F2E9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82E4F"/>
    <w:multiLevelType w:val="hybridMultilevel"/>
    <w:tmpl w:val="99887154"/>
    <w:lvl w:ilvl="0" w:tplc="16867F6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2759B"/>
    <w:multiLevelType w:val="hybridMultilevel"/>
    <w:tmpl w:val="05E0DD6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E673730"/>
    <w:multiLevelType w:val="hybridMultilevel"/>
    <w:tmpl w:val="C8028BD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C56E85"/>
    <w:multiLevelType w:val="hybridMultilevel"/>
    <w:tmpl w:val="7EAE6846"/>
    <w:lvl w:ilvl="0" w:tplc="FD1834E8">
      <w:start w:val="1"/>
      <w:numFmt w:val="russianLower"/>
      <w:lvlText w:val="%1)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2556CD"/>
    <w:multiLevelType w:val="hybridMultilevel"/>
    <w:tmpl w:val="886E6FC6"/>
    <w:lvl w:ilvl="0" w:tplc="FD1834E8">
      <w:start w:val="1"/>
      <w:numFmt w:val="russianLower"/>
      <w:lvlText w:val="%1)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304034"/>
    <w:multiLevelType w:val="hybridMultilevel"/>
    <w:tmpl w:val="B86A2D9C"/>
    <w:lvl w:ilvl="0" w:tplc="FD1834E8">
      <w:start w:val="1"/>
      <w:numFmt w:val="russianLower"/>
      <w:lvlText w:val="%1)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F5292C"/>
    <w:multiLevelType w:val="hybridMultilevel"/>
    <w:tmpl w:val="795C2B9C"/>
    <w:lvl w:ilvl="0" w:tplc="65FA7D6A">
      <w:start w:val="1"/>
      <w:numFmt w:val="decimal"/>
      <w:pStyle w:val="2"/>
      <w:lvlText w:val="3.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B2845FC"/>
    <w:multiLevelType w:val="hybridMultilevel"/>
    <w:tmpl w:val="11B8023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F01628B"/>
    <w:multiLevelType w:val="hybridMultilevel"/>
    <w:tmpl w:val="6840C3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745AA"/>
    <w:multiLevelType w:val="multilevel"/>
    <w:tmpl w:val="021AEF86"/>
    <w:lvl w:ilvl="0">
      <w:start w:val="1"/>
      <w:numFmt w:val="decimal"/>
      <w:pStyle w:val="1"/>
      <w:lvlText w:val="%1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444" w:hanging="375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2149" w:hanging="108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</w:lvl>
  </w:abstractNum>
  <w:abstractNum w:abstractNumId="13" w15:restartNumberingAfterBreak="0">
    <w:nsid w:val="711F7139"/>
    <w:multiLevelType w:val="hybridMultilevel"/>
    <w:tmpl w:val="C53C1266"/>
    <w:lvl w:ilvl="0" w:tplc="03A66CAE">
      <w:start w:val="3"/>
      <w:numFmt w:val="decimal"/>
      <w:pStyle w:val="10"/>
      <w:lvlText w:val="%1.1.1 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F5"/>
    <w:rsid w:val="001A3DF5"/>
    <w:rsid w:val="005D20FD"/>
    <w:rsid w:val="008B70DA"/>
    <w:rsid w:val="00F4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D9428"/>
  <w15:chartTrackingRefBased/>
  <w15:docId w15:val="{4FF7E656-21CC-498B-A2DD-2400FE25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0D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0DA"/>
    <w:pPr>
      <w:ind w:left="720"/>
      <w:contextualSpacing/>
    </w:pPr>
  </w:style>
  <w:style w:type="paragraph" w:customStyle="1" w:styleId="1">
    <w:name w:val="Заголовок1"/>
    <w:basedOn w:val="a"/>
    <w:qFormat/>
    <w:rsid w:val="008B70DA"/>
    <w:pPr>
      <w:numPr>
        <w:numId w:val="1"/>
      </w:numPr>
      <w:tabs>
        <w:tab w:val="left" w:pos="993"/>
      </w:tabs>
      <w:spacing w:after="0" w:line="360" w:lineRule="auto"/>
      <w:jc w:val="both"/>
    </w:pPr>
    <w:rPr>
      <w:rFonts w:ascii="Times New Roman" w:hAnsi="Times New Roman" w:cs="Times New Roman"/>
      <w:sz w:val="32"/>
      <w:szCs w:val="28"/>
    </w:rPr>
  </w:style>
  <w:style w:type="character" w:customStyle="1" w:styleId="20">
    <w:name w:val="Заголовок2 Знак"/>
    <w:basedOn w:val="a0"/>
    <w:link w:val="2"/>
    <w:locked/>
    <w:rsid w:val="008B70DA"/>
    <w:rPr>
      <w:rFonts w:ascii="Times New Roman" w:eastAsia="SimSun" w:hAnsi="Times New Roman" w:cs="Times New Roman"/>
      <w:sz w:val="28"/>
      <w:szCs w:val="28"/>
      <w:lang w:eastAsia="zh-CN"/>
    </w:rPr>
  </w:style>
  <w:style w:type="paragraph" w:customStyle="1" w:styleId="2">
    <w:name w:val="Заголовок2"/>
    <w:basedOn w:val="a"/>
    <w:link w:val="20"/>
    <w:qFormat/>
    <w:rsid w:val="008B70DA"/>
    <w:pPr>
      <w:widowControl w:val="0"/>
      <w:numPr>
        <w:numId w:val="2"/>
      </w:numPr>
      <w:tabs>
        <w:tab w:val="left" w:pos="1134"/>
        <w:tab w:val="left" w:pos="2268"/>
      </w:tabs>
      <w:suppressAutoHyphens/>
      <w:spacing w:after="0" w:line="360" w:lineRule="auto"/>
      <w:contextualSpacing/>
      <w:jc w:val="both"/>
    </w:pPr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11">
    <w:name w:val="Стиль1 Знак"/>
    <w:basedOn w:val="a0"/>
    <w:link w:val="10"/>
    <w:locked/>
    <w:rsid w:val="008B70DA"/>
    <w:rPr>
      <w:rFonts w:ascii="Times New Roman" w:eastAsia="SimSun" w:hAnsi="Times New Roman" w:cs="Times New Roman"/>
      <w:sz w:val="28"/>
      <w:szCs w:val="28"/>
      <w:lang w:eastAsia="zh-CN"/>
    </w:rPr>
  </w:style>
  <w:style w:type="paragraph" w:customStyle="1" w:styleId="10">
    <w:name w:val="Стиль1"/>
    <w:basedOn w:val="a"/>
    <w:link w:val="11"/>
    <w:qFormat/>
    <w:rsid w:val="008B70DA"/>
    <w:pPr>
      <w:widowControl w:val="0"/>
      <w:numPr>
        <w:numId w:val="3"/>
      </w:numPr>
      <w:tabs>
        <w:tab w:val="left" w:pos="1418"/>
        <w:tab w:val="left" w:pos="2268"/>
      </w:tabs>
      <w:suppressAutoHyphens/>
      <w:spacing w:after="0" w:line="360" w:lineRule="auto"/>
      <w:contextualSpacing/>
      <w:jc w:val="both"/>
    </w:pPr>
    <w:rPr>
      <w:rFonts w:ascii="Times New Roman" w:eastAsia="SimSun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6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1434</Words>
  <Characters>8176</Characters>
  <Application>Microsoft Office Word</Application>
  <DocSecurity>0</DocSecurity>
  <Lines>68</Lines>
  <Paragraphs>19</Paragraphs>
  <ScaleCrop>false</ScaleCrop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2019-12-05T00:36:00Z</dcterms:created>
  <dcterms:modified xsi:type="dcterms:W3CDTF">2019-12-11T08:06:00Z</dcterms:modified>
</cp:coreProperties>
</file>