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7E24A" w14:textId="296B92FD" w:rsidR="00243391" w:rsidRDefault="00243391">
      <w:hyperlink r:id="rId4" w:history="1">
        <w:r w:rsidRPr="00B75184">
          <w:rPr>
            <w:rStyle w:val="Hyperlink"/>
          </w:rPr>
          <w:t>http://localhost:5050/</w:t>
        </w:r>
      </w:hyperlink>
      <w:r>
        <w:t xml:space="preserve"> </w:t>
      </w:r>
    </w:p>
    <w:sectPr w:rsidR="002433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91"/>
    <w:rsid w:val="00117724"/>
    <w:rsid w:val="0024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2AA7A"/>
  <w15:chartTrackingRefBased/>
  <w15:docId w15:val="{36966F58-75AF-1648-BC1E-330659EA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3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33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3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505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Yang</dc:creator>
  <cp:keywords/>
  <dc:description/>
  <cp:lastModifiedBy>Cindy Yang</cp:lastModifiedBy>
  <cp:revision>1</cp:revision>
  <dcterms:created xsi:type="dcterms:W3CDTF">2026-01-02T10:31:00Z</dcterms:created>
  <dcterms:modified xsi:type="dcterms:W3CDTF">2026-01-02T10:31:00Z</dcterms:modified>
</cp:coreProperties>
</file>