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57B0" w14:textId="77777777" w:rsidR="00335E9A" w:rsidRDefault="00335E9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 w:bidi="ar-SA"/>
        </w:rPr>
      </w:pPr>
    </w:p>
    <w:p w14:paraId="4B55A4AC" w14:textId="77777777" w:rsidR="00335E9A" w:rsidRDefault="00A269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 w:bidi="ar-SA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eastAsia="en-IN" w:bidi="ar-SA"/>
        </w:rPr>
        <w:t>There are four collection</w:t>
      </w:r>
      <w:r>
        <w:rPr>
          <w:rFonts w:ascii="Verdana" w:eastAsia="Times New Roman" w:hAnsi="Verdana" w:cs="Times New Roman"/>
          <w:color w:val="000000"/>
          <w:sz w:val="40"/>
          <w:szCs w:val="40"/>
          <w:lang w:val="en-US" w:eastAsia="en-IN" w:bidi="ar-SA"/>
        </w:rPr>
        <w:t xml:space="preserve"> of</w:t>
      </w:r>
      <w:r>
        <w:rPr>
          <w:rFonts w:ascii="Verdana" w:eastAsia="Times New Roman" w:hAnsi="Verdana" w:cs="Times New Roman"/>
          <w:color w:val="000000"/>
          <w:sz w:val="40"/>
          <w:szCs w:val="40"/>
          <w:lang w:eastAsia="en-IN" w:bidi="ar-SA"/>
        </w:rPr>
        <w:t xml:space="preserve"> data types in the Python programming language:</w:t>
      </w:r>
    </w:p>
    <w:p w14:paraId="2F9B3AFE" w14:textId="77777777" w:rsidR="00335E9A" w:rsidRDefault="00A269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>
        <w:rPr>
          <w:rFonts w:ascii="Verdana" w:eastAsia="Times New Roman" w:hAnsi="Verdana" w:cs="Times New Roman"/>
          <w:color w:val="FF0000"/>
          <w:sz w:val="23"/>
          <w:szCs w:val="23"/>
          <w:lang w:eastAsia="en-IN" w:bidi="ar-SA"/>
        </w:rPr>
        <w:t>List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is a collection which is ordered and changeable. Allows duplicate members.</w:t>
      </w:r>
    </w:p>
    <w:p w14:paraId="7132FA50" w14:textId="77777777" w:rsidR="00335E9A" w:rsidRDefault="00A26983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Ordered</w:t>
      </w:r>
    </w:p>
    <w:p w14:paraId="4BB9B94F" w14:textId="77777777" w:rsidR="00335E9A" w:rsidRDefault="00A26983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When we say that lists are </w:t>
      </w:r>
      <w:r>
        <w:rPr>
          <w:rFonts w:ascii="Verdana" w:hAnsi="Verdana" w:cs="Verdana"/>
          <w:color w:val="0000FF"/>
          <w:sz w:val="22"/>
          <w:szCs w:val="22"/>
          <w:shd w:val="clear" w:color="auto" w:fill="FFFFFF"/>
        </w:rPr>
        <w:t>ordered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, it means that the items have a defined order, and 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that order will not change.</w:t>
      </w:r>
    </w:p>
    <w:p w14:paraId="2F06FB6B" w14:textId="77777777" w:rsidR="00335E9A" w:rsidRDefault="00A26983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If you add new items to a list, the new items will be placed at the end of the list.</w:t>
      </w:r>
    </w:p>
    <w:p w14:paraId="39E80B0B" w14:textId="77777777" w:rsidR="00335E9A" w:rsidRDefault="00A26983">
      <w:pPr>
        <w:pStyle w:val="NormalWeb"/>
        <w:spacing w:before="572" w:beforeAutospacing="0" w:after="572" w:afterAutospacing="0"/>
        <w:ind w:left="-480" w:right="-480"/>
        <w:rPr>
          <w:sz w:val="22"/>
          <w:szCs w:val="22"/>
          <w:shd w:val="clear" w:color="FFFFFF" w:fill="D9D9D9"/>
        </w:rPr>
      </w:pPr>
      <w:r>
        <w:rPr>
          <w:rStyle w:val="Strong"/>
          <w:rFonts w:ascii="Verdana" w:hAnsi="Verdana" w:cs="Verdana"/>
          <w:color w:val="000000"/>
          <w:sz w:val="22"/>
          <w:szCs w:val="22"/>
          <w:shd w:val="clear" w:color="FFFFFF" w:fill="D9D9D9"/>
        </w:rPr>
        <w:t>Note:</w:t>
      </w:r>
      <w:r>
        <w:rPr>
          <w:rFonts w:ascii="Verdana" w:hAnsi="Verdana" w:cs="Verdana"/>
          <w:color w:val="000000"/>
          <w:sz w:val="22"/>
          <w:szCs w:val="22"/>
          <w:shd w:val="clear" w:color="FFFFFF" w:fill="D9D9D9"/>
        </w:rPr>
        <w:t> There are some </w:t>
      </w:r>
      <w:hyperlink r:id="rId8" w:history="1">
        <w:r>
          <w:rPr>
            <w:rStyle w:val="Hyperlink"/>
            <w:rFonts w:ascii="Verdana" w:hAnsi="Verdana" w:cs="Verdana"/>
            <w:sz w:val="22"/>
            <w:szCs w:val="22"/>
            <w:shd w:val="clear" w:color="FFFFFF" w:fill="D9D9D9"/>
          </w:rPr>
          <w:t>list methods</w:t>
        </w:r>
      </w:hyperlink>
      <w:r>
        <w:rPr>
          <w:rFonts w:ascii="Verdana" w:hAnsi="Verdana" w:cs="Verdana"/>
          <w:color w:val="000000"/>
          <w:sz w:val="22"/>
          <w:szCs w:val="22"/>
          <w:shd w:val="clear" w:color="FFFFFF" w:fill="D9D9D9"/>
        </w:rPr>
        <w:t xml:space="preserve"> that will change the order, but </w:t>
      </w:r>
      <w:r>
        <w:rPr>
          <w:rFonts w:ascii="Verdana" w:hAnsi="Verdana" w:cs="Verdana"/>
          <w:color w:val="000000"/>
          <w:sz w:val="22"/>
          <w:szCs w:val="22"/>
          <w:shd w:val="clear" w:color="FFFFFF" w:fill="D9D9D9"/>
        </w:rPr>
        <w:t>in general: the order of the items will not change.</w:t>
      </w:r>
    </w:p>
    <w:p w14:paraId="15FC704D" w14:textId="77777777" w:rsidR="00335E9A" w:rsidRDefault="00A26983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Cs w:val="22"/>
        </w:rPr>
      </w:pPr>
      <w:r>
        <w:rPr>
          <w:szCs w:val="22"/>
        </w:rPr>
        <w:pict w14:anchorId="2C36D11A">
          <v:rect id="_x0000_i1025" style="width:6in;height:1.5pt" o:hralign="center" o:hrstd="t" o:hrnoshade="t" o:hr="t" fillcolor="black" stroked="f"/>
        </w:pict>
      </w:r>
    </w:p>
    <w:p w14:paraId="106D0282" w14:textId="77777777" w:rsidR="00335E9A" w:rsidRDefault="00A26983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Changeable</w:t>
      </w:r>
    </w:p>
    <w:p w14:paraId="4105E21C" w14:textId="77777777" w:rsidR="00335E9A" w:rsidRDefault="00A26983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The list is changeable, meaning that we can change, add, and remove items in a list after it has been created.</w:t>
      </w:r>
    </w:p>
    <w:p w14:paraId="19C01E72" w14:textId="77777777" w:rsidR="00335E9A" w:rsidRDefault="00A26983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Cs w:val="22"/>
        </w:rPr>
      </w:pPr>
      <w:r>
        <w:rPr>
          <w:rFonts w:ascii="Verdana" w:hAnsi="Verdana" w:cs="Verdana"/>
          <w:color w:val="000000"/>
          <w:szCs w:val="22"/>
        </w:rPr>
        <w:pict w14:anchorId="4E008C70">
          <v:rect id="_x0000_i1026" style="width:6in;height:1.5pt" o:hralign="center" o:hrstd="t" o:hrnoshade="t" o:hr="t" fillcolor="black" stroked="f"/>
        </w:pict>
      </w:r>
    </w:p>
    <w:p w14:paraId="7A5CBFD2" w14:textId="77777777" w:rsidR="00335E9A" w:rsidRDefault="00A26983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Allow Duplicates</w:t>
      </w:r>
    </w:p>
    <w:p w14:paraId="5337D545" w14:textId="77777777" w:rsidR="00335E9A" w:rsidRDefault="00A26983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Since lists are indexed, lists can have items with the 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same value:</w:t>
      </w:r>
    </w:p>
    <w:p w14:paraId="1FFDAD2E" w14:textId="77777777" w:rsidR="00335E9A" w:rsidRDefault="00335E9A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61E993E0" w14:textId="77777777" w:rsidR="00335E9A" w:rsidRDefault="00A269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hyperlink r:id="rId9" w:history="1">
        <w:r>
          <w:rPr>
            <w:rFonts w:ascii="Verdana" w:eastAsia="Times New Roman" w:hAnsi="Verdana" w:cs="Times New Roman"/>
            <w:color w:val="FF0000"/>
            <w:sz w:val="23"/>
            <w:szCs w:val="23"/>
            <w:u w:val="single"/>
            <w:lang w:eastAsia="en-IN" w:bidi="ar-SA"/>
          </w:rPr>
          <w:t>Tuple</w:t>
        </w:r>
      </w:hyperlink>
      <w:r>
        <w:rPr>
          <w:rFonts w:ascii="Verdana" w:eastAsia="Times New Roman" w:hAnsi="Verdana" w:cs="Times New Roman"/>
          <w:color w:val="FF0000"/>
          <w:sz w:val="23"/>
          <w:szCs w:val="23"/>
          <w:lang w:eastAsia="en-IN" w:bidi="ar-SA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is a collection which is ordered and unchangeable. Allows duplicate members.</w:t>
      </w:r>
    </w:p>
    <w:p w14:paraId="58DAF43B" w14:textId="77777777" w:rsidR="00335E9A" w:rsidRDefault="00A269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hyperlink r:id="rId10" w:history="1">
        <w:r>
          <w:rPr>
            <w:rFonts w:ascii="Verdana" w:eastAsia="Times New Roman" w:hAnsi="Verdana" w:cs="Times New Roman"/>
            <w:color w:val="FF0000"/>
            <w:sz w:val="23"/>
            <w:szCs w:val="23"/>
            <w:u w:val="single"/>
            <w:lang w:eastAsia="en-IN" w:bidi="ar-SA"/>
          </w:rPr>
          <w:t>Set</w:t>
        </w:r>
      </w:hyperlink>
      <w:r>
        <w:rPr>
          <w:rFonts w:ascii="Verdana" w:eastAsia="Times New Roman" w:hAnsi="Verdana" w:cs="Times New Roman"/>
          <w:color w:val="FF0000"/>
          <w:sz w:val="23"/>
          <w:szCs w:val="23"/>
          <w:lang w:eastAsia="en-IN" w:bidi="ar-SA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is a collection which is unordered and unindexed. No duplicate members.</w:t>
      </w:r>
    </w:p>
    <w:tbl>
      <w:tblPr>
        <w:tblStyle w:val="TableGrid"/>
        <w:tblpPr w:leftFromText="180" w:rightFromText="180" w:vertAnchor="text" w:horzAnchor="margin" w:tblpY="999"/>
        <w:tblW w:w="9016" w:type="dxa"/>
        <w:tblLook w:val="04A0" w:firstRow="1" w:lastRow="0" w:firstColumn="1" w:lastColumn="0" w:noHBand="0" w:noVBand="1"/>
      </w:tblPr>
      <w:tblGrid>
        <w:gridCol w:w="1216"/>
        <w:gridCol w:w="1803"/>
        <w:gridCol w:w="2396"/>
        <w:gridCol w:w="2035"/>
        <w:gridCol w:w="1345"/>
        <w:gridCol w:w="221"/>
      </w:tblGrid>
      <w:tr w:rsidR="00335E9A" w14:paraId="330F1B82" w14:textId="77777777">
        <w:trPr>
          <w:trHeight w:val="998"/>
        </w:trPr>
        <w:tc>
          <w:tcPr>
            <w:tcW w:w="1223" w:type="dxa"/>
          </w:tcPr>
          <w:p w14:paraId="62D85EF0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lastRenderedPageBreak/>
              <w:t>TYPE</w:t>
            </w:r>
          </w:p>
        </w:tc>
        <w:tc>
          <w:tcPr>
            <w:tcW w:w="1814" w:type="dxa"/>
          </w:tcPr>
          <w:p w14:paraId="21BEFF6C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ORDERED</w:t>
            </w:r>
          </w:p>
        </w:tc>
        <w:tc>
          <w:tcPr>
            <w:tcW w:w="2411" w:type="dxa"/>
          </w:tcPr>
          <w:p w14:paraId="37598ABB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CHANGEABLE</w:t>
            </w:r>
          </w:p>
        </w:tc>
        <w:tc>
          <w:tcPr>
            <w:tcW w:w="2048" w:type="dxa"/>
          </w:tcPr>
          <w:p w14:paraId="012C0021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DUPLICATE</w:t>
            </w:r>
          </w:p>
        </w:tc>
        <w:tc>
          <w:tcPr>
            <w:tcW w:w="1299" w:type="dxa"/>
          </w:tcPr>
          <w:p w14:paraId="100D9D73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IN" w:bidi="ar-SA"/>
              </w:rPr>
              <w:t>indexed</w:t>
            </w:r>
          </w:p>
        </w:tc>
        <w:tc>
          <w:tcPr>
            <w:tcW w:w="221" w:type="dxa"/>
          </w:tcPr>
          <w:p w14:paraId="755E05BD" w14:textId="77777777" w:rsidR="00335E9A" w:rsidRDefault="00335E9A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</w:p>
        </w:tc>
      </w:tr>
      <w:tr w:rsidR="00335E9A" w14:paraId="55F5E0AF" w14:textId="77777777">
        <w:trPr>
          <w:trHeight w:val="998"/>
        </w:trPr>
        <w:tc>
          <w:tcPr>
            <w:tcW w:w="1223" w:type="dxa"/>
          </w:tcPr>
          <w:p w14:paraId="659F256A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 xml:space="preserve">LIST </w:t>
            </w:r>
          </w:p>
        </w:tc>
        <w:tc>
          <w:tcPr>
            <w:tcW w:w="1814" w:type="dxa"/>
          </w:tcPr>
          <w:p w14:paraId="256B2F86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YES</w:t>
            </w:r>
          </w:p>
        </w:tc>
        <w:tc>
          <w:tcPr>
            <w:tcW w:w="2411" w:type="dxa"/>
          </w:tcPr>
          <w:p w14:paraId="1C0ADD42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YES</w:t>
            </w:r>
          </w:p>
        </w:tc>
        <w:tc>
          <w:tcPr>
            <w:tcW w:w="2048" w:type="dxa"/>
          </w:tcPr>
          <w:p w14:paraId="67D6DB94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YES</w:t>
            </w:r>
          </w:p>
        </w:tc>
        <w:tc>
          <w:tcPr>
            <w:tcW w:w="1299" w:type="dxa"/>
          </w:tcPr>
          <w:p w14:paraId="38B2BC38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YES</w:t>
            </w:r>
          </w:p>
        </w:tc>
        <w:tc>
          <w:tcPr>
            <w:tcW w:w="221" w:type="dxa"/>
          </w:tcPr>
          <w:p w14:paraId="3BEB890F" w14:textId="77777777" w:rsidR="00335E9A" w:rsidRDefault="00335E9A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</w:p>
        </w:tc>
      </w:tr>
      <w:tr w:rsidR="00335E9A" w14:paraId="27AF9CD5" w14:textId="77777777">
        <w:trPr>
          <w:trHeight w:val="1007"/>
        </w:trPr>
        <w:tc>
          <w:tcPr>
            <w:tcW w:w="1223" w:type="dxa"/>
          </w:tcPr>
          <w:p w14:paraId="54B98A6A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TUPLE</w:t>
            </w:r>
          </w:p>
        </w:tc>
        <w:tc>
          <w:tcPr>
            <w:tcW w:w="1814" w:type="dxa"/>
          </w:tcPr>
          <w:p w14:paraId="6CFFF379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YES</w:t>
            </w:r>
          </w:p>
        </w:tc>
        <w:tc>
          <w:tcPr>
            <w:tcW w:w="2411" w:type="dxa"/>
          </w:tcPr>
          <w:p w14:paraId="322C6989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NO</w:t>
            </w:r>
          </w:p>
        </w:tc>
        <w:tc>
          <w:tcPr>
            <w:tcW w:w="2048" w:type="dxa"/>
          </w:tcPr>
          <w:p w14:paraId="6CD97AEB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YES</w:t>
            </w:r>
          </w:p>
        </w:tc>
        <w:tc>
          <w:tcPr>
            <w:tcW w:w="1299" w:type="dxa"/>
          </w:tcPr>
          <w:p w14:paraId="6E4D7484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YES</w:t>
            </w:r>
          </w:p>
        </w:tc>
        <w:tc>
          <w:tcPr>
            <w:tcW w:w="221" w:type="dxa"/>
          </w:tcPr>
          <w:p w14:paraId="2C7BE291" w14:textId="77777777" w:rsidR="00335E9A" w:rsidRDefault="00335E9A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</w:p>
        </w:tc>
      </w:tr>
      <w:tr w:rsidR="00335E9A" w14:paraId="05C0D063" w14:textId="77777777">
        <w:trPr>
          <w:trHeight w:val="998"/>
        </w:trPr>
        <w:tc>
          <w:tcPr>
            <w:tcW w:w="1223" w:type="dxa"/>
          </w:tcPr>
          <w:p w14:paraId="17206E26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DIC</w:t>
            </w:r>
          </w:p>
        </w:tc>
        <w:tc>
          <w:tcPr>
            <w:tcW w:w="1814" w:type="dxa"/>
          </w:tcPr>
          <w:p w14:paraId="522E6851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NO(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 xml:space="preserve">YES 3.7) </w:t>
            </w:r>
          </w:p>
        </w:tc>
        <w:tc>
          <w:tcPr>
            <w:tcW w:w="2411" w:type="dxa"/>
          </w:tcPr>
          <w:p w14:paraId="5964D453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yes</w:t>
            </w:r>
          </w:p>
        </w:tc>
        <w:tc>
          <w:tcPr>
            <w:tcW w:w="2048" w:type="dxa"/>
          </w:tcPr>
          <w:p w14:paraId="0C325962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NO</w:t>
            </w:r>
          </w:p>
        </w:tc>
        <w:tc>
          <w:tcPr>
            <w:tcW w:w="1299" w:type="dxa"/>
          </w:tcPr>
          <w:p w14:paraId="029BC74B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NO</w:t>
            </w:r>
          </w:p>
        </w:tc>
        <w:tc>
          <w:tcPr>
            <w:tcW w:w="221" w:type="dxa"/>
          </w:tcPr>
          <w:p w14:paraId="2D392EB0" w14:textId="77777777" w:rsidR="00335E9A" w:rsidRDefault="00335E9A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</w:p>
        </w:tc>
      </w:tr>
      <w:tr w:rsidR="00335E9A" w14:paraId="4CC31442" w14:textId="77777777">
        <w:trPr>
          <w:trHeight w:val="998"/>
        </w:trPr>
        <w:tc>
          <w:tcPr>
            <w:tcW w:w="1223" w:type="dxa"/>
          </w:tcPr>
          <w:p w14:paraId="51072428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set</w:t>
            </w:r>
          </w:p>
        </w:tc>
        <w:tc>
          <w:tcPr>
            <w:tcW w:w="1814" w:type="dxa"/>
          </w:tcPr>
          <w:p w14:paraId="1A02E33B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NO</w:t>
            </w:r>
          </w:p>
        </w:tc>
        <w:tc>
          <w:tcPr>
            <w:tcW w:w="2411" w:type="dxa"/>
          </w:tcPr>
          <w:p w14:paraId="7BD419F5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NO</w:t>
            </w:r>
          </w:p>
        </w:tc>
        <w:tc>
          <w:tcPr>
            <w:tcW w:w="2048" w:type="dxa"/>
          </w:tcPr>
          <w:p w14:paraId="12F4CFCE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NO</w:t>
            </w:r>
          </w:p>
        </w:tc>
        <w:tc>
          <w:tcPr>
            <w:tcW w:w="1299" w:type="dxa"/>
          </w:tcPr>
          <w:p w14:paraId="54D4D8CB" w14:textId="77777777" w:rsidR="00335E9A" w:rsidRDefault="00A26983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  <w:t>NO</w:t>
            </w:r>
          </w:p>
        </w:tc>
        <w:tc>
          <w:tcPr>
            <w:tcW w:w="221" w:type="dxa"/>
          </w:tcPr>
          <w:p w14:paraId="048DBE1D" w14:textId="77777777" w:rsidR="00335E9A" w:rsidRDefault="00335E9A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40"/>
                <w:szCs w:val="40"/>
                <w:lang w:eastAsia="en-IN" w:bidi="ar-SA"/>
              </w:rPr>
            </w:pPr>
          </w:p>
        </w:tc>
      </w:tr>
    </w:tbl>
    <w:p w14:paraId="72ED0AE1" w14:textId="77777777" w:rsidR="00335E9A" w:rsidRDefault="00A269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hyperlink r:id="rId11" w:history="1">
        <w:r>
          <w:rPr>
            <w:rFonts w:ascii="Verdana" w:eastAsia="Times New Roman" w:hAnsi="Verdana" w:cs="Times New Roman"/>
            <w:color w:val="FF0000"/>
            <w:sz w:val="23"/>
            <w:szCs w:val="23"/>
            <w:u w:val="single"/>
            <w:lang w:eastAsia="en-IN" w:bidi="ar-SA"/>
          </w:rPr>
          <w:t>Dictionary</w:t>
        </w:r>
      </w:hyperlink>
      <w:r>
        <w:rPr>
          <w:rFonts w:ascii="Verdana" w:eastAsia="Times New Roman" w:hAnsi="Verdana" w:cs="Times New Roman"/>
          <w:color w:val="FF0000"/>
          <w:sz w:val="23"/>
          <w:szCs w:val="23"/>
          <w:lang w:eastAsia="en-IN" w:bidi="ar-SA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 xml:space="preserve">is a collection which is unordered and changeable. </w:t>
      </w:r>
    </w:p>
    <w:p w14:paraId="0AC750F4" w14:textId="70CACE26" w:rsidR="00335E9A" w:rsidRDefault="00A269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No duplicate members.</w:t>
      </w:r>
    </w:p>
    <w:p w14:paraId="2F537ECB" w14:textId="3133F64F" w:rsidR="003C4FC7" w:rsidRDefault="003C4FC7" w:rsidP="003C4FC7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317CEFE5" w14:textId="210BEAB3" w:rsidR="003C4FC7" w:rsidRDefault="003C4FC7" w:rsidP="003C4FC7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6137ABF1" w14:textId="77777777" w:rsidR="003C4FC7" w:rsidRDefault="003C4FC7" w:rsidP="003C4FC7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1B7953D2" w14:textId="77777777" w:rsidR="00335E9A" w:rsidRDefault="00A269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 xml:space="preserve">When choosing a collection type, it is useful to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understand the properties of that type. Choosing the right type for a particular data set could mean retention of meaning, and, it could mean an increase in efficiency or security.</w:t>
      </w:r>
    </w:p>
    <w:p w14:paraId="18915517" w14:textId="77777777" w:rsidR="00335E9A" w:rsidRDefault="00A2698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 w:bidi="ar-SA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 w:bidi="ar-SA"/>
        </w:rPr>
        <w:t>Lists</w:t>
      </w:r>
    </w:p>
    <w:p w14:paraId="1A7A16DE" w14:textId="77777777" w:rsidR="00335E9A" w:rsidRDefault="00335E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 w:bidi="ar-SA"/>
        </w:rPr>
      </w:pPr>
    </w:p>
    <w:p w14:paraId="58CC0F60" w14:textId="77777777" w:rsidR="00335E9A" w:rsidRDefault="00A26983">
      <w:pPr>
        <w:pStyle w:val="ListParagraph"/>
        <w:numPr>
          <w:ilvl w:val="0"/>
          <w:numId w:val="2"/>
        </w:numPr>
        <w:shd w:val="clear" w:color="auto" w:fill="F1F1F1"/>
        <w:spacing w:before="300" w:after="30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list = [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"apple"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 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"banana"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 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"cherry"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]</w:t>
      </w:r>
    </w:p>
    <w:p w14:paraId="2776AFB7" w14:textId="77777777" w:rsidR="00335E9A" w:rsidRDefault="00335E9A">
      <w:pPr>
        <w:shd w:val="clear" w:color="auto" w:fill="F1F1F1"/>
        <w:spacing w:before="300" w:after="30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</w:p>
    <w:p w14:paraId="0F3FD128" w14:textId="77777777" w:rsidR="00335E9A" w:rsidRDefault="00A26983">
      <w:pPr>
        <w:pStyle w:val="ListParagraph"/>
        <w:numPr>
          <w:ilvl w:val="0"/>
          <w:numId w:val="2"/>
        </w:numPr>
        <w:shd w:val="clear" w:color="auto" w:fill="F1F1F1"/>
        <w:spacing w:before="300" w:after="30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Lists are used to store </w:t>
      </w:r>
      <w:r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multiple items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a single variable.</w:t>
      </w:r>
    </w:p>
    <w:p w14:paraId="1E479E8F" w14:textId="77777777" w:rsidR="00335E9A" w:rsidRDefault="00A26983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List items are </w:t>
      </w:r>
      <w:r>
        <w:rPr>
          <w:rFonts w:ascii="Verdana" w:hAnsi="Verdana"/>
          <w:color w:val="000000"/>
          <w:sz w:val="23"/>
          <w:szCs w:val="23"/>
          <w:highlight w:val="yellow"/>
        </w:rPr>
        <w:t>ordered, changeable</w:t>
      </w:r>
      <w:r>
        <w:rPr>
          <w:rFonts w:ascii="Verdana" w:hAnsi="Verdana"/>
          <w:color w:val="000000"/>
          <w:sz w:val="23"/>
          <w:szCs w:val="23"/>
        </w:rPr>
        <w:t xml:space="preserve">, and allow </w:t>
      </w:r>
      <w:r>
        <w:rPr>
          <w:rFonts w:ascii="Verdana" w:hAnsi="Verdana"/>
          <w:color w:val="000000"/>
          <w:sz w:val="23"/>
          <w:szCs w:val="23"/>
          <w:highlight w:val="yellow"/>
        </w:rPr>
        <w:t>duplicate</w:t>
      </w:r>
      <w:r>
        <w:rPr>
          <w:rFonts w:ascii="Verdana" w:hAnsi="Verdana"/>
          <w:color w:val="000000"/>
          <w:sz w:val="23"/>
          <w:szCs w:val="23"/>
        </w:rPr>
        <w:t xml:space="preserve"> values.</w:t>
      </w:r>
    </w:p>
    <w:p w14:paraId="3C9AA22D" w14:textId="77777777" w:rsidR="00335E9A" w:rsidRDefault="00A26983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List items are </w:t>
      </w:r>
      <w:r>
        <w:rPr>
          <w:rFonts w:ascii="Verdana" w:hAnsi="Verdana"/>
          <w:color w:val="000000"/>
          <w:sz w:val="23"/>
          <w:szCs w:val="23"/>
          <w:highlight w:val="yellow"/>
        </w:rPr>
        <w:t>indexed</w:t>
      </w:r>
      <w:r>
        <w:rPr>
          <w:rFonts w:ascii="Verdana" w:hAnsi="Verdana"/>
          <w:color w:val="000000"/>
          <w:sz w:val="23"/>
          <w:szCs w:val="23"/>
        </w:rPr>
        <w:t>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14:paraId="134C641A" w14:textId="77777777" w:rsidR="00335E9A" w:rsidRDefault="00A26983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When we say that lists are </w:t>
      </w:r>
      <w:r>
        <w:rPr>
          <w:rFonts w:ascii="Verdana" w:hAnsi="Verdana"/>
          <w:color w:val="000000"/>
          <w:sz w:val="23"/>
          <w:szCs w:val="23"/>
        </w:rPr>
        <w:t>ordered, it means that the items have a defined order, and that order will not change.</w:t>
      </w:r>
    </w:p>
    <w:p w14:paraId="74A9056B" w14:textId="77777777" w:rsidR="00335E9A" w:rsidRDefault="00A26983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new items to a list, the new items will be placed at the end of the list.</w:t>
      </w:r>
    </w:p>
    <w:p w14:paraId="1341E11F" w14:textId="77777777" w:rsidR="00335E9A" w:rsidRDefault="00A26983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list is changeable, meaning that we can change, add, and remove items in a list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after it has been created.</w:t>
      </w:r>
    </w:p>
    <w:p w14:paraId="6166107E" w14:textId="77777777" w:rsidR="00335E9A" w:rsidRDefault="00335E9A">
      <w:pPr>
        <w:shd w:val="clear" w:color="auto" w:fill="F1F1F1"/>
        <w:spacing w:before="300" w:after="30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</w:p>
    <w:p w14:paraId="23938E63" w14:textId="77777777" w:rsidR="00335E9A" w:rsidRDefault="00A26983">
      <w:pPr>
        <w:pStyle w:val="ListParagraph"/>
        <w:numPr>
          <w:ilvl w:val="0"/>
          <w:numId w:val="2"/>
        </w:numPr>
        <w:shd w:val="clear" w:color="auto" w:fill="F1F1F1"/>
        <w:spacing w:before="300" w:after="300" w:line="240" w:lineRule="auto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 w:bidi="ar-SA"/>
        </w:rPr>
        <w:t>TUPLE</w:t>
      </w:r>
    </w:p>
    <w:p w14:paraId="6ECA32EB" w14:textId="77777777" w:rsidR="00335E9A" w:rsidRDefault="00335E9A">
      <w:pPr>
        <w:pStyle w:val="ListParagraph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 w:bidi="ar-SA"/>
        </w:rPr>
      </w:pPr>
    </w:p>
    <w:p w14:paraId="5E106219" w14:textId="77777777" w:rsidR="00335E9A" w:rsidRDefault="00335E9A">
      <w:pPr>
        <w:pStyle w:val="ListParagraph"/>
        <w:shd w:val="clear" w:color="auto" w:fill="F1F1F1"/>
        <w:spacing w:before="300" w:after="300" w:line="240" w:lineRule="auto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 w:bidi="ar-SA"/>
        </w:rPr>
      </w:pPr>
    </w:p>
    <w:p w14:paraId="35903552" w14:textId="77777777" w:rsidR="00335E9A" w:rsidRDefault="00A26983">
      <w:pPr>
        <w:pStyle w:val="ListParagraph"/>
        <w:numPr>
          <w:ilvl w:val="0"/>
          <w:numId w:val="2"/>
        </w:numPr>
        <w:shd w:val="clear" w:color="auto" w:fill="F1F1F1"/>
        <w:spacing w:before="300" w:after="30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tuple =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)</w:t>
      </w:r>
    </w:p>
    <w:p w14:paraId="785A5544" w14:textId="77777777" w:rsidR="00335E9A" w:rsidRDefault="00335E9A">
      <w:pPr>
        <w:shd w:val="clear" w:color="auto" w:fill="F1F1F1"/>
        <w:spacing w:before="300" w:after="30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</w:p>
    <w:p w14:paraId="3C8600AC" w14:textId="77777777" w:rsidR="00335E9A" w:rsidRDefault="00A2698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Tuples are used to store multiple items in a single variable.</w:t>
      </w:r>
    </w:p>
    <w:p w14:paraId="7BD4A0C5" w14:textId="77777777" w:rsidR="00335E9A" w:rsidRDefault="00335E9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2728A10D" w14:textId="77777777" w:rsidR="00335E9A" w:rsidRDefault="00A2698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A tuple is a collection which is ordered and 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ar-SA"/>
        </w:rPr>
        <w:t>unchangeable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.</w:t>
      </w:r>
    </w:p>
    <w:p w14:paraId="5CB73062" w14:textId="77777777" w:rsidR="00335E9A" w:rsidRDefault="00335E9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7AC8166F" w14:textId="77777777" w:rsidR="00335E9A" w:rsidRDefault="00A2698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 xml:space="preserve">Tuples are written with round brackets. </w:t>
      </w:r>
    </w:p>
    <w:p w14:paraId="6911A3AC" w14:textId="77777777" w:rsidR="00335E9A" w:rsidRDefault="00335E9A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64C0E75B" w14:textId="77777777" w:rsidR="00335E9A" w:rsidRDefault="00335E9A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ar-SA"/>
        </w:rPr>
      </w:pPr>
    </w:p>
    <w:p w14:paraId="57788126" w14:textId="77777777" w:rsidR="00335E9A" w:rsidRDefault="00335E9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44FF68A5" w14:textId="77777777" w:rsidR="00335E9A" w:rsidRDefault="00A2698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Tuple items are ordered, unchangeable, and allow duplicate values.</w:t>
      </w:r>
    </w:p>
    <w:p w14:paraId="155E539E" w14:textId="77777777" w:rsidR="00335E9A" w:rsidRDefault="00335E9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5EBA876C" w14:textId="77777777" w:rsidR="00335E9A" w:rsidRDefault="00A2698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Tuple items are indexed, the first item has index </w:t>
      </w:r>
      <w:r>
        <w:rPr>
          <w:rFonts w:ascii="Consolas" w:eastAsia="Times New Roman" w:hAnsi="Consolas" w:cs="Courier New"/>
          <w:color w:val="DC143C"/>
          <w:sz w:val="20"/>
          <w:lang w:eastAsia="en-IN" w:bidi="ar-SA"/>
        </w:rPr>
        <w:t>[0]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, the second item has index </w:t>
      </w:r>
      <w:r>
        <w:rPr>
          <w:rFonts w:ascii="Consolas" w:eastAsia="Times New Roman" w:hAnsi="Consolas" w:cs="Courier New"/>
          <w:color w:val="DC143C"/>
          <w:sz w:val="20"/>
          <w:lang w:eastAsia="en-IN" w:bidi="ar-SA"/>
        </w:rPr>
        <w:t>[1]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etc.</w:t>
      </w:r>
    </w:p>
    <w:p w14:paraId="34EA2ED3" w14:textId="77777777" w:rsidR="00335E9A" w:rsidRDefault="00335E9A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17132068" w14:textId="77777777" w:rsidR="00335E9A" w:rsidRDefault="00335E9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</w:p>
    <w:p w14:paraId="53CF01C2" w14:textId="77777777" w:rsidR="00335E9A" w:rsidRDefault="00A26983">
      <w:pPr>
        <w:shd w:val="clear" w:color="auto" w:fill="F1F1F1"/>
        <w:spacing w:before="300" w:after="300" w:line="240" w:lineRule="auto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 w:bidi="ar-SA"/>
        </w:rPr>
        <w:t>Set</w:t>
      </w:r>
    </w:p>
    <w:p w14:paraId="4783505C" w14:textId="77777777" w:rsidR="00335E9A" w:rsidRDefault="00335E9A">
      <w:pPr>
        <w:shd w:val="clear" w:color="auto" w:fill="F1F1F1"/>
        <w:spacing w:before="300" w:after="30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 w:bidi="ar-SA"/>
        </w:rPr>
      </w:pPr>
    </w:p>
    <w:p w14:paraId="13AEADF2" w14:textId="77777777" w:rsidR="00335E9A" w:rsidRDefault="00A26983">
      <w:pPr>
        <w:shd w:val="clear" w:color="auto" w:fill="F1F1F1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set = {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"apple"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 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"banana"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, 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"cherry"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</w:t>
      </w:r>
    </w:p>
    <w:p w14:paraId="2F53CC32" w14:textId="77777777" w:rsidR="00335E9A" w:rsidRDefault="00A269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Sets are </w:t>
      </w:r>
      <w:r>
        <w:rPr>
          <w:rFonts w:ascii="Verdana" w:hAnsi="Verdana"/>
          <w:color w:val="000000"/>
          <w:sz w:val="23"/>
          <w:szCs w:val="23"/>
        </w:rPr>
        <w:t>used to store multiple items in a single variable.</w:t>
      </w:r>
    </w:p>
    <w:p w14:paraId="3CCD653E" w14:textId="77777777" w:rsidR="00335E9A" w:rsidRDefault="00A269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collection which is both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Emphasis"/>
          <w:rFonts w:ascii="Verdana" w:hAnsi="Verdana"/>
          <w:color w:val="000000"/>
          <w:sz w:val="23"/>
          <w:szCs w:val="23"/>
        </w:rPr>
        <w:t>unindexed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EB1D584" w14:textId="77777777" w:rsidR="00335E9A" w:rsidRDefault="00A269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are written with curly brackets.</w:t>
      </w:r>
    </w:p>
    <w:p w14:paraId="7758E232" w14:textId="77777777" w:rsidR="00335E9A" w:rsidRDefault="00A269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b/>
          <w:bCs/>
          <w:color w:val="000000"/>
          <w:sz w:val="23"/>
          <w:szCs w:val="23"/>
          <w:highlight w:val="yellow"/>
          <w:shd w:val="clear" w:color="auto" w:fill="FFFFCC"/>
        </w:rPr>
        <w:t>Once a set is created, you cannot change its items, but you can add new items.</w:t>
      </w:r>
    </w:p>
    <w:p w14:paraId="27EA8FAD" w14:textId="77777777" w:rsidR="00335E9A" w:rsidRDefault="00335E9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</w:pPr>
    </w:p>
    <w:p w14:paraId="6C96AEE5" w14:textId="77777777" w:rsidR="00335E9A" w:rsidRDefault="00A2698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Dictionaries</w:t>
      </w:r>
    </w:p>
    <w:p w14:paraId="6BC0793B" w14:textId="77777777" w:rsidR="00335E9A" w:rsidRDefault="00A269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1F1F1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Ford"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"model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Mustang"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"year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1F1F1"/>
        </w:rPr>
        <w:t>1964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}</w:t>
      </w:r>
    </w:p>
    <w:p w14:paraId="51F7B7F4" w14:textId="77777777" w:rsidR="00335E9A" w:rsidRDefault="00A269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Dictionaries are used to store data values in </w:t>
      </w:r>
      <w:proofErr w:type="gramStart"/>
      <w:r>
        <w:rPr>
          <w:rFonts w:ascii="Verdana" w:hAnsi="Verdana"/>
          <w:color w:val="000000"/>
          <w:sz w:val="23"/>
          <w:szCs w:val="23"/>
        </w:rPr>
        <w:t>key :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value pairs.</w:t>
      </w:r>
    </w:p>
    <w:p w14:paraId="2758FEA8" w14:textId="77777777" w:rsidR="00335E9A" w:rsidRDefault="00A269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ordered*, changeable and does not allow duplicates.</w:t>
      </w:r>
    </w:p>
    <w:p w14:paraId="1C2E45E8" w14:textId="77777777" w:rsidR="00335E9A" w:rsidRDefault="00A2698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highlight w:val="lightGray"/>
        </w:rPr>
        <w:t>As of Python version 3.7, dictionaries are </w:t>
      </w:r>
      <w:r>
        <w:rPr>
          <w:rStyle w:val="Emphasis"/>
          <w:rFonts w:ascii="Verdana" w:hAnsi="Verdana"/>
          <w:color w:val="000000"/>
          <w:sz w:val="23"/>
          <w:szCs w:val="23"/>
          <w:highlight w:val="lightGray"/>
        </w:rPr>
        <w:t>ordered</w:t>
      </w:r>
      <w:r>
        <w:rPr>
          <w:rFonts w:ascii="Verdana" w:hAnsi="Verdana"/>
          <w:color w:val="000000"/>
          <w:sz w:val="23"/>
          <w:szCs w:val="23"/>
          <w:highlight w:val="lightGray"/>
        </w:rPr>
        <w:t xml:space="preserve">. </w:t>
      </w:r>
      <w:r>
        <w:rPr>
          <w:rFonts w:ascii="Verdana" w:hAnsi="Verdana"/>
          <w:color w:val="000000"/>
          <w:sz w:val="23"/>
          <w:szCs w:val="23"/>
          <w:highlight w:val="lightGray"/>
        </w:rPr>
        <w:t>In Python 3.6 and earlier, dictionaries are </w:t>
      </w:r>
      <w:r>
        <w:rPr>
          <w:rStyle w:val="Emphasis"/>
          <w:rFonts w:ascii="Verdana" w:hAnsi="Verdana"/>
          <w:color w:val="000000"/>
          <w:sz w:val="23"/>
          <w:szCs w:val="23"/>
          <w:highlight w:val="lightGray"/>
        </w:rPr>
        <w:t>unordered</w:t>
      </w:r>
      <w:r>
        <w:rPr>
          <w:rFonts w:ascii="Verdana" w:hAnsi="Verdana"/>
          <w:color w:val="000000"/>
          <w:sz w:val="23"/>
          <w:szCs w:val="23"/>
          <w:highlight w:val="lightGray"/>
        </w:rPr>
        <w:t>.</w:t>
      </w:r>
    </w:p>
    <w:p w14:paraId="363C84B6" w14:textId="77777777" w:rsidR="00335E9A" w:rsidRDefault="00A269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are written with curly brackets, and have keys and values:</w:t>
      </w:r>
    </w:p>
    <w:p w14:paraId="4ABC1322" w14:textId="77777777" w:rsidR="00335E9A" w:rsidRDefault="00335E9A">
      <w:pPr>
        <w:shd w:val="clear" w:color="auto" w:fill="F1F1F1"/>
        <w:spacing w:before="300" w:after="300" w:line="240" w:lineRule="auto"/>
        <w:ind w:left="360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 w:bidi="ar-SA"/>
        </w:rPr>
      </w:pPr>
    </w:p>
    <w:sectPr w:rsidR="0033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88A35" w14:textId="77777777" w:rsidR="00A26983" w:rsidRDefault="00A26983">
      <w:pPr>
        <w:spacing w:line="240" w:lineRule="auto"/>
      </w:pPr>
      <w:r>
        <w:separator/>
      </w:r>
    </w:p>
  </w:endnote>
  <w:endnote w:type="continuationSeparator" w:id="0">
    <w:p w14:paraId="4A4DDDA1" w14:textId="77777777" w:rsidR="00A26983" w:rsidRDefault="00A26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78F91" w14:textId="77777777" w:rsidR="00A26983" w:rsidRDefault="00A26983">
      <w:pPr>
        <w:spacing w:after="0" w:line="240" w:lineRule="auto"/>
      </w:pPr>
      <w:r>
        <w:separator/>
      </w:r>
    </w:p>
  </w:footnote>
  <w:footnote w:type="continuationSeparator" w:id="0">
    <w:p w14:paraId="49431AA0" w14:textId="77777777" w:rsidR="00A26983" w:rsidRDefault="00A26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77F0"/>
    <w:multiLevelType w:val="multilevel"/>
    <w:tmpl w:val="0FE57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57E2B"/>
    <w:multiLevelType w:val="multilevel"/>
    <w:tmpl w:val="4BC57E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1A"/>
    <w:rsid w:val="00335E9A"/>
    <w:rsid w:val="003573AC"/>
    <w:rsid w:val="003C4FC7"/>
    <w:rsid w:val="00700E1A"/>
    <w:rsid w:val="00986D0F"/>
    <w:rsid w:val="00A26983"/>
    <w:rsid w:val="00A7232A"/>
    <w:rsid w:val="00F65B5E"/>
    <w:rsid w:val="5E5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01FC"/>
  <w15:docId w15:val="{3F96B8C2-0259-40DD-99EF-D94D2B7D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lang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colorh1">
    <w:name w:val="color_h1"/>
    <w:basedOn w:val="DefaultParagraphFont"/>
    <w:qFormat/>
  </w:style>
  <w:style w:type="character" w:customStyle="1" w:styleId="pythoncolor">
    <w:name w:val="pythoncolor"/>
    <w:basedOn w:val="DefaultParagraphFont"/>
  </w:style>
  <w:style w:type="character" w:customStyle="1" w:styleId="pythonstringcolor">
    <w:name w:val="pythonstringcolo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ythonnumbercolor">
    <w:name w:val="pythonnumbercol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lists_method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python_dictionarie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ython/python_se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tup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a</dc:creator>
  <cp:lastModifiedBy>dinesh a</cp:lastModifiedBy>
  <cp:revision>3</cp:revision>
  <dcterms:created xsi:type="dcterms:W3CDTF">2021-03-04T07:41:00Z</dcterms:created>
  <dcterms:modified xsi:type="dcterms:W3CDTF">2021-04-08T17:00:00Z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