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496"/>
          <w:sz w:val="40"/>
          <w:szCs w:val="40"/>
        </w:rPr>
        <w:t xml:space="preserve">Pathway-Powered Agentic Gateway</w:t>
      </w:r>
    </w:p>
    <w:p>
      <w:pPr>
        <w:spacing w:after="40"/>
      </w:pPr>
      <w:r>
        <w:rPr>
          <w:b/>
          <w:bCs/>
          <w:sz w:val="28"/>
          <w:szCs w:val="28"/>
        </w:rPr>
        <w:t xml:space="preserve">Project Execution Guide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Version 1 — Final Team Structure &amp; Implementation Responsibilities</w:t>
      </w:r>
    </w:p>
    <w:p>
      <w:pPr>
        <w:spacing w:after="40"/>
      </w:pPr>
      <w:r>
        <w:rPr>
          <w:color w:val="777777"/>
          <w:sz w:val="20"/>
          <w:szCs w:val="20"/>
        </w:rPr>
        <w:t xml:space="preserve">Prepared for the engineering team  ·  Coding phase begins August 15, 2026</w:t>
      </w:r>
    </w:p>
    <w:p>
      <w:pPr>
        <w:pBdr>
          <w:bottom w:val="single" w:color="CCCCCC" w:sz="4" w:space="8"/>
        </w:pBdr>
        <w:spacing w:after="300"/>
      </w:pPr>
      <w:r>
        <w:rPr>
          <w:color w:val="777777"/>
          <w:sz w:val="20"/>
          <w:szCs w:val="20"/>
        </w:rPr>
        <w:t xml:space="preserve">Team: Dinesh · Jyothi Kiran · Koushik · Sayan · Harshit</w:t>
      </w:r>
    </w:p>
    <w:p>
      <w:pPr>
        <w:pStyle w:val="Heading1"/>
      </w:pPr>
      <w:r>
        <w:t xml:space="preserve">1. Project Overview</w:t>
      </w:r>
    </w:p>
    <w:p>
      <w:pPr>
        <w:spacing w:after="140"/>
      </w:pPr>
      <w:r>
        <w:t xml:space="preserve">The Pathway-Powered Agentic Gateway is a provider-agnostic AI orchestration gateway that sits between client applications and LLM providers. It manages everything that happens around an AI agent's reasoning process: capturing conversation and tool-call activity as a real-time, ordered event stream, and running an independent asynchronous watchdog that monitors that stream for loops, repeated tool calls, timeouts, and other workflow anomalies — without blocking the main request path.</w:t>
      </w:r>
    </w:p>
    <w:p>
      <w:pPr>
        <w:spacing w:after="140"/>
      </w:pPr>
      <w:r>
        <w:t xml:space="preserve">Most agent frameworks work well in small demos but struggle once real usage begins: state gets lost or corrupted under concurrency, agents loop and waste time and money, and a single crash forces a full restart. This project treats agent activity as a continuous, recorded event stream rather than something held only in memory, turning a fragile demo pattern into something closer to a reliable service.</w:t>
      </w:r>
    </w:p>
    <w:p>
      <w:pPr>
        <w:spacing w:after="140"/>
      </w:pPr>
      <w:r>
        <w:t xml:space="preserve">This is an AI orchestration gateway, not primarily a multi-agent system. Version 1 intentionally runs a single agent through the gateway. The core flow is:</w:t>
      </w:r>
    </w:p>
    <w:p>
      <w:pPr>
        <w:spacing w:after="160"/>
        <w:jc w:val="center"/>
      </w:pPr>
      <w:r>
        <w:rPr>
          <w:b/>
          <w:bCs/>
          <w:color w:val="2F5496"/>
        </w:rPr>
        <w:t xml:space="preserve">Client → Gateway → AI Provider / Tool Execution → Event Stream → Watchdog / Monitoring</w:t>
      </w:r>
    </w:p>
    <w:p>
      <w:pPr>
        <w:spacing w:after="140"/>
      </w:pPr>
      <w:r>
        <w:t xml:space="preserve">The watchdog observes the event stream independently of this flow. Multi-agent orchestration is a Version 2 extension — it is not part of the Version 1 architecture, and the project should not be described as a multi-agent system simply because it contains multiple subsystems.</w:t>
      </w:r>
    </w:p>
    <w:p>
      <w:pPr>
        <w:pStyle w:val="Heading1"/>
      </w:pPr>
      <w:r>
        <w:t xml:space="preserve">2. Version 1 Scope</w:t>
      </w:r>
    </w:p>
    <w:p>
      <w:pPr>
        <w:spacing w:after="140"/>
      </w:pPr>
      <w:r>
        <w:t xml:space="preserve">Version 1 is the smallest complete version that proves the core idea: agent activity captured as a reliable, real-time event stream, with a separate watchdog observing that stream and flagging problems without interfering with the main flow. This scope is unchanged from the original plan.</w:t>
      </w:r>
    </w:p>
    <w:p>
      <w:pPr>
        <w:pStyle w:val="Heading2"/>
      </w:pPr>
      <w:r>
        <w:t xml:space="preserve">Included in Version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gateway routing requests between the client application, the AI provider, and the rest of the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provider abstraction layer, wired to one live AI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real-time, Pathway-based event stream recording every user message, agent thought, tool call, and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tool execution engine and basic orchestration layer carrying a request through to a tool call and 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complete watchdog: loop detection, repeated tool-call detection, and timeout detection, reading the event stream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functioning single-agent chat client exercising the gateway with real tool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dashboard showing event throughput, request latency, and watchdog 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end-to-end demonstration: normal operation → a watchdog alert firing → recovery after restart.</w:t>
      </w:r>
    </w:p>
    <w:p>
      <w:pPr>
        <w:pStyle w:val="Heading2"/>
      </w:pPr>
      <w:r>
        <w:t xml:space="preserve">Explicitly excluded from Version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than one live AI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Multi-agent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Repeatable, structured chaos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polished, feature-rich dashboard — clarity over visual polish.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automation and containerized packaging.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large numbers of simultaneous users.</w:t>
      </w:r>
    </w:p>
    <w:p>
      <w:pPr>
        <w:pStyle w:val="Heading1"/>
      </w:pPr>
      <w:r>
        <w:t xml:space="preserve">3. Version 2 (Future Extensions)</w:t>
      </w:r>
    </w:p>
    <w:p>
      <w:pPr>
        <w:spacing w:after="140"/>
      </w:pPr>
      <w:r>
        <w:t xml:space="preserve">Version 2 extends the working Version 1 core toward the fuller vision — depth and robustness, not a change in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Multiple, interchangeable AI providers with dynamic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Multi-agent workflows, extending the single-agent orchestration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Checkpoint-based recovery, resuming an in-progress task from its last successful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Structured, repeatable chaos testing across the whole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Horizontal scalability work as concurrent usage grows.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telemetry, including a visual state-graph view and richer alert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Containerized, single-command deployment — owned jointly by Sayan and Harshit once Version 1 stabilizes, as a shared future responsibility.</w:t>
      </w:r>
    </w:p>
    <w:p>
      <w:pPr>
        <w:spacing w:after="140"/>
      </w:pPr>
      <w:r>
        <w:t xml:space="preserve">Nothing built in Version 1 needs to be discarded for Version 2; every addition builds on the same event stream, watchdog, and orchestration pattern already in place.</w:t>
      </w:r>
    </w:p>
    <w:p>
      <w:pPr>
        <w:pStyle w:val="Heading1"/>
      </w:pPr>
      <w:r>
        <w:t xml:space="preserve">4. Team Structure</w:t>
      </w:r>
    </w:p>
    <w:p>
      <w:pPr>
        <w:spacing w:after="140"/>
      </w:pPr>
      <w:r>
        <w:t xml:space="preserve">The team is five members: three on AI / AI infrastructure, and two on the web/full-stack 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/ AI Infrastructure: Dinesh, Jyothi Kiran, Koushik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/ Full-Stack: Sayan, Harshit</w:t>
      </w:r>
    </w:p>
    <w:p>
      <w:pPr>
        <w:spacing w:after="140"/>
      </w:pPr>
      <w:r>
        <w:t xml:space="preserve">Each person owns one complete, independently developable area and contributes production code toward it. No one is assigned documentation-only work. Responsibilities are designed to have minimal overlap but clear, well-defined integration points.</w:t>
      </w:r>
    </w:p>
    <w:p>
      <w:pPr>
        <w:pStyle w:val="Heading2"/>
      </w:pPr>
      <w:r>
        <w:t xml:space="preserve">Splitting the web/full-stack workstream</w:t>
      </w:r>
    </w:p>
    <w:p>
      <w:pPr>
        <w:spacing w:after="140"/>
      </w:pPr>
      <w:r>
        <w:t xml:space="preserve">With two people on the web/full-stack side, the work is not split as “frontend vs. backend.” Instead, Sayan and Harshit each own an independently meaningful, end-to-end workstream, and both contribute real backend logic as well as integration work: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Sayan owns the Web/API Platform &amp; Gateway Interface — the REST/WebSocket service layer that exposes the gateway to client applications, primarily in Node.js/TypeScript.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Harshit owns the Frontend, Dashboard &amp; Monitoring Platform — the chat client and dashboard UI, plus a backend telemetry/alert-aggregation service (in Java, if that is his chosen stack) that consumes watchdog events for the dashboard.</w:t>
      </w:r>
    </w:p>
    <w:p>
      <w:pPr>
        <w:spacing w:after="140"/>
      </w:pPr>
      <w:r>
        <w:t xml:space="preserve">This gives Harshit a genuine, independently owned backend component, not just UI work, and gives Sayan full ownership of the API/service layer. Both integrate through clean REST APIs and shared contracts defined jointly with Dinesh. Java is scoped to Harshit's telemetry service only — it is not introduced into the core AI infrastructure, and TypeScript is not forced across the whole project purely for consistency.</w:t>
      </w:r>
    </w:p>
    <w:p>
      <w:pPr>
        <w:pStyle w:val="Heading1"/>
      </w:pPr>
      <w:r>
        <w:t xml:space="preserve">5. Technology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— AI infrastructure, watchdog, provider/tool execution (Dinesh, Jyothi Kiran, Koushik).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+ TypeScript — gateway-facing API/WebSocket services (Sayan).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— Harshit's independently owned telemetry/alert-aggregation service, if he chooses Java for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modern frontend framework (e.g. React) — chat client and dashboard UI (Harshit).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Pathway — the real-time event-streaming/state backbone.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WebSockets — real-time streaming and monitoring, server- and client-side.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Docker/Docker Compose — later integration and deployment (Version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— only if a concrete need arises; not added by default.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Prometheus/Grafana — telemetry and observability, where it adds real value.</w:t>
      </w:r>
    </w:p>
    <w:p>
      <w:pPr>
        <w:pStyle w:val="Heading1"/>
      </w:pPr>
      <w:r>
        <w:t xml:space="preserve">6. Team Responsibilities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100"/>
        <w:gridCol w:w="2400"/>
        <w:gridCol w:w="1600"/>
      </w:tblGrid>
      <w:tr>
        <w:trPr>
          <w:tblHeader/>
        </w:trPr>
        <w:tc>
          <w:tcPr>
            <w:tcW w:type="dxa" w:w="1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Primary Ownership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Responsibilities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Technologies / Interfaces</w:t>
            </w:r>
          </w:p>
        </w:tc>
        <w:tc>
          <w:tcPr>
            <w:tcW w:type="dxa" w:w="1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V1 Deliverable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Architecture, Pathway Integration &amp; Orchestration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Overall system architecture and integration contracts between subsystems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Pathway integration, event schema design, and state management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Core orchestration logic (single-agent flow for V1)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Critical AI-infrastructure implementation (not just design)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Cross-module integration, PR/code reviews, technical debugging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Owns final end-to-end integration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Python, Pathway, asyncio, WebSockets. Interfaces with all four teammates on contracts.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Working gateway core with event schema, orchestration, and E2E integration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Jyothi Kiran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Subsystem: Provider Abstraction &amp; Tool Execution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Provider abstraction layer and LLM integration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Tool execution engine and async execution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Provider configuration layer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Tests and benchmarks for the subsystem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Python, asyncio, LLM provider SDKs. Interfaces with Dinesh on gateway contracts and Koushik on event emission.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Working, provider-agnostic tool execution engine wired to one live provider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Koushik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Subsystem: Watchdog &amp; Anomaly Detection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Event stream analysis (independent consumer)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Loop detection and repeated tool-call detection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Timeout detection and workflow anomaly detection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Watchdog alert generation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Evaluation, benchmarking, and testing of watchdog behavior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Python, async event processing, testing frameworks. Consumes Dinesh's event stream; feeds alerts to Harshit's dashboard.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Working watchdog reliably detecting loops, repeats, and timeouts, validated with benchmarks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Sayan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Web/API Platform &amp; Gateway Interface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REST API layer exposed to the client application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API contracts and request/response schemas (defined with Dinesh)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WebSocket gateway service for real-time client communication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Backend integration between the API layer and the AI gateway 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API validation, error handling, and API documentation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Integration tests for the API layer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Node.js, TypeScript. Interfaces with Dinesh on gateway contracts and Harshit on API consumption.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Working REST/WebSocket API layer connecting the client and dashboard to the gateway core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Harshit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Frontend, Dashboard &amp; Monitoring Platform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Client-facing chat interface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Dashboard UI: event throughput, request latency, watchdog alerts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Real-time telemetry visualization via WebSocket client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An independently owned telemetry/alert-aggregation service consuming watchdog events (Java, if chosen)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Integration with Sayan's REST/WebSocket APIs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b w:val="false"/>
                <w:bCs w:val="false"/>
              </w:rPr>
              <w:t xml:space="preserve">UI testing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frontend framework (e.g. React), WebSocket client, Java (telemetry service). Interfaces with Sayan on API contracts and Koushik on alert data.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Working chat client, dashboard, and telemetry-aggregation service showing live system state and alerts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Integration Model</w:t>
      </w:r>
    </w:p>
    <w:p>
      <w:pPr>
        <w:spacing w:after="140"/>
      </w:pPr>
      <w:r>
        <w:t xml:space="preserve">How the five members work together, integrating through defined APIs and events rather than direct coupling: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Dinesh defines the shared event schema and service contracts that everyone else builds against.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Jyothi Kiran builds provider and tool execution against those contracts.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Koushik consumes the event stream independently for watchdog analysis — no direct coupling to the orchestration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Sayan owns the API/service layer connecting client applications to the gateway 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Harshit owns the client/dashboard experience and its real-time integration, including the telemetry-aggregation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five integrate through clearly defined APIs and events rather than coupling internal implementations directly.</w:t>
      </w:r>
    </w:p>
    <w:p>
      <w:pPr>
        <w:pStyle w:val="Heading1"/>
      </w:pPr>
      <w:r>
        <w:t xml:space="preserve">8. Version 1 Implementation Ownership Map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00"/>
      </w:tblGrid>
      <w:tr>
        <w:trPr>
          <w:tblHeader/>
        </w:trPr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Primary Owner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Secondary / Integration Owner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 application (chat UI)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Harshit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Sayan (API integration)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 API layer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Sayan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 (gateway interface)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WebSocket layer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Sayan (server) / Harshit (client)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Gateway core / orchestration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Provider abstraction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Jyothi Kiran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integration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Jyothi Kiran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Tool execution engine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Jyothi Kiran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Pathway event stream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Koushik (consumer)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 schema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(shared contract)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Watchdog (loop/repeat/timeout detection)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Koushik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Alert system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Koushik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Harshit (visualization)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Telemetry/alert-aggregation service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Harshit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Koushik (data source)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Harshit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Sayan (data via API)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End-to-end integration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Sayan &amp; Harshit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 (module-level)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Each component owner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 (E2E tests)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Integration Dependency Flow</w:t>
      </w:r>
    </w:p>
    <w:p>
      <w:pPr>
        <w:spacing w:after="140"/>
      </w:pPr>
      <w:r>
        <w:t xml:space="preserve">Suggested build order — several steps can proceed in parallel once contracts are agreed (e.g. steps 3, 4, and 6 once steps 1–2 are settled):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Define the event schema and service/API contracts (Dinesh, with Sayan and Koushik).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Establish gateway/API interfaces between Dinesh's core and Sayan's API layer.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Implement provider abstraction and basic tool execution (Jyothi Kiran).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Implement Pathway event ingestion (Dinesh).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Implement watchdog consumption and anomaly detection against the event stream (Koushik).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Implement the REST/WebSocket API layer and integrate with the gateway core (Sayan).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 the chat client and dashboard against Sayan's API; build the Java telemetry service consuming watchdog alerts (Harshit).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Integrate telemetry end to end (Harshit, with Koushik and Sayan).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end-to-end tests across all subsystems (Dinesh, with Sayan and Harshit).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Demonstrate normal execution → anomaly → recovery.</w:t>
      </w:r>
    </w:p>
    <w:p>
      <w:pPr>
        <w:pStyle w:val="Heading1"/>
      </w:pPr>
      <w:r>
        <w:t xml:space="preserve">10. Learning Roadmap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2900"/>
        <w:gridCol w:w="2900"/>
      </w:tblGrid>
      <w:tr>
        <w:trPr>
          <w:tblHeader/>
        </w:trPr>
        <w:tc>
          <w:tcPr>
            <w:tcW w:type="dxa" w:w="1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Concepts to Study</w:t>
            </w:r>
          </w:p>
        </w:tc>
        <w:tc>
          <w:tcPr>
            <w:tcW w:type="dxa" w:w="2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Technologies</w:t>
            </w:r>
          </w:p>
        </w:tc>
        <w:tc>
          <w:tcPr>
            <w:tcW w:type="dxa" w:w="2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Outcome After V1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Dinesh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Async programming, stream processing, orchestration patterns, state management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Pathway, Python asyncio, WebSockets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 explain and defend the full architecture; built the hardest single component end to end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Jyothi Kiran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Provider abstraction patterns, async execution, tool-calling protocols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asyncio, LLM provider SDKs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Owns a working, provider-agnostic tool execution engine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Koushik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Watchdog algorithms, event analysis, workflow monitoring, benchmarking, testing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Python, async event processing, testing frameworks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Owns a working watchdog validated with benchmarks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Sayan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REST/WebSocket API design, schema/contract design, async service patterns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Node.js, TypeScript, an API framework (e.g. Express/Fastify), OpenAPI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Owns a working API/gateway-interface layer end to end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Harshit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Real-time UI patterns, WebSocket client integration, dashboard/data visualization, basic backend service design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frontend framework (e.g. React), WebSockets, Java (telemetry service)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Owns a working chat client, dashboard, and telemetry-aggregation service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Scoped only to what's needed to start implementation on August 15 — deliberately excludes unrelated technologies.</w:t>
      </w:r>
    </w:p>
    <w:p>
      <w:pPr>
        <w:pStyle w:val="Heading1"/>
      </w:pPr>
      <w:r>
        <w:t xml:space="preserve">11. Start Coding on August 15</w:t>
      </w:r>
    </w:p>
    <w:p>
      <w:pPr>
        <w:spacing w:after="140"/>
      </w:pPr>
      <w:r>
        <w:t xml:space="preserve">What each member should be ready to do on Day 1 — what they own, what they need from others, and what to start building:</w:t>
      </w:r>
    </w:p>
    <w:p>
      <w:pPr>
        <w:pStyle w:val="Heading3"/>
      </w:pPr>
      <w:r>
        <w:t xml:space="preserve">Dinesh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Start: draft and circulate the event schema and core service contracts.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from others: none to begin — this unblocks everyone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code: Pathway event ingestion skeleton and orchestration scaffold.</w:t>
      </w:r>
    </w:p>
    <w:p>
      <w:pPr>
        <w:pStyle w:val="Heading3"/>
      </w:pPr>
      <w:r>
        <w:t xml:space="preserve">Jyothi Kiran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Start: provider abstraction interface and the first live provider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from others: Dinesh's event schema for how tool calls/results are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code: provider client wrapper and a basic tool-execution call path.</w:t>
      </w:r>
    </w:p>
    <w:p>
      <w:pPr>
        <w:pStyle w:val="Heading3"/>
      </w:pPr>
      <w:r>
        <w:t xml:space="preserve">Koushik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Start: watchdog scaffold that subscribes to the (initial) event 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from others: Dinesh's event schema; sample events to test against.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code: loop-detection logic against replayed/sample events.</w:t>
      </w:r>
    </w:p>
    <w:p>
      <w:pPr>
        <w:pStyle w:val="Heading3"/>
      </w:pPr>
      <w:r>
        <w:t xml:space="preserve">Sayan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Start: draft the REST/WebSocket API contract with Dinesh.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from others: Dinesh's gateway interface; Harshit's expected API consumption patterns.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code: API service scaffold (Node.js/TypeScript) with a first endpoint wired to the gateway core.</w:t>
      </w:r>
    </w:p>
    <w:p>
      <w:pPr>
        <w:pStyle w:val="Heading3"/>
      </w:pPr>
      <w:r>
        <w:t xml:space="preserve">Harshit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Start: chat client and dashboard scaffolding; telemetry-service 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from others: Sayan's API contract; Koushik's alert format.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code: chat UI shell calling Sayan's first API endpoint, and a minimal telemetry service consuming a sample alert.</w:t>
      </w:r>
    </w:p>
    <w:p>
      <w:pPr>
        <w:pStyle w:val="Heading1"/>
      </w:pPr>
      <w:r>
        <w:t xml:space="preserve">12. Expected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working local deployment of the gateway, event stream, watchdog, client application, and dashboard, runnable with a single command.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clean, version-controlled GitHub repository containing the full codebase.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setup documentation so a new team member can run the project locally.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short demonstration showing normal operation, a watchdog alert firing, and recovery after a restart.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resume-ready project demonstrating real-time streaming infrastructure, independent anomaly monitoring, and a cleanly integrated multi-service web platform.</w:t>
      </w:r>
    </w:p>
    <w:p>
      <w:pPr>
        <w:pStyle w:val="Heading1"/>
      </w:pPr>
      <w:r>
        <w:t xml:space="preserve">13. Closing Note</w:t>
      </w:r>
    </w:p>
    <w:p>
      <w:pPr>
        <w:spacing w:after="140"/>
      </w:pPr>
      <w:r>
        <w:t xml:space="preserve">This guide reflects the final five-person team and the clarified web/full-stack split. The core project concept — a Pathway-powered, single-agent gateway with an independent watchdog — is unchanged from the original plan. Detailed technical design decisions beyond this guide should be worked out by the team together before implementation begins on August 15.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6" w:space="4"/>
      </w:pBdr>
      <w:spacing w:after="160" w:before="320"/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2026-08-12T11:14:54.160Z</dcterms:created>
  <dcterms:modified xsi:type="dcterms:W3CDTF">2026-08-12T11:14:54.160Z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