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wmf" ContentType="image/x-wmf"/>
  <Override PartName="/word/media/image1.wmf" ContentType="image/x-w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eastAsia="Dotum" w:cs="Century Gothic" w:ascii="Century Gothic" w:hAnsi="Century Gothic"/>
          <w:i/>
          <w:sz w:val="32"/>
          <w:szCs w:val="36"/>
        </w:rPr>
      </w:pPr>
      <w:r>
        <w:rPr>
          <w:rFonts w:eastAsia="Dotum" w:cs="Century Gothic" w:ascii="Century Gothic" w:hAnsi="Century Gothic"/>
          <w:i/>
          <w:sz w:val="32"/>
          <w:szCs w:val="36"/>
        </w:rPr>
        <w:t>Mohan Krishna Varma Chippala</w:t>
      </w:r>
    </w:p>
    <w:p>
      <w:pPr>
        <w:pStyle w:val="Normal"/>
        <w:spacing w:before="0" w:after="0"/>
        <w:jc w:val="center"/>
        <w:rPr>
          <w:rFonts w:eastAsia="Dotum" w:cs="Century Gothic" w:ascii="Century Gothic" w:hAnsi="Century Gothic"/>
          <w:b/>
          <w:i/>
          <w:szCs w:val="36"/>
        </w:rPr>
      </w:pPr>
      <w:r>
        <w:rPr>
          <w:rFonts w:eastAsia="Dotum" w:cs="Century Gothic" w:ascii="Century Gothic" w:hAnsi="Century Gothic"/>
          <w:b/>
          <w:i/>
          <w:szCs w:val="36"/>
        </w:rPr>
        <w:t>Business Analyst, Project Manager, BI Developer, Test Data Management Specialist</w:t>
      </w:r>
    </w:p>
    <w:p>
      <w:pPr>
        <w:pStyle w:val="Normal"/>
        <w:spacing w:before="0" w:after="0"/>
        <w:jc w:val="center"/>
        <w:rPr>
          <w:rFonts w:eastAsia="Dotum" w:cs="Century Gothic" w:ascii="Century Gothic" w:hAnsi="Century Gothic"/>
          <w:i/>
          <w:szCs w:val="36"/>
        </w:rPr>
      </w:pPr>
      <w:hyperlink r:id="rId2">
        <w:r>
          <w:rPr>
            <w:rStyle w:val="InternetLink"/>
            <w:rFonts w:eastAsia="Dotum" w:cs="Century Gothic" w:ascii="Century Gothic" w:hAnsi="Century Gothic"/>
            <w:i/>
            <w:szCs w:val="36"/>
          </w:rPr>
          <w:t>Mohan.chippala@gmail.com</w:t>
        </w:r>
      </w:hyperlink>
      <w:r>
        <w:rPr>
          <w:rFonts w:eastAsia="Dotum" w:cs="Century Gothic" w:ascii="Century Gothic" w:hAnsi="Century Gothic"/>
          <w:i/>
          <w:szCs w:val="36"/>
        </w:rPr>
        <w:t>, gfg.dgd@gmail.com</w:t>
        <w:tab/>
      </w:r>
      <w:r>
        <w:rPr>
          <w:rFonts w:eastAsia="Dotum" w:cs="Century Gothic" w:ascii="Century Gothic" w:hAnsi="Century Gothic"/>
          <w:b/>
          <w:i/>
          <w:szCs w:val="36"/>
        </w:rPr>
        <w:t>contact</w:t>
      </w:r>
      <w:r>
        <w:rPr>
          <w:rFonts w:eastAsia="Dotum" w:cs="Century Gothic" w:ascii="Century Gothic" w:hAnsi="Century Gothic"/>
          <w:i/>
          <w:szCs w:val="36"/>
        </w:rPr>
        <w:t>: +91 7842547973, 8523656325</w:t>
      </w:r>
    </w:p>
    <w:p>
      <w:pPr>
        <w:pStyle w:val="Normal"/>
        <w:spacing w:lineRule="auto" w:line="240" w:before="0" w:after="0"/>
        <w:rPr/>
      </w:pPr>
      <w:r>
        <w:rPr/>
        <w:pict>
          <v:shapetype id="shapetype_32" coordsize="21600,21600" o:spt="32" path="m,l21600,21600nfe">
            <v:stroke joinstyle="miter"/>
            <v:path gradientshapeok="t" o:connecttype="rect" textboxrect="0,0,21600,21600"/>
          </v:shapetype>
          <v:shape id="shape_0" stroked="t" style="position:absolute;margin-left:4.5pt;margin-top:7.9pt;width:532.5pt;height:0.05pt" type="shapetype_32">
            <v:stroke color="#31849b" weight="9360" dashstyle="dash" joinstyle="round" endcap="flat"/>
            <v:fill on="false" detectmouseclick="t"/>
          </v:shape>
        </w:pict>
      </w:r>
    </w:p>
    <w:p>
      <w:pPr>
        <w:pStyle w:val="Normal"/>
        <w:jc w:val="center"/>
        <w:rPr>
          <w:i/>
          <w:iCs/>
          <w:color w:val="205867"/>
          <w:sz w:val="20"/>
          <w:szCs w:val="20"/>
        </w:rPr>
      </w:pPr>
      <w:r>
        <w:rPr>
          <w:i/>
          <w:iCs/>
          <w:color w:val="205867"/>
          <w:sz w:val="20"/>
          <w:szCs w:val="20"/>
        </w:rPr>
        <w:t>E</w:t>
        <w:pict>
          <v:shape id="shape_0" stroked="t" style="position:absolute;margin-left:2.25pt;margin-top:37.35pt;width:547.5pt;height:3.55pt;flip:y" type="shapetype_32">
            <v:stroke color="#31849b" weight="9360" dashstyle="dash" joinstyle="round" endcap="flat"/>
            <v:fill on="false" detectmouseclick="t"/>
          </v:shape>
        </w:pict>
      </w:r>
      <w:r>
        <w:rPr>
          <w:i/>
          <w:iCs/>
          <w:color w:val="205867"/>
          <w:sz w:val="20"/>
          <w:szCs w:val="20"/>
        </w:rPr>
        <w:t>xperience in Finance &amp; Insurance domain, working in various roles of Business Analyst, DW developer, project Management and Test data management specialist delivering best in class solutions to enhance applications and support business growth objectives of clients in Forecasting, Portfolio Management, Budgeting, and Investment Risk Analysis areas.</w:t>
      </w:r>
    </w:p>
    <w:p>
      <w:pPr>
        <w:pStyle w:val="Normal"/>
        <w:rPr>
          <w:sz w:val="21"/>
          <w:szCs w:val="21"/>
        </w:rPr>
      </w:pPr>
      <w:r>
        <w:rPr>
          <w:sz w:val="21"/>
          <w:szCs w:val="21"/>
        </w:rPr>
        <w:pict>
          <v:line id="shape_0" from="0pt,18.7pt" to="548.2pt,19.4pt" stroked="t" style="position:absolute">
            <v:stroke color="#65e7ed" weight="9360" joinstyle="round" endcap="flat"/>
            <v:fill on="false" detectmouseclick="t"/>
          </v:line>
        </w:pict>
      </w:r>
      <w:r>
        <w:pict>
          <v:rect fillcolor="#A5E3E9" strokecolor="#000000" strokeweight="0pt" style="position:absolute;width:128.2pt;height:19.45pt;mso-wrap-distance-left:9pt;mso-wrap-distance-right:9pt;margin-top:0.35pt;margin-left:-0.05pt">
            <v:textbox>
              <w:txbxContent>
                <w:p>
                  <w:pPr>
                    <w:pStyle w:val="FrameContents"/>
                    <w:spacing w:before="0" w:after="160"/>
                    <w:rPr>
                      <w:color w:val="000000"/>
                    </w:rPr>
                  </w:pPr>
                  <w:r>
                    <w:rPr>
                      <w:color w:val="000000"/>
                    </w:rPr>
                    <w:t>CAREER SUMMARY</w:t>
                  </w:r>
                </w:p>
              </w:txbxContent>
            </v:textbox>
          </v:rect>
        </w:pict>
      </w:r>
    </w:p>
    <w:p>
      <w:pPr>
        <w:pStyle w:val="ListParagraph"/>
        <w:numPr>
          <w:ilvl w:val="0"/>
          <w:numId w:val="1"/>
        </w:numPr>
        <w:rPr>
          <w:rFonts w:cs="Calibri"/>
          <w:b/>
        </w:rPr>
      </w:pPr>
      <w:r>
        <w:rPr>
          <w:b/>
          <w:color w:val="000000"/>
        </w:rPr>
        <w:t>9+ years</w:t>
      </w:r>
      <w:r>
        <w:rPr>
          <w:color w:val="000000"/>
        </w:rPr>
        <w:t xml:space="preserve"> of total experience in IT industry </w:t>
      </w:r>
      <w:r>
        <w:rPr>
          <w:rFonts w:cs="Calibri"/>
        </w:rPr>
        <w:t xml:space="preserve">across various roles in of </w:t>
      </w:r>
      <w:r>
        <w:rPr>
          <w:rFonts w:cs="Calibri"/>
          <w:b/>
        </w:rPr>
        <w:t>Business Analyst</w:t>
      </w:r>
      <w:r>
        <w:rPr>
          <w:rFonts w:cs="Calibri"/>
        </w:rPr>
        <w:t xml:space="preserve"> ,</w:t>
      </w:r>
      <w:r>
        <w:rPr>
          <w:rFonts w:cs="Calibri"/>
          <w:b/>
        </w:rPr>
        <w:t>Project</w:t>
      </w:r>
      <w:r>
        <w:rPr>
          <w:rFonts w:cs="Calibri"/>
        </w:rPr>
        <w:t xml:space="preserve"> </w:t>
      </w:r>
      <w:r>
        <w:rPr>
          <w:rFonts w:cs="Calibri"/>
          <w:b/>
        </w:rPr>
        <w:t xml:space="preserve">Management </w:t>
      </w:r>
      <w:r>
        <w:rPr>
          <w:rFonts w:cs="Calibri"/>
        </w:rPr>
        <w:t>&amp;</w:t>
      </w:r>
      <w:r>
        <w:rPr>
          <w:rFonts w:cs="Calibri"/>
          <w:b/>
        </w:rPr>
        <w:t xml:space="preserve"> Test Data Management specialist</w:t>
      </w:r>
    </w:p>
    <w:p>
      <w:pPr>
        <w:pStyle w:val="ListParagraph"/>
        <w:numPr>
          <w:ilvl w:val="0"/>
          <w:numId w:val="1"/>
        </w:numPr>
        <w:rPr>
          <w:color w:val="000000"/>
        </w:rPr>
      </w:pPr>
      <w:r>
        <w:rPr>
          <w:b/>
          <w:color w:val="000000"/>
        </w:rPr>
        <w:t>Project management</w:t>
      </w:r>
      <w:r>
        <w:rPr>
          <w:color w:val="000000"/>
        </w:rPr>
        <w:t xml:space="preserve"> experience in client location in US, managing investment domain projects</w:t>
      </w:r>
    </w:p>
    <w:p>
      <w:pPr>
        <w:pStyle w:val="ListParagraph"/>
        <w:numPr>
          <w:ilvl w:val="0"/>
          <w:numId w:val="1"/>
        </w:numPr>
        <w:rPr/>
      </w:pPr>
      <w:r>
        <w:rPr/>
        <w:t xml:space="preserve">Experience working in </w:t>
      </w:r>
      <w:r>
        <w:rPr>
          <w:b/>
          <w:bCs/>
        </w:rPr>
        <w:t xml:space="preserve">client facing </w:t>
      </w:r>
      <w:r>
        <w:rPr/>
        <w:t xml:space="preserve">roles, </w:t>
      </w:r>
      <w:r>
        <w:rPr>
          <w:b/>
          <w:bCs/>
        </w:rPr>
        <w:t xml:space="preserve">managing multiple projects </w:t>
      </w:r>
      <w:r>
        <w:rPr/>
        <w:t xml:space="preserve">and teams operating from various geographical locations </w:t>
      </w:r>
    </w:p>
    <w:p>
      <w:pPr>
        <w:pStyle w:val="ListParagraph"/>
        <w:numPr>
          <w:ilvl w:val="0"/>
          <w:numId w:val="1"/>
        </w:numPr>
        <w:rPr/>
      </w:pPr>
      <w:r>
        <w:rPr/>
        <w:t xml:space="preserve">Experience working with </w:t>
      </w:r>
      <w:r>
        <w:rPr>
          <w:b/>
        </w:rPr>
        <w:t>3</w:t>
      </w:r>
      <w:r>
        <w:rPr>
          <w:b/>
          <w:vertAlign w:val="superscript"/>
        </w:rPr>
        <w:t>rd</w:t>
      </w:r>
      <w:r>
        <w:rPr>
          <w:b/>
        </w:rPr>
        <w:t xml:space="preserve"> party vendors</w:t>
      </w:r>
      <w:r>
        <w:rPr/>
        <w:t xml:space="preserve"> for data feeds and tools upgrade and maintenance</w:t>
      </w:r>
    </w:p>
    <w:p>
      <w:pPr>
        <w:pStyle w:val="ListParagraph"/>
        <w:numPr>
          <w:ilvl w:val="0"/>
          <w:numId w:val="1"/>
        </w:numPr>
        <w:rPr/>
      </w:pPr>
      <w:r>
        <w:rPr/>
        <w:t xml:space="preserve">Experience in creating </w:t>
      </w:r>
      <w:r>
        <w:rPr>
          <w:b/>
          <w:bCs/>
        </w:rPr>
        <w:t>Project Dashboards, Project Charter and task Management template,</w:t>
      </w:r>
      <w:r>
        <w:rPr>
          <w:b/>
        </w:rPr>
        <w:t xml:space="preserve"> Business cases, Functional requirements document,</w:t>
      </w:r>
      <w:r>
        <w:rPr/>
        <w:t xml:space="preserve"> C</w:t>
      </w:r>
      <w:r>
        <w:rPr>
          <w:b/>
          <w:bCs/>
        </w:rPr>
        <w:t xml:space="preserve">ommunication plan </w:t>
      </w:r>
      <w:r>
        <w:rPr/>
        <w:t>documents</w:t>
      </w:r>
    </w:p>
    <w:p>
      <w:pPr>
        <w:pStyle w:val="ListParagraph"/>
        <w:numPr>
          <w:ilvl w:val="0"/>
          <w:numId w:val="1"/>
        </w:numPr>
        <w:rPr/>
      </w:pPr>
      <w:r>
        <w:rPr/>
        <w:t xml:space="preserve">Experience handling </w:t>
      </w:r>
      <w:r>
        <w:rPr>
          <w:b/>
        </w:rPr>
        <w:t>client</w:t>
      </w:r>
      <w:r>
        <w:rPr/>
        <w:t xml:space="preserve"> communication, managing expectations, getting feedback and addressing grievances</w:t>
      </w:r>
    </w:p>
    <w:p>
      <w:pPr>
        <w:pStyle w:val="ListParagraph"/>
        <w:numPr>
          <w:ilvl w:val="0"/>
          <w:numId w:val="1"/>
        </w:numPr>
        <w:rPr>
          <w:sz w:val="21"/>
          <w:szCs w:val="21"/>
        </w:rPr>
      </w:pPr>
      <w:r>
        <w:rPr>
          <w:sz w:val="21"/>
          <w:szCs w:val="21"/>
        </w:rPr>
        <w:t xml:space="preserve">Experience </w:t>
      </w:r>
      <w:r>
        <w:rPr>
          <w:b/>
          <w:sz w:val="21"/>
          <w:szCs w:val="21"/>
        </w:rPr>
        <w:t>monitoring</w:t>
      </w:r>
      <w:r>
        <w:rPr>
          <w:sz w:val="21"/>
          <w:szCs w:val="21"/>
        </w:rPr>
        <w:t xml:space="preserve"> and conducting inspection of project health regularly and track individual team efforts and provide feedback</w:t>
      </w:r>
    </w:p>
    <w:p>
      <w:pPr>
        <w:pStyle w:val="ListParagraph"/>
        <w:numPr>
          <w:ilvl w:val="0"/>
          <w:numId w:val="1"/>
        </w:numPr>
        <w:spacing w:lineRule="auto" w:line="276" w:before="0" w:after="0"/>
        <w:contextualSpacing/>
        <w:rPr>
          <w:rFonts w:cs="Calibri"/>
        </w:rPr>
      </w:pPr>
      <w:r>
        <w:rPr>
          <w:rFonts w:cs="Calibri"/>
          <w:b/>
        </w:rPr>
        <w:t>Key Domain Areas –</w:t>
      </w:r>
      <w:r>
        <w:rPr>
          <w:rFonts w:cs="Calibri"/>
        </w:rPr>
        <w:t xml:space="preserve">portfolio management and Risk VaR Analysis of investments, Forecast of ROI, Assets to Liability analysis and Insurance business </w:t>
      </w:r>
    </w:p>
    <w:p>
      <w:pPr>
        <w:pStyle w:val="ListParagraph"/>
        <w:numPr>
          <w:ilvl w:val="0"/>
          <w:numId w:val="1"/>
        </w:numPr>
        <w:spacing w:lineRule="auto" w:line="276" w:before="0" w:after="0"/>
        <w:contextualSpacing/>
        <w:rPr>
          <w:rFonts w:cs="Calibri"/>
        </w:rPr>
      </w:pPr>
      <w:r>
        <w:rPr>
          <w:rFonts w:cs="Calibri"/>
          <w:b/>
        </w:rPr>
        <w:t>Key Technical areas –</w:t>
      </w:r>
      <w:r>
        <w:rPr>
          <w:rFonts w:cs="Calibri"/>
        </w:rPr>
        <w:t>Data warehousing (ETL &amp; Reporting),  Test Data Management and Data Archiving</w:t>
      </w:r>
    </w:p>
    <w:p>
      <w:pPr>
        <w:pStyle w:val="ListParagraph"/>
        <w:numPr>
          <w:ilvl w:val="0"/>
          <w:numId w:val="1"/>
        </w:numPr>
        <w:rPr>
          <w:rFonts w:cs="Calibri"/>
        </w:rPr>
      </w:pPr>
      <w:r>
        <w:rPr>
          <w:rFonts w:cs="Calibri"/>
        </w:rPr>
        <w:t xml:space="preserve">Experience in </w:t>
      </w:r>
      <w:r>
        <w:rPr>
          <w:rFonts w:cs="Calibri"/>
          <w:b/>
        </w:rPr>
        <w:t>data modelling , developing , enhancing</w:t>
      </w:r>
      <w:r>
        <w:rPr>
          <w:rFonts w:cs="Calibri"/>
        </w:rPr>
        <w:t xml:space="preserve"> and </w:t>
      </w:r>
      <w:r>
        <w:rPr>
          <w:rFonts w:cs="Calibri"/>
          <w:b/>
        </w:rPr>
        <w:t>testing</w:t>
      </w:r>
      <w:r>
        <w:rPr>
          <w:rFonts w:cs="Calibri"/>
        </w:rPr>
        <w:t xml:space="preserve"> of data-warehouse</w:t>
      </w:r>
    </w:p>
    <w:p>
      <w:pPr>
        <w:pStyle w:val="ListParagraph"/>
        <w:numPr>
          <w:ilvl w:val="0"/>
          <w:numId w:val="1"/>
        </w:numPr>
        <w:rPr>
          <w:b/>
          <w:sz w:val="21"/>
          <w:szCs w:val="21"/>
        </w:rPr>
      </w:pPr>
      <w:r>
        <w:rPr>
          <w:rFonts w:cs="Calibri"/>
        </w:rPr>
        <w:t xml:space="preserve">Experience in BI projects development and maintenance using </w:t>
      </w:r>
      <w:r>
        <w:rPr>
          <w:rFonts w:cs="Calibri"/>
          <w:b/>
        </w:rPr>
        <w:t>ETL and reporting</w:t>
      </w:r>
      <w:r>
        <w:rPr>
          <w:rFonts w:cs="Calibri"/>
        </w:rPr>
        <w:t xml:space="preserve"> (</w:t>
      </w:r>
      <w:r>
        <w:rPr>
          <w:rFonts w:cs="Calibri"/>
          <w:b/>
        </w:rPr>
        <w:t>Informatica &amp; Business Objects</w:t>
      </w:r>
      <w:r>
        <w:rPr>
          <w:rFonts w:cs="Calibri"/>
        </w:rPr>
        <w:t>) tools and</w:t>
      </w:r>
      <w:r>
        <w:rPr>
          <w:rFonts w:cs="Calibri"/>
          <w:b/>
        </w:rPr>
        <w:t xml:space="preserve"> </w:t>
      </w:r>
      <w:r>
        <w:rPr>
          <w:rFonts w:cs="Calibri"/>
        </w:rPr>
        <w:t>conducting</w:t>
      </w:r>
      <w:r>
        <w:rPr>
          <w:rFonts w:cs="Calibri"/>
          <w:b/>
        </w:rPr>
        <w:t xml:space="preserve"> </w:t>
      </w:r>
      <w:r>
        <w:rPr>
          <w:b/>
          <w:sz w:val="21"/>
          <w:szCs w:val="21"/>
        </w:rPr>
        <w:t>QA Process activities</w:t>
      </w:r>
    </w:p>
    <w:p>
      <w:pPr>
        <w:pStyle w:val="ListParagraph"/>
        <w:numPr>
          <w:ilvl w:val="0"/>
          <w:numId w:val="1"/>
        </w:numPr>
        <w:spacing w:lineRule="auto" w:line="276" w:before="0" w:after="0"/>
        <w:contextualSpacing/>
        <w:rPr>
          <w:rFonts w:cs="Calibri"/>
        </w:rPr>
      </w:pPr>
      <w:r>
        <w:rPr>
          <w:rFonts w:cs="Calibri"/>
        </w:rPr>
        <w:t xml:space="preserve">Working Knowledge of </w:t>
      </w:r>
      <w:r>
        <w:rPr>
          <w:rFonts w:cs="Calibri"/>
          <w:b/>
        </w:rPr>
        <w:t xml:space="preserve">Oracle 11g,10g,9i, SQL server 2008/2005,DB2 v9.x </w:t>
      </w:r>
      <w:r>
        <w:rPr>
          <w:rFonts w:cs="Calibri"/>
        </w:rPr>
        <w:t>databases</w:t>
      </w:r>
    </w:p>
    <w:p>
      <w:pPr>
        <w:pStyle w:val="ListParagraph"/>
        <w:numPr>
          <w:ilvl w:val="0"/>
          <w:numId w:val="1"/>
        </w:numPr>
        <w:rPr>
          <w:rFonts w:cs="Calibri"/>
          <w:color w:val="000000"/>
        </w:rPr>
      </w:pPr>
      <w:r>
        <w:rPr>
          <w:rFonts w:cs="Calibri"/>
          <w:b/>
          <w:color w:val="000000"/>
        </w:rPr>
        <w:t>Q</w:t>
        <w:pict>
          <v:shape id="shape_0" stroked="t" style="position:absolute;margin-left:-1.4pt;margin-top:55.95pt;width:244.8pt;height:0.05pt" type="shapetype_32">
            <v:stroke color="#65e7ed" weight="9360" joinstyle="round" endcap="flat"/>
            <v:fill on="false" detectmouseclick="t"/>
          </v:shape>
        </w:pict>
      </w:r>
      <w:r>
        <w:rPr>
          <w:rFonts w:cs="Calibri"/>
          <w:b/>
          <w:color w:val="000000"/>
        </w:rPr>
        <w:t>ualified internal auditor</w:t>
      </w:r>
      <w:r>
        <w:rPr>
          <w:rFonts w:cs="Calibri"/>
          <w:color w:val="000000"/>
        </w:rPr>
        <w:t xml:space="preserve"> for auditing data security compliances and work management practices, design standards ,documentation and change management  processes of the projects in TCS</w:t>
      </w:r>
      <w:r>
        <w:pict>
          <v:rect fillcolor="#A5E3E9" strokecolor="#000000" strokeweight="0pt" style="position:absolute;width:128.2pt;height:18.7pt;mso-wrap-distance-left:9pt;mso-wrap-distance-right:9pt;margin-top:37.05pt;margin-left:-0.75pt">
            <v:textbox>
              <w:txbxContent>
                <w:p>
                  <w:pPr>
                    <w:pStyle w:val="FrameContents"/>
                    <w:spacing w:before="0" w:after="160"/>
                    <w:rPr>
                      <w:color w:val="000000"/>
                      <w:sz w:val="24"/>
                    </w:rPr>
                  </w:pPr>
                  <w:r>
                    <w:rPr>
                      <w:color w:val="000000"/>
                      <w:sz w:val="24"/>
                    </w:rPr>
                    <w:t>ACADEMICS</w:t>
                  </w:r>
                </w:p>
              </w:txbxContent>
            </v:textbox>
          </v:rect>
        </w:pict>
      </w:r>
      <w:r>
        <w:pict>
          <v:rect fillcolor="#A5E3E9" strokecolor="#000000" strokeweight="0pt" style="position:absolute;width:128.2pt;height:20.2pt;mso-wrap-distance-left:9pt;mso-wrap-distance-right:9pt;margin-top:35.6pt;margin-left:279.75pt">
            <v:textbox>
              <w:txbxContent>
                <w:p>
                  <w:pPr>
                    <w:pStyle w:val="FrameContents"/>
                    <w:spacing w:before="0" w:after="160"/>
                    <w:rPr>
                      <w:color w:val="000000"/>
                      <w:sz w:val="24"/>
                    </w:rPr>
                  </w:pPr>
                  <w:r>
                    <w:rPr>
                      <w:color w:val="000000"/>
                      <w:sz w:val="24"/>
                    </w:rPr>
                    <w:t>CERTIFICATIONS</w:t>
                  </w:r>
                </w:p>
              </w:txbxContent>
            </v:textbox>
          </v:rect>
        </w:pict>
      </w:r>
    </w:p>
    <w:p>
      <w:pPr>
        <w:pStyle w:val="Normal"/>
        <w:rPr/>
      </w:pPr>
      <w:r>
        <w:rPr/>
        <w:pict>
          <v:shape id="shape_0" stroked="t" style="position:absolute;margin-left:282.05pt;margin-top:18.25pt;width:244.85pt;height:0.05pt" type="shapetype_32">
            <v:stroke color="#65e7ed" weight="9360" joinstyle="round" endcap="flat"/>
            <v:fill on="false" detectmouseclick="t"/>
          </v:shape>
        </w:pict>
      </w:r>
    </w:p>
    <w:p>
      <w:pPr>
        <w:pStyle w:val="Normal"/>
        <w:rPr/>
      </w:pPr>
      <w:r>
        <w:rPr/>
      </w:r>
      <w:r>
        <w:pict>
          <v:rect fillcolor="#FFFFFF" style="position:absolute;width:244.95pt;height:39.5pt;mso-wrap-distance-left:9pt;mso-wrap-distance-right:9pt;margin-top:-0.2pt;margin-left:-5.4pt">
            <v:textbox inset="0.000694444444444444in,0.000694444444444444in,0.000694444444444444in,0.000694444444444444in">
              <w:txbxContent>
                <w:tbl>
                  <w:tblPr>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4900"/>
                  </w:tblGrid>
                  <w:tr>
                    <w:trPr>
                      <w:trHeight w:val="493" w:hRule="atLeast"/>
                      <w:cantSplit w:val="false"/>
                    </w:trPr>
                    <w:tc>
                      <w:tcPr>
                        <w:tcW w:w="4900" w:type="dxa"/>
                        <w:tcBorders>
                          <w:top w:val="nil"/>
                          <w:left w:val="nil"/>
                          <w:bottom w:val="nil"/>
                          <w:insideH w:val="nil"/>
                          <w:right w:val="nil"/>
                          <w:insideV w:val="nil"/>
                        </w:tcBorders>
                        <w:shd w:fill="auto" w:val="clear"/>
                      </w:tcPr>
                      <w:p>
                        <w:pPr>
                          <w:pStyle w:val="Normal"/>
                          <w:tabs>
                            <w:tab w:val="left" w:pos="3135" w:leader="none"/>
                          </w:tabs>
                          <w:spacing w:before="0" w:after="0"/>
                          <w:rPr>
                            <w:bCs/>
                            <w:sz w:val="21"/>
                            <w:szCs w:val="21"/>
                          </w:rPr>
                        </w:pPr>
                        <w:r>
                          <w:rPr>
                            <w:b/>
                            <w:bCs/>
                            <w:sz w:val="21"/>
                            <w:szCs w:val="21"/>
                          </w:rPr>
                          <w:t>2002 to 2006:</w:t>
                        </w:r>
                        <w:r>
                          <w:rPr>
                            <w:sz w:val="21"/>
                            <w:szCs w:val="21"/>
                          </w:rPr>
                          <w:t xml:space="preserve"> </w:t>
                        </w:r>
                        <w:r>
                          <w:rPr>
                            <w:b/>
                            <w:color w:val="1F497D"/>
                            <w:sz w:val="21"/>
                            <w:szCs w:val="21"/>
                          </w:rPr>
                          <w:t>B.Tech – Electrical &amp; Electronics Engineering</w:t>
                        </w:r>
                        <w:r>
                          <w:rPr>
                            <w:sz w:val="21"/>
                            <w:szCs w:val="21"/>
                          </w:rPr>
                          <w:t xml:space="preserve"> from GRIET, </w:t>
                        </w:r>
                        <w:r>
                          <w:rPr>
                            <w:rFonts w:cs="Calibri"/>
                          </w:rPr>
                          <w:t>JNT University</w:t>
                        </w:r>
                        <w:r>
                          <w:rPr>
                            <w:sz w:val="21"/>
                            <w:szCs w:val="21"/>
                          </w:rPr>
                          <w:t>, Hyderabad</w:t>
                        </w:r>
                        <w:r>
                          <w:rPr>
                            <w:bCs/>
                            <w:sz w:val="21"/>
                            <w:szCs w:val="21"/>
                          </w:rPr>
                          <w:t>.</w:t>
                        </w:r>
                      </w:p>
                    </w:tc>
                  </w:tr>
                </w:tbl>
                <w:p>
                  <w:pPr>
                    <w:pStyle w:val="Normal"/>
                    <w:spacing w:before="0" w:after="160"/>
                    <w:rPr>
                      <w:rFonts w:eastAsia="Calibri" w:cs="Calibri"/>
                    </w:rPr>
                  </w:pPr>
                  <w:r>
                    <w:rPr>
                      <w:rFonts w:eastAsia="Calibri" w:cs="Calibri"/>
                    </w:rPr>
                    <w:t xml:space="preserve"> </w:t>
                  </w:r>
                </w:p>
              </w:txbxContent>
            </v:textbox>
            <w10:wrap type="square"/>
          </v:rect>
        </w:pict>
      </w:r>
    </w:p>
    <w:p>
      <w:pPr>
        <w:pStyle w:val="Normal"/>
        <w:rPr/>
      </w:pPr>
      <w:r>
        <w:rPr/>
      </w:r>
      <w:r>
        <w:pict>
          <v:rect fillcolor="#A5E3E9" strokecolor="#000000" strokeweight="0pt" style="position:absolute;width:128.2pt;height:19.45pt;mso-wrap-distance-left:9pt;mso-wrap-distance-right:9pt;margin-top:16.4pt;margin-left:0.7pt">
            <v:textbox>
              <w:txbxContent>
                <w:p>
                  <w:pPr>
                    <w:pStyle w:val="FrameContents"/>
                    <w:spacing w:before="0" w:after="160"/>
                    <w:rPr>
                      <w:color w:val="000000"/>
                    </w:rPr>
                  </w:pPr>
                  <w:r>
                    <w:rPr>
                      <w:color w:val="000000"/>
                    </w:rPr>
                    <w:t>TECHNICAL SKILLS</w:t>
                  </w:r>
                </w:p>
              </w:txbxContent>
            </v:textbox>
          </v:rect>
        </w:pict>
      </w:r>
    </w:p>
    <w:p>
      <w:pPr>
        <w:pStyle w:val="Normal"/>
        <w:rPr/>
      </w:pPr>
      <w:r>
        <w:rPr/>
        <w:pict>
          <v:shape id="shape_0" stroked="t" style="position:absolute;margin-left:-1.4pt;margin-top:13.1pt;width:545.2pt;height:0.1pt" type="shapetype_32">
            <v:stroke color="#65e7ed" weight="9360" joinstyle="round" endcap="flat"/>
            <v:fill on="false" detectmouseclick="t"/>
          </v:shape>
        </w:pic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797"/>
        <w:gridCol w:w="7002"/>
      </w:tblGrid>
      <w:tr>
        <w:trPr>
          <w:trHeight w:val="260" w:hRule="atLeast"/>
          <w:cantSplit w:val="false"/>
        </w:trPr>
        <w:tc>
          <w:tcPr>
            <w:tcW w:w="3797" w:type="dxa"/>
            <w:tcBorders>
              <w:top w:val="nil"/>
              <w:left w:val="nil"/>
              <w:bottom w:val="nil"/>
              <w:insideH w:val="nil"/>
              <w:right w:val="nil"/>
              <w:insideV w:val="nil"/>
            </w:tcBorders>
            <w:shd w:fill="auto" w:val="clear"/>
          </w:tcPr>
          <w:p>
            <w:pPr>
              <w:pStyle w:val="Normal"/>
              <w:spacing w:lineRule="auto" w:line="276" w:before="0" w:after="0"/>
              <w:jc w:val="both"/>
              <w:rPr>
                <w:rStyle w:val="Gensmall"/>
                <w:b/>
                <w:bCs/>
              </w:rPr>
            </w:pPr>
            <w:r>
              <w:rPr>
                <w:rStyle w:val="Gensmall"/>
                <w:b/>
                <w:bCs/>
              </w:rPr>
              <w:t>Operating Systems</w:t>
            </w:r>
          </w:p>
        </w:tc>
        <w:tc>
          <w:tcPr>
            <w:tcW w:w="7002" w:type="dxa"/>
            <w:tcBorders>
              <w:top w:val="nil"/>
              <w:left w:val="nil"/>
              <w:bottom w:val="nil"/>
              <w:insideH w:val="nil"/>
              <w:right w:val="nil"/>
              <w:insideV w:val="nil"/>
            </w:tcBorders>
            <w:shd w:fill="auto" w:val="clear"/>
          </w:tcPr>
          <w:p>
            <w:pPr>
              <w:pStyle w:val="Normal"/>
              <w:spacing w:lineRule="auto" w:line="276" w:before="0" w:after="0"/>
              <w:jc w:val="both"/>
              <w:rPr>
                <w:rStyle w:val="Gensmall"/>
                <w:b w:val="false"/>
                <w:bCs/>
              </w:rPr>
            </w:pPr>
            <w:r>
              <w:rPr>
                <w:rStyle w:val="Gensmall"/>
                <w:b w:val="false"/>
                <w:bCs/>
              </w:rPr>
              <w:t>Windows server 2003/2008, Windows XP/7</w:t>
            </w:r>
          </w:p>
        </w:tc>
      </w:tr>
      <w:tr>
        <w:trPr>
          <w:trHeight w:val="413" w:hRule="atLeast"/>
          <w:cantSplit w:val="false"/>
        </w:trPr>
        <w:tc>
          <w:tcPr>
            <w:tcW w:w="3797" w:type="dxa"/>
            <w:tcBorders>
              <w:top w:val="nil"/>
              <w:left w:val="nil"/>
              <w:bottom w:val="nil"/>
              <w:insideH w:val="nil"/>
              <w:right w:val="nil"/>
              <w:insideV w:val="nil"/>
            </w:tcBorders>
            <w:shd w:fill="F2F2F2" w:val="clear"/>
          </w:tcPr>
          <w:p>
            <w:pPr>
              <w:pStyle w:val="Normal"/>
              <w:spacing w:lineRule="auto" w:line="276" w:before="0" w:after="0"/>
              <w:jc w:val="both"/>
              <w:rPr>
                <w:rStyle w:val="Gensmall"/>
                <w:b/>
                <w:bCs/>
              </w:rPr>
            </w:pPr>
            <w:r>
              <w:rPr>
                <w:rStyle w:val="Gensmall"/>
                <w:b/>
                <w:bCs/>
              </w:rPr>
              <w:t>RDBMS</w:t>
            </w:r>
          </w:p>
        </w:tc>
        <w:tc>
          <w:tcPr>
            <w:tcW w:w="7002" w:type="dxa"/>
            <w:tcBorders>
              <w:top w:val="nil"/>
              <w:left w:val="nil"/>
              <w:bottom w:val="nil"/>
              <w:insideH w:val="nil"/>
              <w:right w:val="nil"/>
              <w:insideV w:val="nil"/>
            </w:tcBorders>
            <w:shd w:fill="F2F2F2" w:val="clear"/>
          </w:tcPr>
          <w:p>
            <w:pPr>
              <w:pStyle w:val="Normal"/>
              <w:spacing w:lineRule="auto" w:line="276" w:before="0" w:after="0"/>
              <w:rPr>
                <w:rStyle w:val="Gensmall"/>
              </w:rPr>
            </w:pPr>
            <w:r>
              <w:rPr>
                <w:rStyle w:val="Gensmall"/>
              </w:rPr>
              <w:t>SQL Server 2005, 2008 Oracle9i/10g,11g, MS-Access and DB2 v9.7</w:t>
            </w:r>
          </w:p>
        </w:tc>
      </w:tr>
      <w:tr>
        <w:trPr>
          <w:trHeight w:val="376" w:hRule="atLeast"/>
          <w:cantSplit w:val="false"/>
        </w:trPr>
        <w:tc>
          <w:tcPr>
            <w:tcW w:w="3797" w:type="dxa"/>
            <w:tcBorders>
              <w:top w:val="nil"/>
              <w:left w:val="nil"/>
              <w:bottom w:val="nil"/>
              <w:insideH w:val="nil"/>
              <w:right w:val="nil"/>
              <w:insideV w:val="nil"/>
            </w:tcBorders>
            <w:shd w:fill="auto" w:val="clear"/>
          </w:tcPr>
          <w:p>
            <w:pPr>
              <w:pStyle w:val="Normal"/>
              <w:spacing w:lineRule="auto" w:line="276" w:before="0" w:after="0"/>
              <w:jc w:val="both"/>
              <w:rPr>
                <w:rStyle w:val="Gensmall"/>
                <w:b/>
                <w:bCs/>
              </w:rPr>
            </w:pPr>
            <w:r>
              <w:rPr>
                <w:rStyle w:val="Gensmall"/>
                <w:b/>
                <w:bCs/>
              </w:rPr>
              <w:t>ETL tool</w:t>
            </w:r>
          </w:p>
        </w:tc>
        <w:tc>
          <w:tcPr>
            <w:tcW w:w="7002" w:type="dxa"/>
            <w:tcBorders>
              <w:top w:val="nil"/>
              <w:left w:val="nil"/>
              <w:bottom w:val="nil"/>
              <w:insideH w:val="nil"/>
              <w:right w:val="nil"/>
              <w:insideV w:val="nil"/>
            </w:tcBorders>
            <w:shd w:fill="auto" w:val="clear"/>
          </w:tcPr>
          <w:p>
            <w:pPr>
              <w:pStyle w:val="Normal"/>
              <w:spacing w:lineRule="auto" w:line="276" w:before="0" w:after="0"/>
              <w:jc w:val="both"/>
              <w:rPr>
                <w:rStyle w:val="Gensmall"/>
              </w:rPr>
            </w:pPr>
            <w:r>
              <w:rPr>
                <w:rStyle w:val="Gensmall"/>
              </w:rPr>
              <w:t>Informatica v9.1, v8.x, v7.x</w:t>
            </w:r>
          </w:p>
        </w:tc>
      </w:tr>
      <w:tr>
        <w:trPr>
          <w:trHeight w:val="376" w:hRule="atLeast"/>
          <w:cantSplit w:val="false"/>
        </w:trPr>
        <w:tc>
          <w:tcPr>
            <w:tcW w:w="3797" w:type="dxa"/>
            <w:tcBorders>
              <w:top w:val="nil"/>
              <w:left w:val="nil"/>
              <w:bottom w:val="nil"/>
              <w:insideH w:val="nil"/>
              <w:right w:val="nil"/>
              <w:insideV w:val="nil"/>
            </w:tcBorders>
            <w:shd w:fill="F2F2F2" w:val="clear"/>
          </w:tcPr>
          <w:p>
            <w:pPr>
              <w:pStyle w:val="Normal"/>
              <w:spacing w:lineRule="auto" w:line="276" w:before="0" w:after="0"/>
              <w:jc w:val="both"/>
              <w:rPr>
                <w:rStyle w:val="Gensmall"/>
                <w:b/>
                <w:bCs/>
              </w:rPr>
            </w:pPr>
            <w:r>
              <w:rPr>
                <w:rStyle w:val="Gensmall"/>
                <w:b/>
                <w:bCs/>
              </w:rPr>
              <w:t>Reporting tools</w:t>
            </w:r>
          </w:p>
        </w:tc>
        <w:tc>
          <w:tcPr>
            <w:tcW w:w="7002" w:type="dxa"/>
            <w:tcBorders>
              <w:top w:val="nil"/>
              <w:left w:val="nil"/>
              <w:bottom w:val="nil"/>
              <w:insideH w:val="nil"/>
              <w:right w:val="nil"/>
              <w:insideV w:val="nil"/>
            </w:tcBorders>
            <w:shd w:fill="F2F2F2" w:val="clear"/>
          </w:tcPr>
          <w:p>
            <w:pPr>
              <w:pStyle w:val="Normal"/>
              <w:spacing w:lineRule="auto" w:line="276" w:before="0" w:after="0"/>
              <w:jc w:val="both"/>
              <w:rPr>
                <w:rStyle w:val="Gensmall"/>
              </w:rPr>
            </w:pPr>
            <w:r>
              <w:rPr>
                <w:rStyle w:val="Gensmall"/>
              </w:rPr>
              <w:t>Business Objects and IBM Cognos TM1 (Reporting and Analysis)</w:t>
            </w:r>
          </w:p>
        </w:tc>
      </w:tr>
      <w:tr>
        <w:trPr>
          <w:trHeight w:val="326" w:hRule="atLeast"/>
          <w:cantSplit w:val="false"/>
        </w:trPr>
        <w:tc>
          <w:tcPr>
            <w:tcW w:w="3797" w:type="dxa"/>
            <w:tcBorders>
              <w:top w:val="nil"/>
              <w:left w:val="nil"/>
              <w:bottom w:val="nil"/>
              <w:insideH w:val="nil"/>
              <w:right w:val="nil"/>
              <w:insideV w:val="nil"/>
            </w:tcBorders>
            <w:shd w:fill="auto" w:val="clear"/>
          </w:tcPr>
          <w:p>
            <w:pPr>
              <w:pStyle w:val="Normal"/>
              <w:spacing w:lineRule="auto" w:line="276" w:before="0" w:after="0"/>
              <w:jc w:val="both"/>
              <w:rPr>
                <w:rStyle w:val="Gensmall"/>
                <w:b/>
                <w:bCs/>
              </w:rPr>
            </w:pPr>
            <w:r>
              <w:rPr>
                <w:rStyle w:val="Gensmall"/>
                <w:b/>
                <w:bCs/>
              </w:rPr>
              <w:t>Databases</w:t>
            </w:r>
          </w:p>
        </w:tc>
        <w:tc>
          <w:tcPr>
            <w:tcW w:w="7002" w:type="dxa"/>
            <w:tcBorders>
              <w:top w:val="nil"/>
              <w:left w:val="nil"/>
              <w:bottom w:val="nil"/>
              <w:insideH w:val="nil"/>
              <w:right w:val="nil"/>
              <w:insideV w:val="nil"/>
            </w:tcBorders>
            <w:shd w:fill="auto" w:val="clear"/>
          </w:tcPr>
          <w:p>
            <w:pPr>
              <w:pStyle w:val="Normal"/>
              <w:spacing w:lineRule="auto" w:line="276" w:before="0" w:after="0"/>
              <w:jc w:val="both"/>
              <w:rPr>
                <w:rFonts w:cs="Calibri"/>
              </w:rPr>
            </w:pPr>
            <w:r>
              <w:rPr>
                <w:rFonts w:cs="Calibri"/>
              </w:rPr>
              <w:t>Oracle 11g,10g,9i, SQL server 2008/2005,DB2 v9.1</w:t>
            </w:r>
          </w:p>
        </w:tc>
      </w:tr>
      <w:tr>
        <w:trPr>
          <w:trHeight w:val="326" w:hRule="atLeast"/>
          <w:cantSplit w:val="false"/>
        </w:trPr>
        <w:tc>
          <w:tcPr>
            <w:tcW w:w="3797" w:type="dxa"/>
            <w:tcBorders>
              <w:top w:val="nil"/>
              <w:left w:val="nil"/>
              <w:bottom w:val="nil"/>
              <w:insideH w:val="nil"/>
              <w:right w:val="nil"/>
              <w:insideV w:val="nil"/>
            </w:tcBorders>
            <w:shd w:fill="F2F2F2" w:val="clear"/>
          </w:tcPr>
          <w:p>
            <w:pPr>
              <w:pStyle w:val="Normal"/>
              <w:spacing w:lineRule="auto" w:line="276" w:before="0" w:after="0"/>
              <w:jc w:val="both"/>
              <w:rPr>
                <w:rStyle w:val="Gensmall"/>
                <w:b/>
                <w:bCs/>
              </w:rPr>
            </w:pPr>
            <w:r>
              <w:rPr>
                <w:rStyle w:val="Gensmall"/>
                <w:b/>
                <w:bCs/>
              </w:rPr>
              <w:t xml:space="preserve">Test Data Management and Archiving </w:t>
            </w:r>
          </w:p>
        </w:tc>
        <w:tc>
          <w:tcPr>
            <w:tcW w:w="7002" w:type="dxa"/>
            <w:tcBorders>
              <w:top w:val="nil"/>
              <w:left w:val="nil"/>
              <w:bottom w:val="nil"/>
              <w:insideH w:val="nil"/>
              <w:right w:val="nil"/>
              <w:insideV w:val="nil"/>
            </w:tcBorders>
            <w:shd w:fill="F2F2F2" w:val="clear"/>
          </w:tcPr>
          <w:p>
            <w:pPr>
              <w:pStyle w:val="Normal"/>
              <w:spacing w:lineRule="auto" w:line="276" w:before="0" w:after="0"/>
              <w:jc w:val="both"/>
              <w:rPr>
                <w:rStyle w:val="Gensmall"/>
              </w:rPr>
            </w:pPr>
            <w:r>
              <w:rPr>
                <w:rStyle w:val="Gensmall"/>
              </w:rPr>
              <w:t>IBM Optim, Informatica ILM</w:t>
            </w:r>
          </w:p>
        </w:tc>
      </w:tr>
      <w:tr>
        <w:trPr>
          <w:trHeight w:val="385" w:hRule="atLeast"/>
          <w:cantSplit w:val="false"/>
        </w:trPr>
        <w:tc>
          <w:tcPr>
            <w:tcW w:w="3797" w:type="dxa"/>
            <w:tcBorders>
              <w:top w:val="nil"/>
              <w:left w:val="nil"/>
              <w:bottom w:val="nil"/>
              <w:insideH w:val="nil"/>
              <w:right w:val="nil"/>
              <w:insideV w:val="nil"/>
            </w:tcBorders>
            <w:shd w:fill="auto" w:val="clear"/>
          </w:tcPr>
          <w:p>
            <w:pPr>
              <w:pStyle w:val="Normal"/>
              <w:spacing w:lineRule="auto" w:line="276" w:before="0" w:after="0"/>
              <w:jc w:val="both"/>
              <w:rPr>
                <w:rStyle w:val="Gensmall"/>
                <w:b/>
                <w:bCs/>
              </w:rPr>
            </w:pPr>
            <w:r>
              <w:rPr>
                <w:rStyle w:val="Gensmall"/>
                <w:b/>
                <w:bCs/>
              </w:rPr>
              <w:t>Statutory Software products</w:t>
            </w:r>
          </w:p>
        </w:tc>
        <w:tc>
          <w:tcPr>
            <w:tcW w:w="7002" w:type="dxa"/>
            <w:tcBorders>
              <w:top w:val="nil"/>
              <w:left w:val="nil"/>
              <w:bottom w:val="nil"/>
              <w:insideH w:val="nil"/>
              <w:right w:val="nil"/>
              <w:insideV w:val="nil"/>
            </w:tcBorders>
            <w:shd w:fill="auto" w:val="clear"/>
          </w:tcPr>
          <w:p>
            <w:pPr>
              <w:pStyle w:val="Normal"/>
              <w:spacing w:lineRule="auto" w:line="276" w:before="0" w:after="0"/>
              <w:rPr>
                <w:rStyle w:val="Gensmall"/>
              </w:rPr>
            </w:pPr>
            <w:r>
              <w:rPr>
                <w:rStyle w:val="Gensmall"/>
              </w:rPr>
              <w:t>Wings (NAIC reporting), Clarity FSR (SEC Reporting)</w:t>
            </w:r>
          </w:p>
        </w:tc>
      </w:tr>
      <w:tr>
        <w:trPr>
          <w:trHeight w:val="450" w:hRule="atLeast"/>
          <w:cantSplit w:val="false"/>
        </w:trPr>
        <w:tc>
          <w:tcPr>
            <w:tcW w:w="3797" w:type="dxa"/>
            <w:tcBorders>
              <w:top w:val="nil"/>
              <w:left w:val="nil"/>
              <w:bottom w:val="nil"/>
              <w:insideH w:val="nil"/>
              <w:right w:val="nil"/>
              <w:insideV w:val="nil"/>
            </w:tcBorders>
            <w:shd w:fill="F2F2F2" w:val="clear"/>
          </w:tcPr>
          <w:p>
            <w:pPr>
              <w:pStyle w:val="Normal"/>
              <w:spacing w:lineRule="auto" w:line="276" w:before="0" w:after="0"/>
              <w:jc w:val="both"/>
              <w:rPr>
                <w:rStyle w:val="Gensmall"/>
                <w:b/>
                <w:bCs/>
              </w:rPr>
            </w:pPr>
            <w:r>
              <w:rPr>
                <w:rStyle w:val="Gensmall"/>
                <w:b/>
                <w:bCs/>
              </w:rPr>
              <w:t>Var Calculations tool</w:t>
            </w:r>
          </w:p>
        </w:tc>
        <w:tc>
          <w:tcPr>
            <w:tcW w:w="7002" w:type="dxa"/>
            <w:tcBorders>
              <w:top w:val="nil"/>
              <w:left w:val="nil"/>
              <w:bottom w:val="nil"/>
              <w:insideH w:val="nil"/>
              <w:right w:val="nil"/>
              <w:insideV w:val="nil"/>
            </w:tcBorders>
            <w:shd w:fill="F2F2F2" w:val="clear"/>
          </w:tcPr>
          <w:p>
            <w:pPr>
              <w:pStyle w:val="Normal"/>
              <w:spacing w:lineRule="auto" w:line="276" w:before="0" w:after="0"/>
              <w:jc w:val="both"/>
              <w:rPr>
                <w:rStyle w:val="Gensmall"/>
              </w:rPr>
            </w:pPr>
            <w:r>
              <w:rPr>
                <w:rStyle w:val="Gensmall"/>
              </w:rPr>
              <w:t>Kamakura Risk Manager</w:t>
            </w:r>
          </w:p>
        </w:tc>
      </w:tr>
      <w:tr>
        <w:trPr>
          <w:trHeight w:val="450" w:hRule="atLeast"/>
          <w:cantSplit w:val="false"/>
        </w:trPr>
        <w:tc>
          <w:tcPr>
            <w:tcW w:w="3797" w:type="dxa"/>
            <w:tcBorders>
              <w:top w:val="nil"/>
              <w:left w:val="nil"/>
              <w:bottom w:val="nil"/>
              <w:insideH w:val="nil"/>
              <w:right w:val="nil"/>
              <w:insideV w:val="nil"/>
            </w:tcBorders>
            <w:shd w:fill="auto" w:val="clear"/>
          </w:tcPr>
          <w:p>
            <w:pPr>
              <w:pStyle w:val="Normal"/>
              <w:spacing w:lineRule="auto" w:line="276" w:before="0" w:after="0"/>
              <w:jc w:val="both"/>
              <w:rPr>
                <w:rStyle w:val="Gensmall"/>
                <w:b/>
                <w:bCs/>
              </w:rPr>
            </w:pPr>
            <w:r>
              <w:rPr>
                <w:rStyle w:val="Gensmall"/>
                <w:b/>
                <w:bCs/>
              </w:rPr>
              <w:t>Other Tools</w:t>
            </w:r>
          </w:p>
        </w:tc>
        <w:tc>
          <w:tcPr>
            <w:tcW w:w="7002" w:type="dxa"/>
            <w:tcBorders>
              <w:top w:val="nil"/>
              <w:left w:val="nil"/>
              <w:bottom w:val="nil"/>
              <w:insideH w:val="nil"/>
              <w:right w:val="nil"/>
              <w:insideV w:val="nil"/>
            </w:tcBorders>
            <w:shd w:fill="auto" w:val="clear"/>
          </w:tcPr>
          <w:p>
            <w:pPr>
              <w:pStyle w:val="Normal"/>
              <w:spacing w:lineRule="auto" w:line="276" w:before="0" w:after="0"/>
              <w:jc w:val="both"/>
              <w:rPr>
                <w:rStyle w:val="Gensmall"/>
              </w:rPr>
            </w:pPr>
            <w:r>
              <w:rPr>
                <w:rStyle w:val="Gensmall"/>
              </w:rPr>
              <w:t>MS office suite, SQL Developer, Visio, IBM Data Studio, IBM Discovery</w:t>
            </w:r>
          </w:p>
        </w:tc>
      </w:tr>
    </w:tbl>
    <w:p>
      <w:pPr>
        <w:pStyle w:val="Normal"/>
        <w:rPr>
          <w:b/>
          <w:bCs/>
          <w:sz w:val="21"/>
          <w:szCs w:val="21"/>
        </w:rPr>
      </w:pPr>
      <w:r>
        <w:rPr>
          <w:b/>
          <w:bCs/>
          <w:sz w:val="21"/>
          <w:szCs w:val="21"/>
        </w:rPr>
      </w:r>
    </w:p>
    <w:p>
      <w:pPr>
        <w:pStyle w:val="Normal"/>
        <w:rPr>
          <w:b/>
          <w:bCs/>
          <w:sz w:val="21"/>
          <w:szCs w:val="21"/>
        </w:rPr>
      </w:pPr>
      <w:r>
        <w:rPr>
          <w:b/>
          <w:bCs/>
          <w:sz w:val="21"/>
          <w:szCs w:val="21"/>
        </w:rPr>
        <w:pict>
          <v:line id="shape_0" from="-0.7pt,14.8pt" to="547.5pt,15.5pt" stroked="t" style="position:absolute">
            <v:stroke color="#65e7ed" weight="9360" joinstyle="round" endcap="flat"/>
            <v:fill on="false" detectmouseclick="t"/>
          </v:line>
        </w:pict>
      </w:r>
      <w:r>
        <w:pict>
          <v:rect fillcolor="#A5E3E9" strokecolor="#000000" strokeweight="0pt" style="position:absolute;width:134.2pt;height:19.45pt;mso-wrap-distance-left:9pt;mso-wrap-distance-right:9pt;margin-top:193.85pt;margin-left:-6.75pt">
            <v:textbox>
              <w:txbxContent>
                <w:p>
                  <w:pPr>
                    <w:pStyle w:val="FrameContents"/>
                    <w:spacing w:before="0" w:after="160"/>
                    <w:rPr>
                      <w:color w:val="000000"/>
                    </w:rPr>
                  </w:pPr>
                  <w:r>
                    <w:rPr>
                      <w:color w:val="000000"/>
                    </w:rPr>
                    <w:t>ROLES &amp; RESPONSIBILITES</w:t>
                  </w:r>
                  <w:r>
                    <w:rPr>
                      <w:color w:val="000000"/>
                    </w:rPr>
                    <w:drawing>
                      <wp:inline distT="0" distB="0" distL="0" distR="0">
                        <wp:extent cx="1435735" cy="5270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1435735" cy="52705"/>
                                </a:xfrm>
                                <a:prstGeom prst="rect">
                                  <a:avLst/>
                                </a:prstGeom>
                                <a:noFill/>
                                <a:ln w="9525">
                                  <a:noFill/>
                                  <a:miter lim="800000"/>
                                  <a:headEnd/>
                                  <a:tailEnd/>
                                </a:ln>
                              </pic:spPr>
                            </pic:pic>
                          </a:graphicData>
                        </a:graphic>
                      </wp:inline>
                    </w:drawing>
                  </w:r>
                </w:p>
              </w:txbxContent>
            </v:textbox>
          </v:rect>
        </w:pict>
      </w:r>
      <w:r>
        <w:pict>
          <v:rect fillcolor="#A5E3E9" strokecolor="#000000" strokeweight="0pt" style="position:absolute;width:173.2pt;height:19.45pt;mso-wrap-distance-left:9pt;mso-wrap-distance-right:9pt;margin-top:-3.8pt;margin-left:-4.5pt">
            <v:textbox>
              <w:txbxContent>
                <w:p>
                  <w:pPr>
                    <w:pStyle w:val="FrameContents"/>
                    <w:spacing w:lineRule="auto" w:line="240" w:before="280" w:after="280"/>
                    <w:rPr>
                      <w:rFonts w:eastAsia="Times New Roman"/>
                      <w:bCs/>
                      <w:color w:val="000000"/>
                      <w:sz w:val="24"/>
                      <w:szCs w:val="28"/>
                    </w:rPr>
                  </w:pPr>
                  <w:r>
                    <w:rPr>
                      <w:rFonts w:eastAsia="Times New Roman"/>
                      <w:bCs/>
                      <w:color w:val="000000"/>
                      <w:sz w:val="24"/>
                      <w:szCs w:val="28"/>
                    </w:rPr>
                    <w:t>CLIENTS &amp; PROJECTS HANDLED:</w:t>
                  </w:r>
                </w:p>
                <w:p>
                  <w:pPr>
                    <w:pStyle w:val="FrameContents"/>
                    <w:spacing w:before="0" w:after="160"/>
                    <w:rPr/>
                  </w:pPr>
                  <w:r>
                    <w:rPr/>
                  </w:r>
                </w:p>
              </w:txbxContent>
            </v:textbox>
          </v:rect>
        </w:pict>
      </w:r>
      <w:r>
        <w:pict>
          <v:rect fillcolor="#FFFFFF" style="position:absolute;width:539.45pt;height:218.05pt;mso-wrap-distance-left:9pt;mso-wrap-distance-right:9pt;margin-top:10.65pt;margin-left:-5.4pt">
            <v:textbox inset="0.000694444444444444in,0.000694444444444444in,0.000694444444444444in,0.000694444444444444in">
              <w:txbxContent>
                <w:tbl>
                  <w:tblPr>
                    <w:jc w:val="left"/>
                    <w:tblInd w:w="108" w:type="dxa"/>
                    <w:tblBorders>
                      <w:top w:val="nil"/>
                      <w:left w:val="nil"/>
                      <w:bottom w:val="single" w:sz="4" w:space="0" w:color="808080"/>
                      <w:insideH w:val="single" w:sz="4" w:space="0" w:color="808080"/>
                      <w:right w:val="nil"/>
                      <w:insideV w:val="nil"/>
                    </w:tblBorders>
                    <w:tblCellMar>
                      <w:top w:w="0" w:type="dxa"/>
                      <w:left w:w="108" w:type="dxa"/>
                      <w:bottom w:w="0" w:type="dxa"/>
                      <w:right w:w="108" w:type="dxa"/>
                    </w:tblCellMar>
                  </w:tblPr>
                  <w:tblGrid>
                    <w:gridCol w:w="2244"/>
                    <w:gridCol w:w="184"/>
                    <w:gridCol w:w="6115"/>
                    <w:gridCol w:w="2247"/>
                  </w:tblGrid>
                  <w:tr>
                    <w:trPr>
                      <w:cantSplit w:val="false"/>
                    </w:trPr>
                    <w:tc>
                      <w:tcPr>
                        <w:tcW w:w="2244" w:type="dxa"/>
                        <w:tcBorders>
                          <w:top w:val="nil"/>
                          <w:left w:val="nil"/>
                          <w:bottom w:val="single" w:sz="4" w:space="0" w:color="808080"/>
                          <w:insideH w:val="single" w:sz="4" w:space="0" w:color="808080"/>
                          <w:right w:val="nil"/>
                          <w:insideV w:val="nil"/>
                        </w:tcBorders>
                        <w:shd w:fill="auto" w:val="clear"/>
                      </w:tcPr>
                      <w:p>
                        <w:pPr>
                          <w:pStyle w:val="Normal"/>
                          <w:spacing w:lineRule="auto" w:line="360" w:before="0" w:after="0"/>
                          <w:jc w:val="center"/>
                          <w:rPr>
                            <w:b/>
                            <w:bCs/>
                            <w:caps/>
                          </w:rPr>
                        </w:pPr>
                        <w:r>
                          <w:rPr>
                            <w:b/>
                            <w:bCs/>
                            <w:caps/>
                          </w:rPr>
                          <w:t>Client</w:t>
                        </w:r>
                      </w:p>
                    </w:tc>
                    <w:tc>
                      <w:tcPr>
                        <w:tcW w:w="6299" w:type="dxa"/>
                        <w:gridSpan w:val="2"/>
                        <w:tcBorders>
                          <w:top w:val="nil"/>
                          <w:left w:val="nil"/>
                          <w:bottom w:val="single" w:sz="4" w:space="0" w:color="808080"/>
                          <w:insideH w:val="single" w:sz="4" w:space="0" w:color="808080"/>
                          <w:right w:val="nil"/>
                          <w:insideV w:val="nil"/>
                        </w:tcBorders>
                        <w:shd w:fill="auto" w:val="clear"/>
                      </w:tcPr>
                      <w:p>
                        <w:pPr>
                          <w:pStyle w:val="Normal"/>
                          <w:spacing w:lineRule="auto" w:line="360" w:before="0" w:after="0"/>
                          <w:jc w:val="center"/>
                          <w:rPr>
                            <w:b/>
                            <w:bCs/>
                            <w:caps/>
                          </w:rPr>
                        </w:pPr>
                        <w:r>
                          <w:rPr>
                            <w:b/>
                            <w:bCs/>
                            <w:caps/>
                          </w:rPr>
                          <w:t>Projects</w:t>
                        </w:r>
                      </w:p>
                    </w:tc>
                    <w:tc>
                      <w:tcPr>
                        <w:tcW w:w="2247" w:type="dxa"/>
                        <w:tcBorders>
                          <w:top w:val="nil"/>
                          <w:left w:val="nil"/>
                          <w:bottom w:val="single" w:sz="4" w:space="0" w:color="808080"/>
                          <w:insideH w:val="single" w:sz="4" w:space="0" w:color="808080"/>
                          <w:right w:val="nil"/>
                          <w:insideV w:val="nil"/>
                        </w:tcBorders>
                        <w:shd w:fill="auto" w:val="clear"/>
                      </w:tcPr>
                      <w:p>
                        <w:pPr>
                          <w:pStyle w:val="Normal"/>
                          <w:spacing w:lineRule="auto" w:line="360" w:before="0" w:after="0"/>
                          <w:jc w:val="center"/>
                          <w:rPr>
                            <w:b/>
                            <w:bCs/>
                            <w:caps/>
                          </w:rPr>
                        </w:pPr>
                        <w:r>
                          <w:rPr>
                            <w:b/>
                            <w:bCs/>
                            <w:caps/>
                          </w:rPr>
                          <w:t>Domain</w:t>
                        </w:r>
                      </w:p>
                    </w:tc>
                  </w:tr>
                  <w:tr>
                    <w:trPr>
                      <w:cantSplit w:val="false"/>
                    </w:trPr>
                    <w:tc>
                      <w:tcPr>
                        <w:tcW w:w="2428" w:type="dxa"/>
                        <w:gridSpan w:val="2"/>
                        <w:tcBorders>
                          <w:top w:val="nil"/>
                          <w:left w:val="nil"/>
                          <w:bottom w:val="nil"/>
                          <w:insideH w:val="nil"/>
                          <w:right w:val="nil"/>
                          <w:insideV w:val="nil"/>
                        </w:tcBorders>
                        <w:shd w:fill="F2F2F2" w:val="clear"/>
                      </w:tcPr>
                      <w:p>
                        <w:pPr>
                          <w:pStyle w:val="Normal"/>
                          <w:spacing w:lineRule="auto" w:line="360" w:before="0" w:after="0"/>
                          <w:jc w:val="center"/>
                          <w:rPr>
                            <w:b w:val="false"/>
                            <w:bCs/>
                            <w:caps/>
                          </w:rPr>
                        </w:pPr>
                        <w:r>
                          <w:rPr>
                            <w:b w:val="false"/>
                            <w:bCs/>
                            <w:caps/>
                          </w:rPr>
                          <w:t>AVIVA</w:t>
                        </w:r>
                      </w:p>
                    </w:tc>
                    <w:tc>
                      <w:tcPr>
                        <w:tcW w:w="6115" w:type="dxa"/>
                        <w:tcBorders>
                          <w:top w:val="nil"/>
                          <w:left w:val="single" w:sz="4" w:space="0" w:color="808080"/>
                          <w:bottom w:val="nil"/>
                          <w:insideH w:val="nil"/>
                          <w:right w:val="nil"/>
                          <w:insideV w:val="nil"/>
                        </w:tcBorders>
                        <w:shd w:fill="F2F2F2" w:val="clear"/>
                        <w:tcMar>
                          <w:left w:w="103" w:type="dxa"/>
                        </w:tcMar>
                      </w:tcPr>
                      <w:p>
                        <w:pPr>
                          <w:pStyle w:val="Normal"/>
                          <w:spacing w:lineRule="auto" w:line="360" w:before="0" w:after="0"/>
                          <w:ind w:left="360" w:right="0" w:hanging="0"/>
                          <w:jc w:val="center"/>
                          <w:rPr/>
                        </w:pPr>
                        <w:r>
                          <w:rPr/>
                          <w:t>System Integration testing project (RAC)</w:t>
                        </w:r>
                      </w:p>
                    </w:tc>
                    <w:tc>
                      <w:tcPr>
                        <w:tcW w:w="2247" w:type="dxa"/>
                        <w:tcBorders>
                          <w:top w:val="nil"/>
                          <w:left w:val="nil"/>
                          <w:bottom w:val="nil"/>
                          <w:insideH w:val="nil"/>
                          <w:right w:val="nil"/>
                          <w:insideV w:val="nil"/>
                        </w:tcBorders>
                        <w:shd w:fill="F2F2F2" w:val="clear"/>
                      </w:tcPr>
                      <w:p>
                        <w:pPr>
                          <w:pStyle w:val="Normal"/>
                          <w:spacing w:lineRule="auto" w:line="360" w:before="0" w:after="0"/>
                          <w:jc w:val="center"/>
                          <w:rPr/>
                        </w:pPr>
                        <w:r>
                          <w:rPr/>
                          <w:t>Non-Life Insurance</w:t>
                        </w:r>
                      </w:p>
                    </w:tc>
                  </w:tr>
                  <w:tr>
                    <w:trPr>
                      <w:cantSplit w:val="false"/>
                    </w:trPr>
                    <w:tc>
                      <w:tcPr>
                        <w:tcW w:w="2428" w:type="dxa"/>
                        <w:gridSpan w:val="2"/>
                        <w:tcBorders>
                          <w:top w:val="nil"/>
                          <w:left w:val="nil"/>
                          <w:bottom w:val="nil"/>
                          <w:insideH w:val="nil"/>
                          <w:right w:val="nil"/>
                          <w:insideV w:val="nil"/>
                        </w:tcBorders>
                        <w:shd w:fill="auto" w:val="clear"/>
                      </w:tcPr>
                      <w:p>
                        <w:pPr>
                          <w:pStyle w:val="Normal"/>
                          <w:spacing w:lineRule="auto" w:line="360" w:before="0" w:after="0"/>
                          <w:jc w:val="center"/>
                          <w:rPr>
                            <w:b w:val="false"/>
                            <w:bCs/>
                            <w:caps/>
                          </w:rPr>
                        </w:pPr>
                        <w:r>
                          <w:rPr>
                            <w:b w:val="false"/>
                            <w:bCs/>
                            <w:caps/>
                          </w:rPr>
                          <w:t>Genworth Financial</w:t>
                        </w:r>
                      </w:p>
                    </w:tc>
                    <w:tc>
                      <w:tcPr>
                        <w:tcW w:w="6115" w:type="dxa"/>
                        <w:tcBorders>
                          <w:top w:val="nil"/>
                          <w:left w:val="single" w:sz="4" w:space="0" w:color="808080"/>
                          <w:bottom w:val="nil"/>
                          <w:insideH w:val="nil"/>
                          <w:right w:val="nil"/>
                          <w:insideV w:val="nil"/>
                        </w:tcBorders>
                        <w:shd w:fill="auto" w:val="clear"/>
                        <w:tcMar>
                          <w:left w:w="103" w:type="dxa"/>
                        </w:tcMar>
                      </w:tcPr>
                      <w:p>
                        <w:pPr>
                          <w:pStyle w:val="Normal"/>
                          <w:spacing w:lineRule="auto" w:line="360" w:before="0" w:after="0"/>
                          <w:ind w:left="360" w:right="0" w:hanging="0"/>
                          <w:jc w:val="center"/>
                          <w:rPr/>
                        </w:pPr>
                        <w:r>
                          <w:rPr/>
                          <w:t>Cash Forecast , Asset Allocation and Pricing</w:t>
                        </w:r>
                      </w:p>
                    </w:tc>
                    <w:tc>
                      <w:tcPr>
                        <w:tcW w:w="2247" w:type="dxa"/>
                        <w:tcBorders>
                          <w:top w:val="nil"/>
                          <w:left w:val="nil"/>
                          <w:bottom w:val="nil"/>
                          <w:insideH w:val="nil"/>
                          <w:right w:val="nil"/>
                          <w:insideV w:val="nil"/>
                        </w:tcBorders>
                        <w:shd w:fill="auto" w:val="clear"/>
                      </w:tcPr>
                      <w:p>
                        <w:pPr>
                          <w:pStyle w:val="Normal"/>
                          <w:spacing w:lineRule="auto" w:line="360" w:before="0" w:after="0"/>
                          <w:jc w:val="center"/>
                          <w:rPr/>
                        </w:pPr>
                        <w:r>
                          <w:rPr/>
                          <w:t>Investments</w:t>
                        </w:r>
                      </w:p>
                    </w:tc>
                  </w:tr>
                  <w:tr>
                    <w:trPr>
                      <w:cantSplit w:val="false"/>
                    </w:trPr>
                    <w:tc>
                      <w:tcPr>
                        <w:tcW w:w="2428" w:type="dxa"/>
                        <w:gridSpan w:val="2"/>
                        <w:tcBorders>
                          <w:top w:val="nil"/>
                          <w:left w:val="nil"/>
                          <w:bottom w:val="nil"/>
                          <w:insideH w:val="nil"/>
                          <w:right w:val="nil"/>
                          <w:insideV w:val="nil"/>
                        </w:tcBorders>
                        <w:shd w:fill="F2F2F2" w:val="clear"/>
                      </w:tcPr>
                      <w:p>
                        <w:pPr>
                          <w:pStyle w:val="Normal"/>
                          <w:spacing w:lineRule="auto" w:line="360" w:before="0" w:after="0"/>
                          <w:jc w:val="center"/>
                          <w:rPr>
                            <w:b w:val="false"/>
                            <w:bCs/>
                            <w:caps/>
                          </w:rPr>
                        </w:pPr>
                        <w:r>
                          <w:rPr>
                            <w:b w:val="false"/>
                            <w:bCs/>
                            <w:caps/>
                          </w:rPr>
                          <w:t>Genworth Financial</w:t>
                        </w:r>
                      </w:p>
                    </w:tc>
                    <w:tc>
                      <w:tcPr>
                        <w:tcW w:w="6115" w:type="dxa"/>
                        <w:tcBorders>
                          <w:top w:val="nil"/>
                          <w:left w:val="single" w:sz="4" w:space="0" w:color="808080"/>
                          <w:bottom w:val="nil"/>
                          <w:insideH w:val="nil"/>
                          <w:right w:val="nil"/>
                          <w:insideV w:val="nil"/>
                        </w:tcBorders>
                        <w:shd w:fill="F2F2F2" w:val="clear"/>
                        <w:tcMar>
                          <w:left w:w="103" w:type="dxa"/>
                        </w:tcMar>
                      </w:tcPr>
                      <w:p>
                        <w:pPr>
                          <w:pStyle w:val="Normal"/>
                          <w:spacing w:lineRule="auto" w:line="360" w:before="0" w:after="0"/>
                          <w:ind w:left="360" w:right="0" w:hanging="0"/>
                          <w:jc w:val="center"/>
                          <w:rPr/>
                        </w:pPr>
                        <w:r>
                          <w:rPr/>
                          <w:t>Financial Applications, Budgeting support</w:t>
                        </w:r>
                      </w:p>
                    </w:tc>
                    <w:tc>
                      <w:tcPr>
                        <w:tcW w:w="2247" w:type="dxa"/>
                        <w:tcBorders>
                          <w:top w:val="nil"/>
                          <w:left w:val="nil"/>
                          <w:bottom w:val="nil"/>
                          <w:insideH w:val="nil"/>
                          <w:right w:val="nil"/>
                          <w:insideV w:val="nil"/>
                        </w:tcBorders>
                        <w:shd w:fill="F2F2F2" w:val="clear"/>
                      </w:tcPr>
                      <w:p>
                        <w:pPr>
                          <w:pStyle w:val="Normal"/>
                          <w:spacing w:lineRule="auto" w:line="360" w:before="0" w:after="0"/>
                          <w:jc w:val="center"/>
                          <w:rPr/>
                        </w:pPr>
                        <w:r>
                          <w:rPr/>
                          <w:t>Investments</w:t>
                        </w:r>
                      </w:p>
                    </w:tc>
                  </w:tr>
                  <w:tr>
                    <w:trPr>
                      <w:cantSplit w:val="false"/>
                    </w:trPr>
                    <w:tc>
                      <w:tcPr>
                        <w:tcW w:w="2428" w:type="dxa"/>
                        <w:gridSpan w:val="2"/>
                        <w:tcBorders>
                          <w:top w:val="nil"/>
                          <w:left w:val="nil"/>
                          <w:bottom w:val="nil"/>
                          <w:insideH w:val="nil"/>
                          <w:right w:val="nil"/>
                          <w:insideV w:val="nil"/>
                        </w:tcBorders>
                        <w:shd w:fill="auto" w:val="clear"/>
                      </w:tcPr>
                      <w:p>
                        <w:pPr>
                          <w:pStyle w:val="Normal"/>
                          <w:spacing w:lineRule="auto" w:line="360" w:before="0" w:after="0"/>
                          <w:jc w:val="center"/>
                          <w:rPr>
                            <w:b w:val="false"/>
                            <w:bCs/>
                            <w:caps/>
                          </w:rPr>
                        </w:pPr>
                        <w:r>
                          <w:rPr>
                            <w:b w:val="false"/>
                            <w:bCs/>
                            <w:caps/>
                          </w:rPr>
                          <w:t>Genworth Financial</w:t>
                        </w:r>
                      </w:p>
                    </w:tc>
                    <w:tc>
                      <w:tcPr>
                        <w:tcW w:w="6115" w:type="dxa"/>
                        <w:tcBorders>
                          <w:top w:val="nil"/>
                          <w:left w:val="single" w:sz="4" w:space="0" w:color="808080"/>
                          <w:bottom w:val="nil"/>
                          <w:insideH w:val="nil"/>
                          <w:right w:val="nil"/>
                          <w:insideV w:val="nil"/>
                        </w:tcBorders>
                        <w:shd w:fill="auto" w:val="clear"/>
                        <w:tcMar>
                          <w:left w:w="103" w:type="dxa"/>
                        </w:tcMar>
                      </w:tcPr>
                      <w:p>
                        <w:pPr>
                          <w:pStyle w:val="Normal"/>
                          <w:spacing w:lineRule="auto" w:line="360" w:before="0" w:after="0"/>
                          <w:ind w:left="360" w:right="0" w:hanging="0"/>
                          <w:jc w:val="center"/>
                          <w:rPr>
                            <w:rStyle w:val="Gensmall"/>
                          </w:rPr>
                        </w:pPr>
                        <w:r>
                          <w:rPr>
                            <w:rStyle w:val="Gensmall"/>
                          </w:rPr>
                          <w:t>Next Generation Credit VAR (investments risk)</w:t>
                        </w:r>
                      </w:p>
                    </w:tc>
                    <w:tc>
                      <w:tcPr>
                        <w:tcW w:w="2247" w:type="dxa"/>
                        <w:tcBorders>
                          <w:top w:val="nil"/>
                          <w:left w:val="nil"/>
                          <w:bottom w:val="nil"/>
                          <w:insideH w:val="nil"/>
                          <w:right w:val="nil"/>
                          <w:insideV w:val="nil"/>
                        </w:tcBorders>
                        <w:shd w:fill="auto" w:val="clear"/>
                      </w:tcPr>
                      <w:p>
                        <w:pPr>
                          <w:pStyle w:val="Normal"/>
                          <w:spacing w:lineRule="auto" w:line="360" w:before="0" w:after="0"/>
                          <w:jc w:val="center"/>
                          <w:rPr/>
                        </w:pPr>
                        <w:r>
                          <w:rPr/>
                          <w:t>Investments</w:t>
                        </w:r>
                      </w:p>
                    </w:tc>
                  </w:tr>
                  <w:tr>
                    <w:trPr>
                      <w:cantSplit w:val="false"/>
                    </w:trPr>
                    <w:tc>
                      <w:tcPr>
                        <w:tcW w:w="2428" w:type="dxa"/>
                        <w:gridSpan w:val="2"/>
                        <w:tcBorders>
                          <w:top w:val="nil"/>
                          <w:left w:val="nil"/>
                          <w:bottom w:val="nil"/>
                          <w:insideH w:val="nil"/>
                          <w:right w:val="nil"/>
                          <w:insideV w:val="nil"/>
                        </w:tcBorders>
                        <w:shd w:fill="F2F2F2" w:val="clear"/>
                      </w:tcPr>
                      <w:p>
                        <w:pPr>
                          <w:pStyle w:val="Normal"/>
                          <w:spacing w:lineRule="auto" w:line="360" w:before="0" w:after="0"/>
                          <w:jc w:val="center"/>
                          <w:rPr>
                            <w:b w:val="false"/>
                            <w:bCs/>
                            <w:caps/>
                          </w:rPr>
                        </w:pPr>
                        <w:r>
                          <w:rPr>
                            <w:b w:val="false"/>
                            <w:bCs/>
                            <w:caps/>
                          </w:rPr>
                          <w:t>Genworth Financial</w:t>
                        </w:r>
                      </w:p>
                    </w:tc>
                    <w:tc>
                      <w:tcPr>
                        <w:tcW w:w="6115" w:type="dxa"/>
                        <w:tcBorders>
                          <w:top w:val="nil"/>
                          <w:left w:val="single" w:sz="4" w:space="0" w:color="808080"/>
                          <w:bottom w:val="nil"/>
                          <w:insideH w:val="nil"/>
                          <w:right w:val="nil"/>
                          <w:insideV w:val="nil"/>
                        </w:tcBorders>
                        <w:shd w:fill="F2F2F2" w:val="clear"/>
                        <w:tcMar>
                          <w:left w:w="103" w:type="dxa"/>
                        </w:tcMar>
                      </w:tcPr>
                      <w:p>
                        <w:pPr>
                          <w:pStyle w:val="Normal"/>
                          <w:spacing w:lineRule="auto" w:line="360" w:before="0" w:after="0"/>
                          <w:ind w:left="360" w:right="0" w:hanging="0"/>
                          <w:jc w:val="center"/>
                          <w:rPr/>
                        </w:pPr>
                        <w:r>
                          <w:rPr/>
                          <w:t>Test Data Management &amp; Data Privacy using IBM Optim</w:t>
                        </w:r>
                      </w:p>
                    </w:tc>
                    <w:tc>
                      <w:tcPr>
                        <w:tcW w:w="2247" w:type="dxa"/>
                        <w:tcBorders>
                          <w:top w:val="nil"/>
                          <w:left w:val="nil"/>
                          <w:bottom w:val="nil"/>
                          <w:insideH w:val="nil"/>
                          <w:right w:val="nil"/>
                          <w:insideV w:val="nil"/>
                        </w:tcBorders>
                        <w:shd w:fill="F2F2F2" w:val="clear"/>
                      </w:tcPr>
                      <w:p>
                        <w:pPr>
                          <w:pStyle w:val="Normal"/>
                          <w:spacing w:lineRule="auto" w:line="360" w:before="0" w:after="0"/>
                          <w:jc w:val="center"/>
                          <w:rPr/>
                        </w:pPr>
                        <w:r>
                          <w:rPr/>
                          <w:t>Insurance</w:t>
                        </w:r>
                      </w:p>
                    </w:tc>
                  </w:tr>
                  <w:tr>
                    <w:trPr>
                      <w:cantSplit w:val="false"/>
                    </w:trPr>
                    <w:tc>
                      <w:tcPr>
                        <w:tcW w:w="2428" w:type="dxa"/>
                        <w:gridSpan w:val="2"/>
                        <w:tcBorders>
                          <w:top w:val="nil"/>
                          <w:left w:val="nil"/>
                          <w:bottom w:val="nil"/>
                          <w:insideH w:val="nil"/>
                          <w:right w:val="nil"/>
                          <w:insideV w:val="nil"/>
                        </w:tcBorders>
                        <w:shd w:fill="auto" w:val="clear"/>
                      </w:tcPr>
                      <w:p>
                        <w:pPr>
                          <w:pStyle w:val="Normal"/>
                          <w:spacing w:lineRule="auto" w:line="360" w:before="0" w:after="0"/>
                          <w:jc w:val="center"/>
                          <w:rPr>
                            <w:b w:val="false"/>
                            <w:bCs/>
                            <w:caps/>
                          </w:rPr>
                        </w:pPr>
                        <w:r>
                          <w:rPr>
                            <w:b w:val="false"/>
                            <w:bCs/>
                            <w:caps/>
                          </w:rPr>
                          <w:t>Alcatel- Lucent</w:t>
                        </w:r>
                      </w:p>
                    </w:tc>
                    <w:tc>
                      <w:tcPr>
                        <w:tcW w:w="6115" w:type="dxa"/>
                        <w:tcBorders>
                          <w:top w:val="nil"/>
                          <w:left w:val="single" w:sz="4" w:space="0" w:color="808080"/>
                          <w:bottom w:val="nil"/>
                          <w:insideH w:val="nil"/>
                          <w:right w:val="nil"/>
                          <w:insideV w:val="nil"/>
                        </w:tcBorders>
                        <w:shd w:fill="auto" w:val="clear"/>
                        <w:tcMar>
                          <w:left w:w="103" w:type="dxa"/>
                        </w:tcMar>
                      </w:tcPr>
                      <w:p>
                        <w:pPr>
                          <w:pStyle w:val="Normal"/>
                          <w:spacing w:lineRule="auto" w:line="360" w:before="0" w:after="0"/>
                          <w:ind w:left="360" w:right="0" w:hanging="0"/>
                          <w:jc w:val="center"/>
                          <w:rPr/>
                        </w:pPr>
                        <w:r>
                          <w:rPr/>
                          <w:t>Generic TDM strategy setup</w:t>
                        </w:r>
                      </w:p>
                    </w:tc>
                    <w:tc>
                      <w:tcPr>
                        <w:tcW w:w="2247" w:type="dxa"/>
                        <w:tcBorders>
                          <w:top w:val="nil"/>
                          <w:left w:val="nil"/>
                          <w:bottom w:val="nil"/>
                          <w:insideH w:val="nil"/>
                          <w:right w:val="nil"/>
                          <w:insideV w:val="nil"/>
                        </w:tcBorders>
                        <w:shd w:fill="auto" w:val="clear"/>
                      </w:tcPr>
                      <w:p>
                        <w:pPr>
                          <w:pStyle w:val="Normal"/>
                          <w:spacing w:lineRule="auto" w:line="360" w:before="0" w:after="0"/>
                          <w:jc w:val="center"/>
                          <w:rPr/>
                        </w:pPr>
                        <w:r>
                          <w:rPr/>
                          <w:t>Communications</w:t>
                        </w:r>
                      </w:p>
                    </w:tc>
                  </w:tr>
                  <w:tr>
                    <w:trPr>
                      <w:cantSplit w:val="false"/>
                    </w:trPr>
                    <w:tc>
                      <w:tcPr>
                        <w:tcW w:w="2428" w:type="dxa"/>
                        <w:gridSpan w:val="2"/>
                        <w:tcBorders>
                          <w:top w:val="nil"/>
                          <w:left w:val="nil"/>
                          <w:bottom w:val="nil"/>
                          <w:insideH w:val="nil"/>
                          <w:right w:val="nil"/>
                          <w:insideV w:val="nil"/>
                        </w:tcBorders>
                        <w:shd w:fill="F2F2F2" w:val="clear"/>
                      </w:tcPr>
                      <w:p>
                        <w:pPr>
                          <w:pStyle w:val="Normal"/>
                          <w:spacing w:lineRule="auto" w:line="360" w:before="0" w:after="0"/>
                          <w:jc w:val="center"/>
                          <w:rPr>
                            <w:b w:val="false"/>
                            <w:bCs/>
                            <w:caps/>
                          </w:rPr>
                        </w:pPr>
                        <w:r>
                          <w:rPr>
                            <w:b w:val="false"/>
                            <w:bCs/>
                            <w:caps/>
                          </w:rPr>
                          <w:t>Accenture Internal</w:t>
                        </w:r>
                      </w:p>
                    </w:tc>
                    <w:tc>
                      <w:tcPr>
                        <w:tcW w:w="6115" w:type="dxa"/>
                        <w:tcBorders>
                          <w:top w:val="nil"/>
                          <w:left w:val="single" w:sz="4" w:space="0" w:color="808080"/>
                          <w:bottom w:val="nil"/>
                          <w:insideH w:val="nil"/>
                          <w:right w:val="nil"/>
                          <w:insideV w:val="nil"/>
                        </w:tcBorders>
                        <w:shd w:fill="F2F2F2" w:val="clear"/>
                        <w:tcMar>
                          <w:left w:w="103" w:type="dxa"/>
                        </w:tcMar>
                      </w:tcPr>
                      <w:p>
                        <w:pPr>
                          <w:pStyle w:val="Normal"/>
                          <w:spacing w:lineRule="auto" w:line="360" w:before="0" w:after="0"/>
                          <w:ind w:left="360" w:right="0" w:hanging="0"/>
                          <w:jc w:val="center"/>
                          <w:rPr/>
                        </w:pPr>
                        <w:r>
                          <w:rPr/>
                          <w:t>Data Quality tool development (Design &amp; team management)</w:t>
                        </w:r>
                      </w:p>
                    </w:tc>
                    <w:tc>
                      <w:tcPr>
                        <w:tcW w:w="2247" w:type="dxa"/>
                        <w:tcBorders>
                          <w:top w:val="nil"/>
                          <w:left w:val="nil"/>
                          <w:bottom w:val="nil"/>
                          <w:insideH w:val="nil"/>
                          <w:right w:val="nil"/>
                          <w:insideV w:val="nil"/>
                        </w:tcBorders>
                        <w:shd w:fill="F2F2F2" w:val="clear"/>
                      </w:tcPr>
                      <w:p>
                        <w:pPr>
                          <w:pStyle w:val="Normal"/>
                          <w:spacing w:lineRule="auto" w:line="360" w:before="0" w:after="0"/>
                          <w:jc w:val="center"/>
                          <w:rPr/>
                        </w:pPr>
                        <w:r>
                          <w:rPr/>
                          <w:t>Internal</w:t>
                        </w:r>
                      </w:p>
                    </w:tc>
                  </w:tr>
                </w:tbl>
                <w:p>
                  <w:pPr>
                    <w:pStyle w:val="Normal"/>
                    <w:spacing w:before="0" w:after="160"/>
                    <w:rPr>
                      <w:rFonts w:eastAsia="Calibri" w:cs="Calibri"/>
                    </w:rPr>
                  </w:pPr>
                  <w:r>
                    <w:rPr>
                      <w:rFonts w:eastAsia="Calibri" w:cs="Calibri"/>
                    </w:rPr>
                    <w:t xml:space="preserve"> </w:t>
                  </w:r>
                </w:p>
              </w:txbxContent>
            </v:textbox>
            <w10:wrap type="square"/>
          </v:rect>
        </w:pict>
      </w:r>
    </w:p>
    <w:p>
      <w:pPr>
        <w:pStyle w:val="Normal"/>
        <w:rPr>
          <w:rFonts w:eastAsia="Calibri" w:cs="Calibri"/>
        </w:rPr>
      </w:pPr>
      <w:r>
        <w:rPr>
          <w:rFonts w:eastAsia="Calibri" w:cs="Calibri"/>
        </w:rPr>
        <w:t xml:space="preserve"> </w:t>
        <w:pict>
          <v:line id="shape_0" from="-4.45pt,10.85pt" to="543.75pt,10.85pt" stroked="t" style="position:absolute">
            <v:stroke color="#65e7ed" weight="9360" joinstyle="round" endcap="flat"/>
            <v:fill on="false" detectmouseclick="t"/>
          </v:line>
        </w:pict>
      </w:r>
      <w:r>
        <w:pict>
          <v:rect fillcolor="#FFFFFF" strokecolor="#4BACC6" strokeweight="0pt" style="position:absolute;width:212.95pt;height:20.85pt;mso-wrap-distance-left:9pt;mso-wrap-distance-right:9pt;margin-top:19.5pt;margin-left:-4.5pt">
            <v:textbox>
              <w:txbxContent>
                <w:p>
                  <w:pPr>
                    <w:pStyle w:val="FrameContents"/>
                    <w:rPr>
                      <w:b/>
                      <w:bCs/>
                      <w:szCs w:val="20"/>
                    </w:rPr>
                  </w:pPr>
                  <w:r>
                    <w:rPr>
                      <w:b/>
                      <w:bCs/>
                      <w:szCs w:val="20"/>
                    </w:rPr>
                    <w:t>PROJECT MANAGEMENT AND DELIVERY:</w:t>
                  </w:r>
                </w:p>
                <w:p>
                  <w:pPr>
                    <w:pStyle w:val="FrameContents"/>
                    <w:spacing w:before="0" w:after="160"/>
                    <w:rPr/>
                  </w:pPr>
                  <w:r>
                    <w:rPr/>
                  </w:r>
                </w:p>
              </w:txbxContent>
            </v:textbox>
          </v:rect>
        </w:pict>
      </w:r>
    </w:p>
    <w:p>
      <w:pPr>
        <w:pStyle w:val="Normal"/>
        <w:rPr/>
      </w:pPr>
      <w:r>
        <w:rPr/>
      </w:r>
    </w:p>
    <w:p>
      <w:pPr>
        <w:pStyle w:val="ListParagraph"/>
        <w:numPr>
          <w:ilvl w:val="0"/>
          <w:numId w:val="4"/>
        </w:numPr>
        <w:spacing w:lineRule="auto" w:line="276" w:before="0" w:after="0"/>
        <w:contextualSpacing/>
        <w:rPr>
          <w:color w:val="000000"/>
        </w:rPr>
      </w:pPr>
      <w:bookmarkStart w:id="0" w:name="_GoBack"/>
      <w:bookmarkEnd w:id="0"/>
      <w:r>
        <w:rPr>
          <w:b/>
          <w:color w:val="000000"/>
        </w:rPr>
        <w:t>Project management</w:t>
      </w:r>
      <w:r>
        <w:rPr>
          <w:color w:val="000000"/>
        </w:rPr>
        <w:t xml:space="preserve"> experience working in client location in US on investments domain projects</w:t>
      </w:r>
    </w:p>
    <w:p>
      <w:pPr>
        <w:pStyle w:val="Normal"/>
        <w:numPr>
          <w:ilvl w:val="0"/>
          <w:numId w:val="4"/>
        </w:numPr>
        <w:spacing w:lineRule="auto" w:line="276" w:before="280" w:after="280"/>
        <w:rPr>
          <w:rFonts w:eastAsia="Times New Roman"/>
          <w:sz w:val="21"/>
          <w:szCs w:val="21"/>
        </w:rPr>
      </w:pPr>
      <w:r>
        <w:rPr>
          <w:rFonts w:eastAsia="Times New Roman"/>
          <w:sz w:val="21"/>
          <w:szCs w:val="21"/>
        </w:rPr>
        <w:t xml:space="preserve">Managing </w:t>
      </w:r>
      <w:r>
        <w:rPr>
          <w:rFonts w:eastAsia="Times New Roman"/>
          <w:b/>
          <w:sz w:val="21"/>
          <w:szCs w:val="21"/>
        </w:rPr>
        <w:t>resource allocation</w:t>
      </w:r>
      <w:r>
        <w:rPr>
          <w:rFonts w:eastAsia="Times New Roman"/>
          <w:sz w:val="21"/>
          <w:szCs w:val="21"/>
        </w:rPr>
        <w:t xml:space="preserve">, Handling </w:t>
      </w:r>
      <w:r>
        <w:rPr>
          <w:rFonts w:eastAsia="Times New Roman"/>
          <w:b/>
          <w:sz w:val="21"/>
          <w:szCs w:val="21"/>
        </w:rPr>
        <w:t>Status reporting</w:t>
      </w:r>
      <w:r>
        <w:rPr>
          <w:rFonts w:eastAsia="Times New Roman"/>
          <w:sz w:val="21"/>
          <w:szCs w:val="21"/>
        </w:rPr>
        <w:t xml:space="preserve"> and ensure regular documentation within the team</w:t>
      </w:r>
    </w:p>
    <w:p>
      <w:pPr>
        <w:pStyle w:val="Normal"/>
        <w:numPr>
          <w:ilvl w:val="0"/>
          <w:numId w:val="4"/>
        </w:numPr>
        <w:spacing w:lineRule="auto" w:line="276" w:before="280" w:after="280"/>
        <w:rPr>
          <w:rFonts w:eastAsia="Times New Roman"/>
          <w:b/>
          <w:sz w:val="21"/>
          <w:szCs w:val="21"/>
        </w:rPr>
      </w:pPr>
      <w:r>
        <w:rPr>
          <w:rFonts w:eastAsia="Times New Roman"/>
          <w:sz w:val="21"/>
          <w:szCs w:val="21"/>
        </w:rPr>
        <w:t xml:space="preserve">Managing </w:t>
      </w:r>
      <w:r>
        <w:rPr>
          <w:rFonts w:eastAsia="Times New Roman"/>
          <w:b/>
          <w:sz w:val="21"/>
          <w:szCs w:val="21"/>
        </w:rPr>
        <w:t>client interaction</w:t>
      </w:r>
      <w:r>
        <w:rPr>
          <w:rFonts w:eastAsia="Times New Roman"/>
          <w:sz w:val="21"/>
          <w:szCs w:val="21"/>
        </w:rPr>
        <w:t xml:space="preserve"> ,feedback and addressing any grievances by taking necessary steps to gain back </w:t>
      </w:r>
      <w:r>
        <w:rPr>
          <w:rFonts w:eastAsia="Times New Roman"/>
          <w:b/>
          <w:sz w:val="21"/>
          <w:szCs w:val="21"/>
        </w:rPr>
        <w:t>confidence</w:t>
      </w:r>
    </w:p>
    <w:p>
      <w:pPr>
        <w:pStyle w:val="Normal"/>
        <w:numPr>
          <w:ilvl w:val="0"/>
          <w:numId w:val="4"/>
        </w:numPr>
        <w:spacing w:lineRule="auto" w:line="276" w:before="280" w:after="280"/>
        <w:rPr>
          <w:rFonts w:eastAsia="Times New Roman"/>
          <w:sz w:val="21"/>
          <w:szCs w:val="21"/>
        </w:rPr>
      </w:pPr>
      <w:r>
        <w:rPr>
          <w:rFonts w:eastAsia="Times New Roman"/>
          <w:sz w:val="21"/>
          <w:szCs w:val="21"/>
        </w:rPr>
        <w:t xml:space="preserve">Done </w:t>
      </w:r>
      <w:r>
        <w:rPr>
          <w:rFonts w:eastAsia="Times New Roman"/>
          <w:b/>
          <w:sz w:val="21"/>
          <w:szCs w:val="21"/>
        </w:rPr>
        <w:t>Casual analysis</w:t>
      </w:r>
      <w:r>
        <w:rPr>
          <w:rFonts w:eastAsia="Times New Roman"/>
          <w:sz w:val="21"/>
          <w:szCs w:val="21"/>
        </w:rPr>
        <w:t xml:space="preserve"> and mitigation plans to handle client concerns</w:t>
      </w:r>
    </w:p>
    <w:p>
      <w:pPr>
        <w:pStyle w:val="Normal"/>
        <w:numPr>
          <w:ilvl w:val="0"/>
          <w:numId w:val="4"/>
        </w:numPr>
        <w:spacing w:lineRule="auto" w:line="276" w:before="280" w:after="280"/>
        <w:rPr>
          <w:rFonts w:eastAsia="Times New Roman"/>
          <w:sz w:val="21"/>
          <w:szCs w:val="21"/>
        </w:rPr>
      </w:pPr>
      <w:r>
        <w:rPr>
          <w:rFonts w:eastAsia="Times New Roman"/>
          <w:sz w:val="21"/>
          <w:szCs w:val="21"/>
        </w:rPr>
        <w:t>Have regular dialogue with client to understand the expectations and take required steps with in team</w:t>
      </w:r>
    </w:p>
    <w:p>
      <w:pPr>
        <w:pStyle w:val="Normal"/>
        <w:numPr>
          <w:ilvl w:val="0"/>
          <w:numId w:val="4"/>
        </w:numPr>
        <w:spacing w:lineRule="auto" w:line="276" w:before="280" w:after="280"/>
        <w:rPr>
          <w:rFonts w:eastAsia="Times New Roman"/>
          <w:sz w:val="21"/>
          <w:szCs w:val="21"/>
        </w:rPr>
      </w:pPr>
      <w:r>
        <w:rPr>
          <w:rFonts w:eastAsia="Times New Roman"/>
          <w:sz w:val="21"/>
          <w:szCs w:val="21"/>
        </w:rPr>
        <w:t>Communicate with 3</w:t>
      </w:r>
      <w:r>
        <w:rPr>
          <w:rFonts w:eastAsia="Times New Roman"/>
          <w:sz w:val="21"/>
          <w:szCs w:val="21"/>
          <w:vertAlign w:val="superscript"/>
        </w:rPr>
        <w:t>rd</w:t>
      </w:r>
      <w:r>
        <w:rPr>
          <w:rFonts w:eastAsia="Times New Roman"/>
          <w:sz w:val="21"/>
          <w:szCs w:val="21"/>
        </w:rPr>
        <w:t xml:space="preserve"> party vendors\sources and track the data availability issues</w:t>
      </w:r>
    </w:p>
    <w:p>
      <w:pPr>
        <w:pStyle w:val="Normal"/>
        <w:numPr>
          <w:ilvl w:val="0"/>
          <w:numId w:val="4"/>
        </w:numPr>
        <w:spacing w:lineRule="auto" w:line="276" w:before="280" w:after="280"/>
        <w:rPr>
          <w:rFonts w:eastAsia="Times New Roman"/>
          <w:sz w:val="21"/>
          <w:szCs w:val="21"/>
        </w:rPr>
      </w:pPr>
      <w:r>
        <w:rPr>
          <w:rFonts w:eastAsia="Times New Roman"/>
          <w:sz w:val="21"/>
          <w:szCs w:val="21"/>
        </w:rPr>
        <w:t>Updating Statement of Work(</w:t>
      </w:r>
      <w:r>
        <w:rPr>
          <w:rFonts w:eastAsia="Times New Roman"/>
          <w:b/>
          <w:sz w:val="21"/>
          <w:szCs w:val="21"/>
        </w:rPr>
        <w:t>SoW</w:t>
      </w:r>
      <w:r>
        <w:rPr>
          <w:rFonts w:eastAsia="Times New Roman"/>
          <w:sz w:val="21"/>
          <w:szCs w:val="21"/>
        </w:rPr>
        <w:t>) and purpose during annual contract renewal process</w:t>
      </w:r>
    </w:p>
    <w:p>
      <w:pPr>
        <w:pStyle w:val="Normal"/>
        <w:numPr>
          <w:ilvl w:val="0"/>
          <w:numId w:val="4"/>
        </w:numPr>
        <w:spacing w:lineRule="auto" w:line="276" w:before="280" w:after="280"/>
        <w:rPr>
          <w:rFonts w:cs="Calibri"/>
          <w:color w:val="000000"/>
        </w:rPr>
      </w:pPr>
      <w:r>
        <w:rPr>
          <w:rFonts w:eastAsia="Times New Roman"/>
          <w:sz w:val="21"/>
          <w:szCs w:val="21"/>
        </w:rPr>
        <w:t xml:space="preserve">Been part of internal </w:t>
      </w:r>
      <w:r>
        <w:rPr>
          <w:rFonts w:eastAsia="Times New Roman"/>
          <w:b/>
          <w:sz w:val="21"/>
          <w:szCs w:val="21"/>
        </w:rPr>
        <w:t>AUDIT</w:t>
      </w:r>
      <w:r>
        <w:rPr>
          <w:rFonts w:eastAsia="Times New Roman"/>
          <w:sz w:val="21"/>
          <w:szCs w:val="21"/>
        </w:rPr>
        <w:t xml:space="preserve"> team within TCS Organization conducting internal </w:t>
      </w:r>
      <w:r>
        <w:rPr>
          <w:rFonts w:eastAsia="Times New Roman"/>
          <w:b/>
          <w:sz w:val="21"/>
          <w:szCs w:val="21"/>
        </w:rPr>
        <w:t>audits</w:t>
      </w:r>
      <w:r>
        <w:rPr>
          <w:rFonts w:eastAsia="Times New Roman"/>
          <w:sz w:val="21"/>
          <w:szCs w:val="21"/>
        </w:rPr>
        <w:t xml:space="preserve"> for Documentation,  </w:t>
      </w:r>
      <w:r>
        <w:rPr>
          <w:rFonts w:cs="Calibri"/>
          <w:color w:val="000000"/>
        </w:rPr>
        <w:t>data security compliances, work management practices and design standards</w:t>
      </w:r>
    </w:p>
    <w:p>
      <w:pPr>
        <w:pStyle w:val="ListParagraph"/>
        <w:numPr>
          <w:ilvl w:val="0"/>
          <w:numId w:val="4"/>
        </w:numPr>
        <w:spacing w:lineRule="auto" w:line="276" w:before="0" w:after="0"/>
        <w:contextualSpacing/>
        <w:rPr>
          <w:rFonts w:cs="Arial"/>
        </w:rPr>
      </w:pPr>
      <w:r>
        <w:rPr>
          <w:rFonts w:eastAsia="Times New Roman"/>
          <w:sz w:val="21"/>
          <w:szCs w:val="21"/>
        </w:rPr>
        <w:t xml:space="preserve">Participated in </w:t>
      </w:r>
      <w:r>
        <w:rPr>
          <w:rFonts w:eastAsia="Times New Roman"/>
          <w:b/>
          <w:sz w:val="21"/>
          <w:szCs w:val="21"/>
        </w:rPr>
        <w:t>CMMi</w:t>
      </w:r>
      <w:r>
        <w:rPr>
          <w:rFonts w:eastAsia="Times New Roman"/>
          <w:sz w:val="21"/>
          <w:szCs w:val="21"/>
        </w:rPr>
        <w:t xml:space="preserve"> and </w:t>
      </w:r>
      <w:r>
        <w:rPr>
          <w:rFonts w:eastAsia="Times New Roman"/>
          <w:b/>
          <w:sz w:val="21"/>
          <w:szCs w:val="21"/>
        </w:rPr>
        <w:t>infrastructure</w:t>
      </w:r>
      <w:r>
        <w:rPr>
          <w:rFonts w:eastAsia="Times New Roman"/>
          <w:sz w:val="21"/>
          <w:szCs w:val="21"/>
        </w:rPr>
        <w:t xml:space="preserve"> audits, </w:t>
      </w:r>
      <w:r>
        <w:rPr>
          <w:rFonts w:cs="Arial"/>
        </w:rPr>
        <w:t xml:space="preserve">As </w:t>
      </w:r>
      <w:r>
        <w:rPr>
          <w:rFonts w:cs="Arial"/>
          <w:b/>
        </w:rPr>
        <w:t>offshore Project Leader</w:t>
      </w:r>
      <w:r>
        <w:rPr>
          <w:rFonts w:cs="Arial"/>
        </w:rPr>
        <w:t xml:space="preserve">, successfully faced the </w:t>
      </w:r>
      <w:r>
        <w:rPr>
          <w:rFonts w:cs="Arial"/>
          <w:b/>
        </w:rPr>
        <w:t xml:space="preserve">External audit </w:t>
      </w:r>
      <w:r>
        <w:rPr>
          <w:rFonts w:cs="Arial"/>
        </w:rPr>
        <w:t>for CMMI processes without any findings</w:t>
      </w:r>
    </w:p>
    <w:p>
      <w:pPr>
        <w:pStyle w:val="Normal"/>
        <w:numPr>
          <w:ilvl w:val="0"/>
          <w:numId w:val="4"/>
        </w:numPr>
        <w:spacing w:lineRule="auto" w:line="276" w:before="280" w:after="280"/>
        <w:rPr>
          <w:rFonts w:eastAsia="Times New Roman"/>
          <w:sz w:val="21"/>
          <w:szCs w:val="21"/>
        </w:rPr>
      </w:pPr>
      <w:r>
        <w:rPr>
          <w:rFonts w:eastAsia="Times New Roman"/>
          <w:sz w:val="21"/>
          <w:szCs w:val="21"/>
        </w:rPr>
        <w:t xml:space="preserve">Managing daily loads and enchantment tasks of the offshore team, Track them to completion </w:t>
      </w:r>
    </w:p>
    <w:p>
      <w:pPr>
        <w:pStyle w:val="Normal"/>
        <w:numPr>
          <w:ilvl w:val="0"/>
          <w:numId w:val="4"/>
        </w:numPr>
        <w:spacing w:lineRule="auto" w:line="276" w:before="280" w:after="280"/>
        <w:rPr>
          <w:rFonts w:eastAsia="Times New Roman"/>
          <w:sz w:val="21"/>
          <w:szCs w:val="21"/>
        </w:rPr>
      </w:pPr>
      <w:r>
        <w:rPr>
          <w:rFonts w:eastAsia="Times New Roman"/>
          <w:sz w:val="21"/>
          <w:szCs w:val="21"/>
        </w:rPr>
        <w:t xml:space="preserve">Create </w:t>
      </w:r>
      <w:r>
        <w:rPr>
          <w:rFonts w:eastAsia="Times New Roman"/>
          <w:b/>
          <w:sz w:val="21"/>
          <w:szCs w:val="21"/>
        </w:rPr>
        <w:t>Contingency Plans</w:t>
      </w:r>
      <w:r>
        <w:rPr>
          <w:rFonts w:eastAsia="Times New Roman"/>
          <w:sz w:val="21"/>
          <w:szCs w:val="21"/>
        </w:rPr>
        <w:t xml:space="preserve"> for team members availability and leaves for seamless application support </w:t>
      </w:r>
    </w:p>
    <w:p>
      <w:pPr>
        <w:pStyle w:val="Normal"/>
        <w:numPr>
          <w:ilvl w:val="0"/>
          <w:numId w:val="4"/>
        </w:numPr>
        <w:spacing w:lineRule="auto" w:line="276" w:before="280" w:after="280"/>
        <w:rPr>
          <w:rFonts w:eastAsia="Times New Roman"/>
          <w:sz w:val="21"/>
          <w:szCs w:val="21"/>
        </w:rPr>
      </w:pPr>
      <w:r>
        <w:rPr>
          <w:rFonts w:eastAsia="Times New Roman"/>
          <w:sz w:val="21"/>
          <w:szCs w:val="21"/>
        </w:rPr>
        <w:t xml:space="preserve">Create trackers for </w:t>
      </w:r>
      <w:r>
        <w:rPr>
          <w:rFonts w:eastAsia="Times New Roman"/>
          <w:b/>
          <w:sz w:val="21"/>
          <w:szCs w:val="21"/>
        </w:rPr>
        <w:t>risks and issues</w:t>
      </w:r>
      <w:r>
        <w:rPr>
          <w:rFonts w:eastAsia="Times New Roman"/>
          <w:sz w:val="21"/>
          <w:szCs w:val="21"/>
        </w:rPr>
        <w:t xml:space="preserve"> with in the project and build a </w:t>
      </w:r>
      <w:r>
        <w:rPr>
          <w:rFonts w:eastAsia="Times New Roman"/>
          <w:b/>
          <w:sz w:val="21"/>
          <w:szCs w:val="21"/>
        </w:rPr>
        <w:t>KEDB</w:t>
      </w:r>
      <w:r>
        <w:rPr>
          <w:rFonts w:eastAsia="Times New Roman"/>
          <w:sz w:val="21"/>
          <w:szCs w:val="21"/>
        </w:rPr>
        <w:t xml:space="preserve"> for faster resolution of recurring issues</w:t>
      </w:r>
    </w:p>
    <w:p>
      <w:pPr>
        <w:pStyle w:val="Normal"/>
        <w:numPr>
          <w:ilvl w:val="0"/>
          <w:numId w:val="4"/>
        </w:numPr>
        <w:spacing w:lineRule="auto" w:line="276" w:before="280" w:after="280"/>
        <w:rPr>
          <w:rFonts w:eastAsia="Times New Roman"/>
          <w:b/>
          <w:sz w:val="21"/>
          <w:szCs w:val="21"/>
        </w:rPr>
      </w:pPr>
      <w:r>
        <w:rPr>
          <w:rFonts w:eastAsia="Times New Roman"/>
          <w:sz w:val="21"/>
          <w:szCs w:val="21"/>
        </w:rPr>
        <w:t xml:space="preserve">Bear the responsibility of application processes &amp; Support and get any issues resolved within agreed </w:t>
      </w:r>
      <w:r>
        <w:rPr>
          <w:rFonts w:eastAsia="Times New Roman"/>
          <w:b/>
          <w:sz w:val="21"/>
          <w:szCs w:val="21"/>
        </w:rPr>
        <w:t>SLA’s</w:t>
      </w:r>
    </w:p>
    <w:p>
      <w:pPr>
        <w:pStyle w:val="Normal"/>
        <w:numPr>
          <w:ilvl w:val="0"/>
          <w:numId w:val="4"/>
        </w:numPr>
        <w:spacing w:lineRule="auto" w:line="276" w:before="280" w:after="280"/>
        <w:rPr>
          <w:rFonts w:eastAsia="Times New Roman"/>
          <w:sz w:val="21"/>
          <w:szCs w:val="21"/>
        </w:rPr>
      </w:pPr>
      <w:r>
        <w:rPr>
          <w:rFonts w:eastAsia="Times New Roman"/>
          <w:sz w:val="21"/>
          <w:szCs w:val="21"/>
        </w:rPr>
        <w:t xml:space="preserve">Take initiative to Plan </w:t>
      </w:r>
      <w:r>
        <w:rPr>
          <w:rFonts w:eastAsia="Times New Roman"/>
          <w:b/>
          <w:sz w:val="21"/>
          <w:szCs w:val="21"/>
        </w:rPr>
        <w:t>process improvements</w:t>
      </w:r>
      <w:r>
        <w:rPr>
          <w:rFonts w:eastAsia="Times New Roman"/>
          <w:sz w:val="21"/>
          <w:szCs w:val="21"/>
        </w:rPr>
        <w:t xml:space="preserve"> and do cost savings estimates and drive them as </w:t>
      </w:r>
      <w:r>
        <w:rPr>
          <w:rFonts w:eastAsia="Times New Roman"/>
          <w:b/>
          <w:sz w:val="21"/>
          <w:szCs w:val="21"/>
        </w:rPr>
        <w:t>value adds</w:t>
      </w:r>
      <w:r>
        <w:rPr>
          <w:rFonts w:eastAsia="Times New Roman"/>
          <w:sz w:val="21"/>
          <w:szCs w:val="21"/>
        </w:rPr>
        <w:t xml:space="preserve"> to clients</w:t>
      </w:r>
    </w:p>
    <w:p>
      <w:pPr>
        <w:pStyle w:val="Normal"/>
        <w:numPr>
          <w:ilvl w:val="0"/>
          <w:numId w:val="4"/>
        </w:numPr>
        <w:spacing w:lineRule="auto" w:line="276" w:before="280" w:after="280"/>
        <w:rPr>
          <w:rFonts w:cs="Calibri"/>
        </w:rPr>
      </w:pPr>
      <w:r>
        <w:rPr>
          <w:rFonts w:cs="Calibri"/>
        </w:rPr>
        <w:t>Facilitate the teleconferences and Video conferences with the offshore, client manager and business users</w:t>
      </w:r>
    </w:p>
    <w:p>
      <w:pPr>
        <w:pStyle w:val="Normal"/>
        <w:numPr>
          <w:ilvl w:val="0"/>
          <w:numId w:val="4"/>
        </w:numPr>
        <w:spacing w:lineRule="auto" w:line="276" w:before="280" w:after="280"/>
        <w:rPr>
          <w:rFonts w:cs="Calibri"/>
        </w:rPr>
      </w:pPr>
      <w:r>
        <w:rPr>
          <w:rFonts w:cs="Calibri"/>
        </w:rPr>
        <w:t>Do 1 on 1 meetings and provide feedback to team members</w:t>
      </w:r>
    </w:p>
    <w:p>
      <w:pPr>
        <w:pStyle w:val="Normal"/>
        <w:numPr>
          <w:ilvl w:val="0"/>
          <w:numId w:val="4"/>
        </w:numPr>
        <w:spacing w:lineRule="auto" w:line="276" w:before="280" w:after="280"/>
        <w:rPr>
          <w:rFonts w:eastAsia="Times New Roman"/>
          <w:sz w:val="21"/>
          <w:szCs w:val="21"/>
        </w:rPr>
      </w:pPr>
      <w:r>
        <w:rPr>
          <w:rFonts w:eastAsia="Times New Roman"/>
          <w:b/>
          <w:sz w:val="21"/>
          <w:szCs w:val="21"/>
        </w:rPr>
        <w:t>Designed the architecture</w:t>
      </w:r>
      <w:r>
        <w:rPr>
          <w:rFonts w:eastAsia="Times New Roman"/>
          <w:sz w:val="21"/>
          <w:szCs w:val="21"/>
        </w:rPr>
        <w:t xml:space="preserve"> for internal </w:t>
      </w:r>
      <w:r>
        <w:rPr>
          <w:rFonts w:eastAsia="Times New Roman"/>
          <w:b/>
          <w:sz w:val="21"/>
          <w:szCs w:val="21"/>
        </w:rPr>
        <w:t>Data Quality tool</w:t>
      </w:r>
      <w:r>
        <w:rPr>
          <w:rFonts w:eastAsia="Times New Roman"/>
          <w:sz w:val="21"/>
          <w:szCs w:val="21"/>
        </w:rPr>
        <w:t xml:space="preserve"> and Managed the tool development team</w:t>
      </w:r>
    </w:p>
    <w:p>
      <w:pPr>
        <w:pStyle w:val="ListParagraph"/>
        <w:numPr>
          <w:ilvl w:val="0"/>
          <w:numId w:val="4"/>
        </w:numPr>
        <w:spacing w:lineRule="auto" w:line="276" w:before="0" w:after="0"/>
        <w:contextualSpacing/>
        <w:rPr>
          <w:color w:val="000000"/>
        </w:rPr>
      </w:pPr>
      <w:r>
        <w:rPr>
          <w:color w:val="000000"/>
        </w:rPr>
        <w:t>Handled JBoss upgrade project of Portfolio Management system</w:t>
      </w:r>
    </w:p>
    <w:p>
      <w:pPr>
        <w:pStyle w:val="Normal"/>
        <w:numPr>
          <w:ilvl w:val="0"/>
          <w:numId w:val="4"/>
        </w:numPr>
        <w:spacing w:lineRule="auto" w:line="276" w:before="280" w:after="280"/>
        <w:rPr>
          <w:rFonts w:eastAsia="Times New Roman"/>
          <w:sz w:val="21"/>
          <w:szCs w:val="21"/>
        </w:rPr>
      </w:pPr>
      <w:r>
        <w:rPr>
          <w:rFonts w:eastAsia="Times New Roman"/>
          <w:sz w:val="21"/>
          <w:szCs w:val="21"/>
        </w:rPr>
        <w:t xml:space="preserve">Managed team sizes of </w:t>
      </w:r>
      <w:r>
        <w:rPr>
          <w:rFonts w:eastAsia="Times New Roman"/>
          <w:b/>
          <w:sz w:val="21"/>
          <w:szCs w:val="21"/>
        </w:rPr>
        <w:t>4 – 16</w:t>
      </w:r>
      <w:r>
        <w:rPr>
          <w:rFonts w:eastAsia="Times New Roman"/>
          <w:sz w:val="21"/>
          <w:szCs w:val="21"/>
        </w:rPr>
        <w:t xml:space="preserve"> member teams across various geographies and projects</w:t>
      </w:r>
      <w:r>
        <w:pict>
          <v:rect fillcolor="#FFFFFF" strokecolor="#4BACC6" strokeweight="0pt" style="position:absolute;width:212.95pt;height:20.85pt;mso-wrap-distance-left:9pt;mso-wrap-distance-right:9pt;margin-top:19.95pt;margin-left:3pt">
            <v:textbox>
              <w:txbxContent>
                <w:p>
                  <w:pPr>
                    <w:pStyle w:val="FrameContents"/>
                    <w:rPr>
                      <w:b/>
                      <w:bCs/>
                      <w:szCs w:val="20"/>
                    </w:rPr>
                  </w:pPr>
                  <w:r>
                    <w:rPr>
                      <w:b/>
                      <w:bCs/>
                      <w:szCs w:val="20"/>
                    </w:rPr>
                    <w:t>BUSINESS ANALYST:</w:t>
                  </w:r>
                </w:p>
                <w:p>
                  <w:pPr>
                    <w:pStyle w:val="FrameContents"/>
                    <w:spacing w:before="0" w:after="160"/>
                    <w:rPr/>
                  </w:pPr>
                  <w:r>
                    <w:rPr/>
                  </w:r>
                </w:p>
              </w:txbxContent>
            </v:textbox>
          </v:rect>
        </w:pict>
      </w:r>
    </w:p>
    <w:p>
      <w:pPr>
        <w:pStyle w:val="ListParagraph"/>
        <w:spacing w:lineRule="auto" w:line="276" w:before="0" w:after="0"/>
        <w:ind w:left="360" w:right="0" w:hanging="0"/>
        <w:contextualSpacing/>
        <w:rPr>
          <w:rFonts w:cs="Calibri"/>
        </w:rPr>
      </w:pPr>
      <w:r>
        <w:rPr>
          <w:rFonts w:cs="Calibri"/>
        </w:rPr>
      </w:r>
    </w:p>
    <w:p>
      <w:pPr>
        <w:pStyle w:val="ListParagraph"/>
        <w:numPr>
          <w:ilvl w:val="0"/>
          <w:numId w:val="4"/>
        </w:numPr>
        <w:spacing w:lineRule="auto" w:line="276" w:before="0" w:after="0"/>
        <w:contextualSpacing/>
        <w:rPr>
          <w:rFonts w:cs="Calibri"/>
        </w:rPr>
      </w:pPr>
      <w:r>
        <w:rPr>
          <w:rFonts w:cs="Calibri"/>
          <w:b/>
        </w:rPr>
        <w:t>Saved client dollars</w:t>
      </w:r>
      <w:r>
        <w:rPr>
          <w:rFonts w:cs="Calibri"/>
        </w:rPr>
        <w:t xml:space="preserve"> by analyzing and identifying duplicate </w:t>
      </w:r>
      <w:r>
        <w:rPr>
          <w:rFonts w:cs="Calibri"/>
          <w:b/>
        </w:rPr>
        <w:t>client’s rating agencies data agreements</w:t>
      </w:r>
      <w:r>
        <w:rPr>
          <w:rFonts w:cs="Calibri"/>
        </w:rPr>
        <w:t xml:space="preserve"> </w:t>
      </w:r>
    </w:p>
    <w:p>
      <w:pPr>
        <w:pStyle w:val="ListParagraph"/>
        <w:numPr>
          <w:ilvl w:val="0"/>
          <w:numId w:val="4"/>
        </w:numPr>
        <w:spacing w:lineRule="auto" w:line="276" w:before="0" w:after="0"/>
        <w:contextualSpacing/>
        <w:rPr>
          <w:rFonts w:cs="Calibri"/>
        </w:rPr>
      </w:pPr>
      <w:r>
        <w:rPr>
          <w:rFonts w:cs="Calibri"/>
        </w:rPr>
        <w:t xml:space="preserve">Work with </w:t>
      </w:r>
      <w:r>
        <w:rPr>
          <w:rFonts w:cs="Calibri"/>
          <w:b/>
        </w:rPr>
        <w:t>internal &amp; external</w:t>
      </w:r>
      <w:r>
        <w:rPr>
          <w:rFonts w:cs="Calibri"/>
        </w:rPr>
        <w:t xml:space="preserve"> stake holders to gather</w:t>
      </w:r>
      <w:r>
        <w:rPr>
          <w:rFonts w:cs="Calibri"/>
          <w:b/>
        </w:rPr>
        <w:t xml:space="preserve"> requirements, </w:t>
      </w:r>
      <w:r>
        <w:rPr>
          <w:rFonts w:cs="Calibri"/>
        </w:rPr>
        <w:t xml:space="preserve">develop </w:t>
      </w:r>
      <w:r>
        <w:rPr>
          <w:rFonts w:cs="Calibri"/>
          <w:b/>
        </w:rPr>
        <w:t>business cases</w:t>
      </w:r>
      <w:r>
        <w:rPr>
          <w:rFonts w:cs="Calibri"/>
        </w:rPr>
        <w:t xml:space="preserve"> and do feasibility study</w:t>
      </w:r>
    </w:p>
    <w:p>
      <w:pPr>
        <w:pStyle w:val="ListParagraph"/>
        <w:numPr>
          <w:ilvl w:val="0"/>
          <w:numId w:val="4"/>
        </w:numPr>
        <w:spacing w:lineRule="auto" w:line="276" w:before="0" w:after="0"/>
        <w:contextualSpacing/>
        <w:rPr>
          <w:rFonts w:cs="Calibri"/>
        </w:rPr>
      </w:pPr>
      <w:r>
        <w:rPr>
          <w:rFonts w:cs="Calibri"/>
        </w:rPr>
        <w:t xml:space="preserve">Created </w:t>
      </w:r>
      <w:r>
        <w:rPr>
          <w:rFonts w:cs="Calibri"/>
          <w:b/>
        </w:rPr>
        <w:t>Functional Requirements</w:t>
      </w:r>
      <w:r>
        <w:rPr>
          <w:rFonts w:cs="Calibri"/>
        </w:rPr>
        <w:t xml:space="preserve"> documents, Worked on </w:t>
      </w:r>
      <w:r>
        <w:rPr>
          <w:rFonts w:cs="Calibri"/>
          <w:b/>
        </w:rPr>
        <w:t>Impact analysis</w:t>
      </w:r>
      <w:r>
        <w:rPr>
          <w:rFonts w:cs="Calibri"/>
        </w:rPr>
        <w:t xml:space="preserve"> to Identify change areas and give high level </w:t>
      </w:r>
      <w:r>
        <w:rPr>
          <w:rFonts w:cs="Calibri"/>
          <w:b/>
        </w:rPr>
        <w:t xml:space="preserve">effort estimation </w:t>
      </w:r>
      <w:r>
        <w:rPr>
          <w:rFonts w:cs="Calibri"/>
        </w:rPr>
        <w:t>and get required business sign-off</w:t>
      </w:r>
    </w:p>
    <w:p>
      <w:pPr>
        <w:pStyle w:val="ListParagraph"/>
        <w:numPr>
          <w:ilvl w:val="0"/>
          <w:numId w:val="4"/>
        </w:numPr>
        <w:spacing w:lineRule="auto" w:line="276" w:before="0" w:after="0"/>
        <w:contextualSpacing/>
        <w:rPr>
          <w:rFonts w:cs="Calibri"/>
        </w:rPr>
      </w:pPr>
      <w:r>
        <w:rPr>
          <w:rFonts w:cs="Calibri"/>
        </w:rPr>
        <w:t>Provide the requirements along with the impact analysis to development team and test team</w:t>
      </w:r>
    </w:p>
    <w:p>
      <w:pPr>
        <w:pStyle w:val="ListParagraph"/>
        <w:numPr>
          <w:ilvl w:val="0"/>
          <w:numId w:val="4"/>
        </w:numPr>
        <w:spacing w:lineRule="auto" w:line="276" w:before="0" w:after="0"/>
        <w:contextualSpacing/>
        <w:rPr>
          <w:rFonts w:cs="Calibri"/>
        </w:rPr>
      </w:pPr>
      <w:r>
        <w:rPr>
          <w:rFonts w:cs="Calibri"/>
        </w:rPr>
        <w:t xml:space="preserve">Provided support to </w:t>
      </w:r>
      <w:r>
        <w:rPr>
          <w:rFonts w:cs="Calibri"/>
          <w:b/>
        </w:rPr>
        <w:t>develop solution</w:t>
      </w:r>
      <w:r>
        <w:rPr>
          <w:rFonts w:cs="Calibri"/>
        </w:rPr>
        <w:t xml:space="preserve"> and </w:t>
      </w:r>
      <w:r>
        <w:rPr>
          <w:rFonts w:cs="Calibri"/>
          <w:b/>
        </w:rPr>
        <w:t>manage</w:t>
      </w:r>
      <w:r>
        <w:rPr>
          <w:rFonts w:cs="Calibri"/>
        </w:rPr>
        <w:t xml:space="preserve"> the enhancement projects for timely delivery</w:t>
      </w:r>
    </w:p>
    <w:p>
      <w:pPr>
        <w:pStyle w:val="ListParagraph"/>
        <w:numPr>
          <w:ilvl w:val="0"/>
          <w:numId w:val="4"/>
        </w:numPr>
        <w:spacing w:lineRule="auto" w:line="276" w:before="0" w:after="0"/>
        <w:contextualSpacing/>
        <w:rPr>
          <w:rFonts w:cs="Calibri"/>
        </w:rPr>
      </w:pPr>
      <w:r>
        <w:rPr>
          <w:rFonts w:cs="Calibri"/>
        </w:rPr>
        <w:t xml:space="preserve">Provided support to Test team during test scenario preparation and </w:t>
      </w:r>
      <w:r>
        <w:rPr>
          <w:rFonts w:cs="Calibri"/>
          <w:b/>
        </w:rPr>
        <w:t>UAT</w:t>
      </w:r>
      <w:r>
        <w:rPr>
          <w:rFonts w:cs="Calibri"/>
        </w:rPr>
        <w:t xml:space="preserve"> support to business users</w:t>
      </w:r>
    </w:p>
    <w:p>
      <w:pPr>
        <w:pStyle w:val="ListParagraph"/>
        <w:numPr>
          <w:ilvl w:val="0"/>
          <w:numId w:val="4"/>
        </w:numPr>
        <w:spacing w:lineRule="auto" w:line="276" w:before="0" w:after="0"/>
        <w:contextualSpacing/>
        <w:rPr>
          <w:rFonts w:cs="Calibri"/>
        </w:rPr>
      </w:pPr>
      <w:r>
        <w:rPr>
          <w:rFonts w:cs="Calibri"/>
        </w:rPr>
        <w:t xml:space="preserve">Facilitating all stakeholders communication during </w:t>
      </w:r>
      <w:r>
        <w:rPr>
          <w:rFonts w:cs="Calibri"/>
          <w:b/>
        </w:rPr>
        <w:t>change management</w:t>
      </w:r>
      <w:r>
        <w:rPr>
          <w:rFonts w:cs="Calibri"/>
        </w:rPr>
        <w:t xml:space="preserve"> and final </w:t>
      </w:r>
      <w:r>
        <w:rPr>
          <w:rFonts w:cs="Calibri"/>
          <w:b/>
        </w:rPr>
        <w:t>project approval</w:t>
      </w:r>
      <w:r>
        <w:rPr>
          <w:rFonts w:cs="Calibri"/>
        </w:rPr>
        <w:t xml:space="preserve"> </w:t>
      </w:r>
    </w:p>
    <w:p>
      <w:pPr>
        <w:pStyle w:val="ListParagraph"/>
        <w:numPr>
          <w:ilvl w:val="0"/>
          <w:numId w:val="4"/>
        </w:numPr>
        <w:spacing w:lineRule="auto" w:line="276" w:before="0" w:after="0"/>
        <w:contextualSpacing/>
        <w:rPr>
          <w:color w:val="000000"/>
        </w:rPr>
      </w:pPr>
      <w:r>
        <w:rPr>
          <w:color w:val="000000"/>
        </w:rPr>
        <w:t>Handled reporting requirements like Asset performance reports, Mortgage payment &amp; liabilities reports, Cash Inflow reports and Data Mining project for VaR analysis</w:t>
      </w:r>
    </w:p>
    <w:p>
      <w:pPr>
        <w:pStyle w:val="ListParagraph"/>
        <w:numPr>
          <w:ilvl w:val="0"/>
          <w:numId w:val="4"/>
        </w:numPr>
        <w:spacing w:lineRule="auto" w:line="276" w:before="0" w:after="0"/>
        <w:contextualSpacing/>
        <w:rPr>
          <w:color w:val="000000"/>
        </w:rPr>
      </w:pPr>
      <w:r>
        <w:rPr>
          <w:color w:val="000000"/>
        </w:rPr>
        <w:t>ETL projects – Derivatives inclusion to Forecast, Account to transaction mappings project, Automation of Manual adjustments, Automating Budgeting data loads, Data Migration and central DW setup project</w:t>
      </w:r>
    </w:p>
    <w:p>
      <w:pPr>
        <w:pStyle w:val="Normal"/>
        <w:rPr/>
      </w:pPr>
      <w:r>
        <w:rPr/>
      </w:r>
    </w:p>
    <w:p>
      <w:pPr>
        <w:pStyle w:val="Normal"/>
        <w:rPr>
          <w:b/>
        </w:rPr>
      </w:pPr>
      <w:r>
        <w:rPr>
          <w:b/>
        </w:rPr>
      </w:r>
      <w:r>
        <w:pict>
          <v:rect fillcolor="#FFFFFF" strokecolor="#4BACC6" strokeweight="0pt" style="position:absolute;width:212.95pt;height:20.85pt;mso-wrap-distance-left:9pt;mso-wrap-distance-right:9pt;margin-top:-0.05pt;margin-left:0.05pt">
            <v:textbox>
              <w:txbxContent>
                <w:p>
                  <w:pPr>
                    <w:pStyle w:val="FrameContents"/>
                    <w:rPr>
                      <w:b/>
                    </w:rPr>
                  </w:pPr>
                  <w:r>
                    <w:rPr>
                      <w:b/>
                    </w:rPr>
                    <w:t>BI DEVELOPER &amp; SUPPORT:</w:t>
                  </w:r>
                </w:p>
                <w:p>
                  <w:pPr>
                    <w:pStyle w:val="FrameContents"/>
                    <w:spacing w:before="0" w:after="160"/>
                    <w:rPr/>
                  </w:pPr>
                  <w:r>
                    <w:rPr/>
                  </w:r>
                </w:p>
              </w:txbxContent>
            </v:textbox>
          </v:rect>
        </w:pict>
      </w:r>
    </w:p>
    <w:p>
      <w:pPr>
        <w:pStyle w:val="ListParagraph"/>
        <w:numPr>
          <w:ilvl w:val="0"/>
          <w:numId w:val="4"/>
        </w:numPr>
        <w:spacing w:lineRule="auto" w:line="276" w:before="0" w:after="0"/>
        <w:contextualSpacing/>
        <w:rPr>
          <w:rFonts w:cs="Calibri"/>
        </w:rPr>
      </w:pPr>
      <w:r>
        <w:rPr>
          <w:rFonts w:cs="Calibri"/>
        </w:rPr>
        <w:t xml:space="preserve">Worked with </w:t>
      </w:r>
      <w:r>
        <w:rPr>
          <w:rFonts w:cs="Calibri"/>
          <w:b/>
        </w:rPr>
        <w:t>Informatica powercenter ETL</w:t>
      </w:r>
      <w:r>
        <w:rPr>
          <w:rFonts w:cs="Calibri"/>
        </w:rPr>
        <w:t xml:space="preserve"> tool and BO XI reporting tool</w:t>
      </w:r>
    </w:p>
    <w:p>
      <w:pPr>
        <w:pStyle w:val="ListParagraph"/>
        <w:numPr>
          <w:ilvl w:val="0"/>
          <w:numId w:val="4"/>
        </w:numPr>
        <w:spacing w:lineRule="auto" w:line="276" w:before="0" w:after="0"/>
        <w:contextualSpacing/>
        <w:rPr>
          <w:rFonts w:cs="Calibri"/>
        </w:rPr>
      </w:pPr>
      <w:r>
        <w:rPr>
          <w:rFonts w:cs="Calibri"/>
        </w:rPr>
        <w:t xml:space="preserve">Support end users in </w:t>
      </w:r>
      <w:r>
        <w:rPr>
          <w:rFonts w:cs="Calibri"/>
          <w:b/>
        </w:rPr>
        <w:t>data analysis</w:t>
      </w:r>
      <w:r>
        <w:rPr>
          <w:rFonts w:cs="Calibri"/>
        </w:rPr>
        <w:t xml:space="preserve"> in case of discrepancies and follow up with respective sources to fix issues</w:t>
      </w:r>
    </w:p>
    <w:p>
      <w:pPr>
        <w:pStyle w:val="ListParagraph"/>
        <w:numPr>
          <w:ilvl w:val="0"/>
          <w:numId w:val="4"/>
        </w:numPr>
        <w:spacing w:lineRule="auto" w:line="276" w:before="0" w:after="0"/>
        <w:contextualSpacing/>
        <w:rPr>
          <w:rFonts w:cs="Calibri"/>
        </w:rPr>
      </w:pPr>
      <w:r>
        <w:rPr>
          <w:rFonts w:cs="Calibri"/>
        </w:rPr>
        <w:t xml:space="preserve">Provide </w:t>
      </w:r>
      <w:r>
        <w:rPr>
          <w:rFonts w:cs="Calibri"/>
          <w:b/>
        </w:rPr>
        <w:t>data mining</w:t>
      </w:r>
      <w:r>
        <w:rPr>
          <w:rFonts w:cs="Calibri"/>
        </w:rPr>
        <w:t xml:space="preserve"> assistance to finance team for adhoc reporting</w:t>
      </w:r>
    </w:p>
    <w:p>
      <w:pPr>
        <w:pStyle w:val="ListParagraph"/>
        <w:numPr>
          <w:ilvl w:val="0"/>
          <w:numId w:val="4"/>
        </w:numPr>
        <w:spacing w:lineRule="auto" w:line="276" w:before="0" w:after="0"/>
        <w:contextualSpacing/>
        <w:rPr>
          <w:rFonts w:cs="Calibri"/>
          <w:b/>
        </w:rPr>
      </w:pPr>
      <w:r>
        <w:rPr>
          <w:rFonts w:cs="Calibri"/>
          <w:b/>
        </w:rPr>
        <w:t xml:space="preserve">Re structured </w:t>
      </w:r>
      <w:r>
        <w:rPr>
          <w:rFonts w:cs="Calibri"/>
        </w:rPr>
        <w:t xml:space="preserve">data load process in cash forecasting application, by reducing file formats being handled </w:t>
      </w:r>
      <w:r>
        <w:rPr>
          <w:rFonts w:cs="Calibri"/>
          <w:b/>
        </w:rPr>
        <w:t>from 23 to 6</w:t>
      </w:r>
    </w:p>
    <w:p>
      <w:pPr>
        <w:pStyle w:val="ListParagraph"/>
        <w:numPr>
          <w:ilvl w:val="0"/>
          <w:numId w:val="4"/>
        </w:numPr>
        <w:spacing w:lineRule="auto" w:line="276" w:before="0" w:after="0"/>
        <w:contextualSpacing/>
        <w:rPr>
          <w:rFonts w:cs="Calibri"/>
          <w:b/>
        </w:rPr>
      </w:pPr>
      <w:r>
        <w:rPr>
          <w:rFonts w:cs="Calibri"/>
        </w:rPr>
        <w:t xml:space="preserve">Designed a complete </w:t>
      </w:r>
      <w:r>
        <w:rPr>
          <w:rFonts w:cs="Calibri"/>
          <w:b/>
        </w:rPr>
        <w:t>automated</w:t>
      </w:r>
      <w:r>
        <w:rPr>
          <w:rFonts w:cs="Calibri"/>
        </w:rPr>
        <w:t xml:space="preserve"> data load process solution along with </w:t>
      </w:r>
      <w:r>
        <w:rPr>
          <w:rFonts w:cs="Calibri"/>
          <w:b/>
        </w:rPr>
        <w:t>data quality</w:t>
      </w:r>
      <w:r>
        <w:rPr>
          <w:rFonts w:cs="Calibri"/>
        </w:rPr>
        <w:t xml:space="preserve"> </w:t>
      </w:r>
      <w:r>
        <w:rPr>
          <w:rFonts w:cs="Calibri"/>
          <w:b/>
        </w:rPr>
        <w:t>exceptions</w:t>
      </w:r>
      <w:r>
        <w:rPr>
          <w:rFonts w:cs="Calibri"/>
        </w:rPr>
        <w:t xml:space="preserve"> handling in ETL reducing the </w:t>
      </w:r>
      <w:r>
        <w:rPr>
          <w:rFonts w:cs="Calibri"/>
          <w:b/>
        </w:rPr>
        <w:t>effort by 50%</w:t>
      </w:r>
    </w:p>
    <w:p>
      <w:pPr>
        <w:pStyle w:val="ListParagraph"/>
        <w:numPr>
          <w:ilvl w:val="0"/>
          <w:numId w:val="4"/>
        </w:numPr>
        <w:spacing w:lineRule="auto" w:line="276" w:before="0" w:after="0"/>
        <w:contextualSpacing/>
        <w:rPr>
          <w:rFonts w:cs="Calibri"/>
        </w:rPr>
      </w:pPr>
      <w:r>
        <w:rPr>
          <w:rFonts w:cs="Calibri"/>
        </w:rPr>
        <w:t xml:space="preserve">Support multiple users (around 700) across the globe with issues like </w:t>
      </w:r>
      <w:r>
        <w:rPr>
          <w:rFonts w:cs="Calibri"/>
          <w:b/>
        </w:rPr>
        <w:t>access to TM1 instance, Revelwood</w:t>
      </w:r>
      <w:r>
        <w:rPr>
          <w:rFonts w:cs="Calibri"/>
        </w:rPr>
        <w:t xml:space="preserve"> </w:t>
      </w:r>
      <w:r>
        <w:rPr>
          <w:rFonts w:cs="Calibri"/>
          <w:b/>
        </w:rPr>
        <w:t xml:space="preserve">reports and data entry </w:t>
      </w:r>
      <w:r>
        <w:rPr>
          <w:rFonts w:cs="Calibri"/>
        </w:rPr>
        <w:t>and resolve them for all 18 TM1 reporting instances</w:t>
      </w:r>
    </w:p>
    <w:p>
      <w:pPr>
        <w:pStyle w:val="ListParagraph"/>
        <w:numPr>
          <w:ilvl w:val="0"/>
          <w:numId w:val="4"/>
        </w:numPr>
        <w:spacing w:lineRule="auto" w:line="276" w:before="0" w:after="0"/>
        <w:contextualSpacing/>
        <w:rPr>
          <w:rFonts w:cs="Calibri"/>
        </w:rPr>
      </w:pPr>
      <w:r>
        <w:rPr>
          <w:rFonts w:cs="Calibri"/>
        </w:rPr>
        <w:t xml:space="preserve">Do </w:t>
      </w:r>
      <w:r>
        <w:rPr>
          <w:rFonts w:cs="Calibri"/>
          <w:b/>
        </w:rPr>
        <w:t>Data Mining</w:t>
      </w:r>
      <w:r>
        <w:rPr>
          <w:rFonts w:cs="Calibri"/>
        </w:rPr>
        <w:t xml:space="preserve"> and Procure transactional data for identified </w:t>
      </w:r>
      <w:r>
        <w:rPr>
          <w:rFonts w:cs="Calibri"/>
          <w:b/>
        </w:rPr>
        <w:t>structured  asset</w:t>
      </w:r>
      <w:r>
        <w:rPr>
          <w:rFonts w:cs="Calibri"/>
        </w:rPr>
        <w:t xml:space="preserve"> classes to support </w:t>
      </w:r>
      <w:r>
        <w:rPr>
          <w:rFonts w:cs="Calibri"/>
          <w:b/>
        </w:rPr>
        <w:t>VaR</w:t>
      </w:r>
      <w:r>
        <w:rPr>
          <w:rFonts w:cs="Calibri"/>
        </w:rPr>
        <w:t xml:space="preserve"> analysis</w:t>
      </w:r>
    </w:p>
    <w:p>
      <w:pPr>
        <w:pStyle w:val="ListParagraph"/>
        <w:numPr>
          <w:ilvl w:val="0"/>
          <w:numId w:val="4"/>
        </w:numPr>
        <w:spacing w:lineRule="auto" w:line="276" w:before="0" w:after="0"/>
        <w:contextualSpacing/>
        <w:rPr>
          <w:rFonts w:cs="Calibri"/>
        </w:rPr>
      </w:pPr>
      <w:r>
        <w:rPr>
          <w:rFonts w:cs="Calibri"/>
        </w:rPr>
        <w:t xml:space="preserve">Managed the servers and done capacity planning for future needs for Cognos TM1, </w:t>
      </w:r>
      <w:r>
        <w:rPr>
          <w:rFonts w:cs="Calibri"/>
          <w:b/>
        </w:rPr>
        <w:t>NAIC &amp; SEC reporting</w:t>
      </w:r>
      <w:r>
        <w:rPr>
          <w:rFonts w:cs="Calibri"/>
        </w:rPr>
        <w:t xml:space="preserve"> tools</w:t>
      </w:r>
    </w:p>
    <w:p>
      <w:pPr>
        <w:pStyle w:val="ListParagraph"/>
        <w:numPr>
          <w:ilvl w:val="0"/>
          <w:numId w:val="4"/>
        </w:numPr>
        <w:spacing w:lineRule="auto" w:line="276" w:before="0" w:after="0"/>
        <w:contextualSpacing/>
        <w:rPr>
          <w:rFonts w:cs="Calibri"/>
        </w:rPr>
      </w:pPr>
      <w:r>
        <w:rPr>
          <w:rFonts w:cs="Calibri"/>
        </w:rPr>
        <w:t xml:space="preserve">Coordinated </w:t>
      </w:r>
      <w:r>
        <w:rPr>
          <w:rFonts w:cs="Calibri"/>
          <w:b/>
        </w:rPr>
        <w:t>business team</w:t>
      </w:r>
      <w:r>
        <w:rPr>
          <w:rFonts w:cs="Calibri"/>
        </w:rPr>
        <w:t xml:space="preserve"> and </w:t>
      </w:r>
      <w:r>
        <w:rPr>
          <w:rFonts w:cs="Calibri"/>
          <w:b/>
        </w:rPr>
        <w:t>vendor</w:t>
      </w:r>
      <w:r>
        <w:rPr>
          <w:rFonts w:cs="Calibri"/>
        </w:rPr>
        <w:t xml:space="preserve"> to </w:t>
      </w:r>
      <w:r>
        <w:rPr>
          <w:rFonts w:cs="Calibri"/>
          <w:b/>
        </w:rPr>
        <w:t>gather data requirements</w:t>
      </w:r>
      <w:r>
        <w:rPr>
          <w:rFonts w:cs="Calibri"/>
        </w:rPr>
        <w:t xml:space="preserve"> and suggestions for external risk parameters</w:t>
      </w:r>
    </w:p>
    <w:p>
      <w:pPr>
        <w:pStyle w:val="ListParagraph"/>
        <w:numPr>
          <w:ilvl w:val="0"/>
          <w:numId w:val="4"/>
        </w:numPr>
        <w:rPr>
          <w:rFonts w:cs="Calibri"/>
        </w:rPr>
      </w:pPr>
      <w:r>
        <w:rPr>
          <w:rFonts w:cs="Calibri"/>
        </w:rPr>
        <w:t xml:space="preserve">Work with business teams to on data </w:t>
      </w:r>
      <w:r>
        <w:rPr>
          <w:rFonts w:cs="Calibri"/>
          <w:b/>
        </w:rPr>
        <w:t xml:space="preserve">requirement analysis </w:t>
      </w:r>
      <w:r>
        <w:rPr>
          <w:rFonts w:cs="Calibri"/>
        </w:rPr>
        <w:t xml:space="preserve">of KRM tool for various asset types to create </w:t>
      </w:r>
      <w:r>
        <w:rPr>
          <w:rFonts w:cs="Calibri"/>
          <w:b/>
        </w:rPr>
        <w:t>data mapping</w:t>
      </w:r>
      <w:r>
        <w:rPr>
          <w:rFonts w:cs="Calibri"/>
        </w:rPr>
        <w:t xml:space="preserve"> sheets</w:t>
      </w:r>
    </w:p>
    <w:p>
      <w:pPr>
        <w:pStyle w:val="Normal"/>
        <w:rPr/>
      </w:pPr>
      <w:r>
        <w:rPr/>
      </w:r>
      <w:r>
        <w:pict>
          <v:rect fillcolor="#FFFFFF" strokecolor="#4BACC6" strokeweight="0pt" style="position:absolute;width:212.95pt;height:20.85pt;mso-wrap-distance-left:9pt;mso-wrap-distance-right:9pt;margin-top:-0.1pt;margin-left:-3pt">
            <v:textbox>
              <w:txbxContent>
                <w:p>
                  <w:pPr>
                    <w:pStyle w:val="FrameContents"/>
                    <w:rPr>
                      <w:b/>
                    </w:rPr>
                  </w:pPr>
                  <w:r>
                    <w:rPr>
                      <w:b/>
                    </w:rPr>
                    <w:t>TDM SPECIALIST:</w:t>
                  </w:r>
                </w:p>
                <w:p>
                  <w:pPr>
                    <w:pStyle w:val="FrameContents"/>
                    <w:spacing w:before="0" w:after="160"/>
                    <w:rPr/>
                  </w:pPr>
                  <w:r>
                    <w:rPr/>
                  </w:r>
                </w:p>
              </w:txbxContent>
            </v:textbox>
          </v:rect>
        </w:pict>
      </w:r>
    </w:p>
    <w:p>
      <w:pPr>
        <w:pStyle w:val="ListParagraph"/>
        <w:numPr>
          <w:ilvl w:val="0"/>
          <w:numId w:val="2"/>
        </w:numPr>
        <w:spacing w:lineRule="auto" w:line="240" w:before="0" w:after="30"/>
        <w:contextualSpacing/>
        <w:rPr>
          <w:rFonts w:cs="Calibri"/>
          <w:color w:val="000000"/>
        </w:rPr>
      </w:pPr>
      <w:r>
        <w:rPr>
          <w:rFonts w:cs="Calibri"/>
          <w:color w:val="000000"/>
        </w:rPr>
        <w:t xml:space="preserve">Defining </w:t>
      </w:r>
      <w:r>
        <w:rPr>
          <w:rFonts w:cs="Calibri"/>
          <w:b/>
          <w:bCs/>
          <w:color w:val="000000"/>
        </w:rPr>
        <w:t xml:space="preserve">Sensitive data elements </w:t>
      </w:r>
      <w:r>
        <w:rPr>
          <w:rFonts w:cs="Calibri"/>
          <w:color w:val="000000"/>
        </w:rPr>
        <w:t xml:space="preserve">in client environment (Having 15 major applications) working with client’s </w:t>
      </w:r>
      <w:r>
        <w:rPr>
          <w:rFonts w:cs="Calibri"/>
          <w:b/>
          <w:color w:val="000000"/>
        </w:rPr>
        <w:t>Compliance and legal teams</w:t>
      </w:r>
      <w:r>
        <w:rPr>
          <w:rFonts w:cs="Calibri"/>
          <w:color w:val="000000"/>
        </w:rPr>
        <w:t xml:space="preserve"> (PII elements, bank details, health records etc.,) </w:t>
      </w:r>
    </w:p>
    <w:p>
      <w:pPr>
        <w:pStyle w:val="ListParagraph"/>
        <w:numPr>
          <w:ilvl w:val="0"/>
          <w:numId w:val="2"/>
        </w:numPr>
        <w:spacing w:lineRule="auto" w:line="240" w:before="0" w:after="30"/>
        <w:contextualSpacing/>
        <w:rPr>
          <w:rFonts w:cs="Calibri"/>
          <w:color w:val="000000"/>
        </w:rPr>
      </w:pPr>
      <w:r>
        <w:rPr>
          <w:rFonts w:cs="Calibri"/>
          <w:color w:val="000000"/>
        </w:rPr>
        <w:t xml:space="preserve">Conducted workshops with application teams to define sensitive elements </w:t>
      </w:r>
      <w:r>
        <w:rPr>
          <w:rFonts w:cs="Calibri"/>
          <w:b/>
          <w:bCs/>
          <w:color w:val="000000"/>
        </w:rPr>
        <w:t xml:space="preserve">obfuscation </w:t>
      </w:r>
      <w:r>
        <w:rPr>
          <w:rFonts w:cs="Calibri"/>
          <w:color w:val="000000"/>
        </w:rPr>
        <w:t xml:space="preserve">rules </w:t>
      </w:r>
    </w:p>
    <w:p>
      <w:pPr>
        <w:pStyle w:val="ListParagraph"/>
        <w:numPr>
          <w:ilvl w:val="0"/>
          <w:numId w:val="2"/>
        </w:numPr>
        <w:spacing w:lineRule="auto" w:line="240" w:before="0" w:after="30"/>
        <w:contextualSpacing/>
        <w:rPr>
          <w:rFonts w:cs="Calibri"/>
          <w:color w:val="000000"/>
        </w:rPr>
      </w:pPr>
      <w:r>
        <w:rPr>
          <w:rFonts w:cs="Calibri"/>
          <w:color w:val="000000"/>
        </w:rPr>
        <w:t xml:space="preserve">Worked with project teams to evaluate Test data needs and Identify </w:t>
      </w:r>
      <w:r>
        <w:rPr>
          <w:rFonts w:cs="Calibri"/>
          <w:b/>
          <w:bCs/>
          <w:color w:val="000000"/>
        </w:rPr>
        <w:t xml:space="preserve">interface\dependent </w:t>
      </w:r>
      <w:r>
        <w:rPr>
          <w:rFonts w:cs="Calibri"/>
          <w:color w:val="000000"/>
        </w:rPr>
        <w:t xml:space="preserve">systems </w:t>
      </w:r>
    </w:p>
    <w:p>
      <w:pPr>
        <w:pStyle w:val="ListParagraph"/>
        <w:numPr>
          <w:ilvl w:val="0"/>
          <w:numId w:val="2"/>
        </w:numPr>
        <w:spacing w:lineRule="auto" w:line="240" w:before="0" w:after="30"/>
        <w:contextualSpacing/>
        <w:rPr>
          <w:rFonts w:cs="Calibri"/>
          <w:color w:val="000000"/>
        </w:rPr>
      </w:pPr>
      <w:r>
        <w:rPr>
          <w:rFonts w:cs="Calibri"/>
          <w:color w:val="000000"/>
        </w:rPr>
        <w:t xml:space="preserve">Defined obfuscation logic in </w:t>
      </w:r>
      <w:r>
        <w:rPr>
          <w:rFonts w:cs="Calibri"/>
          <w:b/>
          <w:bCs/>
          <w:color w:val="000000"/>
        </w:rPr>
        <w:t xml:space="preserve">TDM </w:t>
      </w:r>
      <w:r>
        <w:rPr>
          <w:rFonts w:cs="Calibri"/>
          <w:color w:val="000000"/>
        </w:rPr>
        <w:t xml:space="preserve">tools taking care of </w:t>
      </w:r>
      <w:r>
        <w:rPr>
          <w:rFonts w:cs="Calibri"/>
          <w:b/>
          <w:bCs/>
          <w:color w:val="000000"/>
        </w:rPr>
        <w:t xml:space="preserve">integration </w:t>
      </w:r>
      <w:r>
        <w:rPr>
          <w:rFonts w:cs="Calibri"/>
          <w:color w:val="000000"/>
        </w:rPr>
        <w:t xml:space="preserve">between applications </w:t>
      </w:r>
    </w:p>
    <w:p>
      <w:pPr>
        <w:pStyle w:val="ListParagraph"/>
        <w:numPr>
          <w:ilvl w:val="0"/>
          <w:numId w:val="2"/>
        </w:numPr>
        <w:spacing w:lineRule="auto" w:line="240" w:before="0" w:after="30"/>
        <w:contextualSpacing/>
        <w:rPr>
          <w:rFonts w:cs="Calibri"/>
          <w:color w:val="000000"/>
        </w:rPr>
      </w:pPr>
      <w:r>
        <w:rPr>
          <w:rFonts w:cs="Calibri"/>
          <w:color w:val="000000"/>
        </w:rPr>
        <w:t xml:space="preserve">Defined a </w:t>
      </w:r>
      <w:r>
        <w:rPr>
          <w:rFonts w:cs="Calibri"/>
          <w:b/>
          <w:color w:val="000000"/>
        </w:rPr>
        <w:t>test data management strategy</w:t>
      </w:r>
      <w:r>
        <w:rPr>
          <w:rFonts w:cs="Calibri"/>
          <w:color w:val="000000"/>
        </w:rPr>
        <w:t xml:space="preserve"> to provision obfuscated and trimmed test data sets for testing needs</w:t>
      </w:r>
    </w:p>
    <w:p>
      <w:pPr>
        <w:pStyle w:val="ListParagraph"/>
        <w:numPr>
          <w:ilvl w:val="0"/>
          <w:numId w:val="2"/>
        </w:numPr>
        <w:spacing w:lineRule="auto" w:line="240" w:before="0" w:after="0"/>
        <w:contextualSpacing/>
        <w:rPr>
          <w:rFonts w:cs="Calibri"/>
          <w:color w:val="000000"/>
        </w:rPr>
      </w:pPr>
      <w:r>
        <w:rPr>
          <w:rFonts w:cs="Calibri"/>
          <w:color w:val="000000"/>
        </w:rPr>
        <w:t xml:space="preserve">Installing and Managing TDM tool (IBM Optim) on the servers and configuring server components </w:t>
      </w:r>
    </w:p>
    <w:p>
      <w:pPr>
        <w:pStyle w:val="ListParagraph"/>
        <w:numPr>
          <w:ilvl w:val="0"/>
          <w:numId w:val="2"/>
        </w:numPr>
        <w:spacing w:lineRule="auto" w:line="240" w:before="0" w:after="0"/>
        <w:contextualSpacing/>
        <w:rPr>
          <w:rFonts w:cs="Calibri"/>
          <w:color w:val="000000"/>
        </w:rPr>
      </w:pPr>
      <w:r>
        <w:rPr>
          <w:rFonts w:cs="Calibri"/>
          <w:color w:val="000000"/>
        </w:rPr>
        <w:t>Work with application teams for data discovery and create master table lists of various types to effectively plan for TDM implementation using IBM Optim</w:t>
      </w:r>
    </w:p>
    <w:p>
      <w:pPr>
        <w:pStyle w:val="Normal"/>
        <w:rPr/>
      </w:pPr>
      <w:r>
        <w:rPr/>
      </w:r>
      <w:r>
        <w:pict>
          <v:rect fillcolor="#FFFFFF" strokecolor="#4BACC6" strokeweight="0pt" style="position:absolute;width:212.95pt;height:20.85pt;mso-wrap-distance-left:9pt;mso-wrap-distance-right:9pt;margin-top:14.25pt;margin-left:-3pt">
            <v:textbox>
              <w:txbxContent>
                <w:p>
                  <w:pPr>
                    <w:pStyle w:val="FrameContents"/>
                    <w:spacing w:before="0" w:after="160"/>
                    <w:rPr>
                      <w:b/>
                    </w:rPr>
                  </w:pPr>
                  <w:r>
                    <w:rPr>
                      <w:b/>
                    </w:rPr>
                    <w:t>QUALITY ASSURANCE ANALYST:</w:t>
                  </w:r>
                </w:p>
              </w:txbxContent>
            </v:textbox>
          </v:rect>
        </w:pict>
      </w:r>
    </w:p>
    <w:p>
      <w:pPr>
        <w:pStyle w:val="ListParagraph"/>
        <w:spacing w:lineRule="auto" w:line="276" w:before="0" w:after="0"/>
        <w:ind w:left="360" w:right="0" w:hanging="0"/>
        <w:contextualSpacing/>
        <w:rPr>
          <w:rFonts w:cs="Calibri"/>
        </w:rPr>
      </w:pPr>
      <w:r>
        <w:rPr>
          <w:rFonts w:cs="Calibri"/>
        </w:rPr>
      </w:r>
    </w:p>
    <w:p>
      <w:pPr>
        <w:pStyle w:val="ListParagraph"/>
        <w:numPr>
          <w:ilvl w:val="0"/>
          <w:numId w:val="3"/>
        </w:numPr>
        <w:spacing w:lineRule="auto" w:line="276" w:before="0" w:after="0"/>
        <w:contextualSpacing/>
        <w:rPr>
          <w:rFonts w:cs="Calibri"/>
        </w:rPr>
      </w:pPr>
      <w:r>
        <w:rPr>
          <w:rFonts w:cs="Calibri"/>
        </w:rPr>
        <w:t>Work on the integration testing documents, document data requirements and UAT test scenarios</w:t>
      </w:r>
    </w:p>
    <w:p>
      <w:pPr>
        <w:pStyle w:val="ListParagraph"/>
        <w:numPr>
          <w:ilvl w:val="0"/>
          <w:numId w:val="3"/>
        </w:numPr>
        <w:spacing w:lineRule="auto" w:line="276" w:before="0" w:after="0"/>
        <w:contextualSpacing/>
        <w:rPr>
          <w:rFonts w:cs="Calibri"/>
        </w:rPr>
      </w:pPr>
      <w:r>
        <w:rPr>
          <w:rFonts w:cs="Calibri"/>
        </w:rPr>
        <w:t>Understand holistic view of the architecture of the solution and Conduct integration testing using test scenarios and log issues</w:t>
      </w:r>
    </w:p>
    <w:p>
      <w:pPr>
        <w:pStyle w:val="ListParagraph"/>
        <w:numPr>
          <w:ilvl w:val="0"/>
          <w:numId w:val="3"/>
        </w:numPr>
        <w:spacing w:lineRule="auto" w:line="276" w:before="0" w:after="0"/>
        <w:contextualSpacing/>
        <w:rPr>
          <w:rFonts w:cs="Calibri"/>
        </w:rPr>
      </w:pPr>
      <w:r>
        <w:rPr>
          <w:rFonts w:cs="Calibri"/>
        </w:rPr>
        <w:t xml:space="preserve">Do test region readiness verification and create required dummy data for testing </w:t>
      </w:r>
    </w:p>
    <w:p>
      <w:pPr>
        <w:pStyle w:val="ListParagraph"/>
        <w:numPr>
          <w:ilvl w:val="0"/>
          <w:numId w:val="3"/>
        </w:numPr>
        <w:spacing w:lineRule="auto" w:line="276" w:before="0" w:after="0"/>
        <w:contextualSpacing/>
        <w:rPr>
          <w:rFonts w:cs="Calibri"/>
        </w:rPr>
      </w:pPr>
      <w:r>
        <w:rPr>
          <w:rFonts w:cs="Calibri"/>
        </w:rPr>
        <w:t>Update regression test documents and do regression testing</w:t>
      </w:r>
    </w:p>
    <w:p>
      <w:pPr>
        <w:pStyle w:val="ListParagraph"/>
        <w:spacing w:lineRule="auto" w:line="276" w:before="0" w:after="0"/>
        <w:ind w:left="360" w:right="0" w:hanging="0"/>
        <w:contextualSpacing/>
        <w:rPr>
          <w:rFonts w:cs="Calibri"/>
        </w:rPr>
      </w:pPr>
      <w:r>
        <w:rPr>
          <w:rFonts w:cs="Calibri"/>
        </w:rPr>
      </w:r>
    </w:p>
    <w:p>
      <w:pPr>
        <w:pStyle w:val="Normal"/>
        <w:rPr/>
      </w:pPr>
      <w:r>
        <w:rPr/>
        <w:pict>
          <v:shape id="shape_0" stroked="t" style="position:absolute;margin-left:0.05pt;margin-top:20.3pt;width:244.85pt;height:0.1pt" type="shapetype_32">
            <v:stroke color="#65e7ed" weight="9360" joinstyle="round" endcap="flat"/>
            <v:fill on="false" detectmouseclick="t"/>
          </v:shape>
        </w:pict>
        <w:pict>
          <v:shape id="shape_0" stroked="t" style="position:absolute;margin-left:275.3pt;margin-top:20.15pt;width:244.85pt;height:0.05pt" type="shapetype_32">
            <v:stroke color="#65e7ed" weight="9360" joinstyle="round" endcap="flat"/>
            <v:fill on="false" detectmouseclick="t"/>
          </v:shape>
        </w:pict>
      </w:r>
      <w:r>
        <w:pict>
          <v:rect fillcolor="#A5E3E9" strokecolor="#000000" strokeweight="0pt" style="position:absolute;width:160.45pt;height:20.2pt;mso-wrap-distance-left:9pt;mso-wrap-distance-right:9pt;margin-top:-0.35pt;margin-left:277.5pt">
            <v:textbox>
              <w:txbxContent>
                <w:p>
                  <w:pPr>
                    <w:pStyle w:val="FrameContents"/>
                    <w:spacing w:before="0" w:after="160"/>
                    <w:rPr>
                      <w:color w:val="000000"/>
                      <w:sz w:val="24"/>
                    </w:rPr>
                  </w:pPr>
                  <w:r>
                    <w:rPr>
                      <w:color w:val="000000"/>
                      <w:sz w:val="24"/>
                    </w:rPr>
                    <w:t>EXTRA-CURRICULAR</w:t>
                  </w:r>
                </w:p>
              </w:txbxContent>
            </v:textbox>
          </v:rect>
        </w:pict>
      </w:r>
      <w:r>
        <w:pict>
          <v:rect fillcolor="#A5E3E9" strokecolor="#000000" strokeweight="0pt" style="position:absolute;width:128.2pt;height:18.7pt;mso-wrap-distance-left:9pt;mso-wrap-distance-right:9pt;margin-top:1.4pt;margin-left:0.75pt">
            <v:textbox>
              <w:txbxContent>
                <w:p>
                  <w:pPr>
                    <w:pStyle w:val="FrameContents"/>
                    <w:spacing w:before="0" w:after="160"/>
                    <w:rPr>
                      <w:color w:val="000000"/>
                      <w:sz w:val="24"/>
                    </w:rPr>
                  </w:pPr>
                  <w:r>
                    <w:rPr>
                      <w:color w:val="000000"/>
                      <w:sz w:val="24"/>
                    </w:rPr>
                    <w:t>PERSONAL</w:t>
                  </w:r>
                </w:p>
              </w:txbxContent>
            </v:textbox>
          </v:rect>
        </w:pict>
      </w:r>
      <w:r>
        <w:pict>
          <v:rect fillcolor="#FFFFFF" style="position:absolute;width:260.95pt;height:50.65pt;mso-wrap-distance-left:9pt;mso-wrap-distance-right:9pt;margin-top:17.55pt;margin-left:306pt">
            <v:textbox inset="0.000694444444444444in,0.000694444444444444in,0.000694444444444444in,0.000694444444444444in">
              <w:txbxContent>
                <w:tbl>
                  <w:tblPr>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5220"/>
                  </w:tblGrid>
                  <w:tr>
                    <w:trPr>
                      <w:trHeight w:val="450" w:hRule="atLeast"/>
                      <w:cantSplit w:val="false"/>
                    </w:trPr>
                    <w:tc>
                      <w:tcPr>
                        <w:tcW w:w="5220" w:type="dxa"/>
                        <w:tcBorders>
                          <w:top w:val="nil"/>
                          <w:left w:val="nil"/>
                          <w:bottom w:val="nil"/>
                          <w:insideH w:val="nil"/>
                          <w:right w:val="nil"/>
                          <w:insideV w:val="nil"/>
                        </w:tcBorders>
                        <w:shd w:fill="auto" w:val="clear"/>
                      </w:tcPr>
                      <w:p>
                        <w:pPr>
                          <w:pStyle w:val="Normal"/>
                          <w:tabs>
                            <w:tab w:val="left" w:pos="3135" w:leader="none"/>
                          </w:tabs>
                          <w:spacing w:before="0" w:after="0"/>
                          <w:ind w:left="-90" w:right="0" w:hanging="0"/>
                          <w:rPr>
                            <w:color w:val="000000"/>
                            <w:sz w:val="21"/>
                            <w:szCs w:val="21"/>
                          </w:rPr>
                        </w:pPr>
                        <w:r>
                          <w:rPr>
                            <w:color w:val="000000"/>
                            <w:sz w:val="21"/>
                            <w:szCs w:val="21"/>
                          </w:rPr>
                          <w:t xml:space="preserve">Have been </w:t>
                        </w:r>
                        <w:r>
                          <w:rPr>
                            <w:b/>
                            <w:color w:val="1F4E79"/>
                            <w:sz w:val="21"/>
                            <w:szCs w:val="21"/>
                          </w:rPr>
                          <w:t xml:space="preserve">Editor </w:t>
                        </w:r>
                        <w:r>
                          <w:rPr>
                            <w:color w:val="000000"/>
                            <w:sz w:val="21"/>
                            <w:szCs w:val="21"/>
                          </w:rPr>
                          <w:t>of the internal Technology magazine in TCS</w:t>
                        </w:r>
                      </w:p>
                    </w:tc>
                  </w:tr>
                  <w:tr>
                    <w:trPr>
                      <w:trHeight w:val="363" w:hRule="atLeast"/>
                      <w:cantSplit w:val="false"/>
                    </w:trPr>
                    <w:tc>
                      <w:tcPr>
                        <w:tcW w:w="5220" w:type="dxa"/>
                        <w:tcBorders>
                          <w:top w:val="nil"/>
                          <w:left w:val="nil"/>
                          <w:bottom w:val="nil"/>
                          <w:insideH w:val="nil"/>
                          <w:right w:val="nil"/>
                          <w:insideV w:val="nil"/>
                        </w:tcBorders>
                        <w:shd w:fill="auto" w:val="clear"/>
                      </w:tcPr>
                      <w:p>
                        <w:pPr>
                          <w:pStyle w:val="Normal"/>
                          <w:tabs>
                            <w:tab w:val="left" w:pos="3135" w:leader="none"/>
                          </w:tabs>
                          <w:spacing w:before="0" w:after="0"/>
                          <w:ind w:left="-90" w:right="0" w:hanging="0"/>
                          <w:rPr>
                            <w:sz w:val="21"/>
                            <w:szCs w:val="21"/>
                          </w:rPr>
                        </w:pPr>
                        <w:r>
                          <w:rPr>
                            <w:sz w:val="21"/>
                            <w:szCs w:val="21"/>
                          </w:rPr>
                          <w:t>Been part of</w:t>
                        </w:r>
                        <w:r>
                          <w:rPr>
                            <w:color w:val="1F497D"/>
                            <w:sz w:val="21"/>
                            <w:szCs w:val="21"/>
                          </w:rPr>
                          <w:t xml:space="preserve"> </w:t>
                        </w:r>
                        <w:r>
                          <w:rPr>
                            <w:b/>
                            <w:color w:val="1F497D"/>
                            <w:sz w:val="21"/>
                            <w:szCs w:val="21"/>
                          </w:rPr>
                          <w:t>Fun@Work</w:t>
                        </w:r>
                        <w:r>
                          <w:rPr>
                            <w:color w:val="1F497D"/>
                            <w:sz w:val="21"/>
                            <w:szCs w:val="21"/>
                          </w:rPr>
                          <w:t xml:space="preserve"> </w:t>
                        </w:r>
                        <w:r>
                          <w:rPr>
                            <w:sz w:val="21"/>
                            <w:szCs w:val="21"/>
                          </w:rPr>
                          <w:t>team and organized events</w:t>
                        </w:r>
                      </w:p>
                    </w:tc>
                  </w:tr>
                </w:tbl>
                <w:p>
                  <w:pPr>
                    <w:pStyle w:val="Normal"/>
                    <w:spacing w:before="0" w:after="160"/>
                    <w:rPr>
                      <w:rFonts w:eastAsia="Calibri" w:cs="Calibri"/>
                    </w:rPr>
                  </w:pPr>
                  <w:r>
                    <w:rPr>
                      <w:rFonts w:eastAsia="Calibri" w:cs="Calibri"/>
                    </w:rPr>
                    <w:t xml:space="preserve"> </w:t>
                  </w:r>
                </w:p>
              </w:txbxContent>
            </v:textbox>
            <w10:wrap type="square"/>
          </v:rect>
        </w:pic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884"/>
        <w:gridCol w:w="3330"/>
      </w:tblGrid>
      <w:tr>
        <w:trPr>
          <w:cantSplit w:val="false"/>
        </w:trPr>
        <w:tc>
          <w:tcPr>
            <w:tcW w:w="1884" w:type="dxa"/>
            <w:tcBorders>
              <w:top w:val="nil"/>
              <w:left w:val="nil"/>
              <w:bottom w:val="nil"/>
              <w:insideH w:val="nil"/>
              <w:right w:val="nil"/>
              <w:insideV w:val="nil"/>
            </w:tcBorders>
            <w:shd w:fill="auto" w:val="clear"/>
          </w:tcPr>
          <w:p>
            <w:pPr>
              <w:pStyle w:val="Normal"/>
              <w:spacing w:before="0" w:after="0"/>
              <w:rPr>
                <w:b/>
                <w:bCs/>
              </w:rPr>
            </w:pPr>
            <w:r>
              <w:rPr>
                <w:b/>
                <w:bCs/>
              </w:rPr>
              <w:t>Name</w:t>
            </w:r>
          </w:p>
        </w:tc>
        <w:tc>
          <w:tcPr>
            <w:tcW w:w="3330" w:type="dxa"/>
            <w:tcBorders>
              <w:top w:val="nil"/>
              <w:left w:val="nil"/>
              <w:bottom w:val="nil"/>
              <w:insideH w:val="nil"/>
              <w:right w:val="nil"/>
              <w:insideV w:val="nil"/>
            </w:tcBorders>
            <w:shd w:fill="auto" w:val="clear"/>
          </w:tcPr>
          <w:p>
            <w:pPr>
              <w:pStyle w:val="Normal"/>
              <w:spacing w:before="0" w:after="0"/>
              <w:rPr>
                <w:b/>
                <w:bCs/>
              </w:rPr>
            </w:pPr>
            <w:r>
              <w:rPr>
                <w:b/>
                <w:bCs/>
              </w:rPr>
              <w:t>CH Mohan Krishna Varma</w:t>
            </w:r>
          </w:p>
        </w:tc>
      </w:tr>
      <w:tr>
        <w:trPr>
          <w:cantSplit w:val="false"/>
        </w:trPr>
        <w:tc>
          <w:tcPr>
            <w:tcW w:w="1884" w:type="dxa"/>
            <w:tcBorders>
              <w:top w:val="nil"/>
              <w:left w:val="nil"/>
              <w:bottom w:val="nil"/>
              <w:insideH w:val="nil"/>
              <w:right w:val="nil"/>
              <w:insideV w:val="nil"/>
            </w:tcBorders>
            <w:shd w:fill="F2F2F2" w:val="clear"/>
          </w:tcPr>
          <w:p>
            <w:pPr>
              <w:pStyle w:val="Normal"/>
              <w:spacing w:before="0" w:after="0"/>
              <w:rPr>
                <w:b/>
                <w:bCs/>
              </w:rPr>
            </w:pPr>
            <w:r>
              <w:rPr>
                <w:b/>
                <w:bCs/>
              </w:rPr>
              <w:t>Date of Birth</w:t>
            </w:r>
          </w:p>
        </w:tc>
        <w:tc>
          <w:tcPr>
            <w:tcW w:w="3330" w:type="dxa"/>
            <w:tcBorders>
              <w:top w:val="nil"/>
              <w:left w:val="nil"/>
              <w:bottom w:val="nil"/>
              <w:insideH w:val="nil"/>
              <w:right w:val="nil"/>
              <w:insideV w:val="nil"/>
            </w:tcBorders>
            <w:shd w:fill="F2F2F2" w:val="clear"/>
          </w:tcPr>
          <w:p>
            <w:pPr>
              <w:pStyle w:val="Normal"/>
              <w:spacing w:before="0" w:after="0"/>
              <w:rPr/>
            </w:pPr>
            <w:r>
              <w:rPr/>
              <w:t>01-AUG-1985</w:t>
            </w:r>
          </w:p>
        </w:tc>
      </w:tr>
      <w:tr>
        <w:trPr>
          <w:cantSplit w:val="false"/>
        </w:trPr>
        <w:tc>
          <w:tcPr>
            <w:tcW w:w="1884" w:type="dxa"/>
            <w:tcBorders>
              <w:top w:val="nil"/>
              <w:left w:val="nil"/>
              <w:bottom w:val="nil"/>
              <w:insideH w:val="nil"/>
              <w:right w:val="nil"/>
              <w:insideV w:val="nil"/>
            </w:tcBorders>
            <w:shd w:fill="auto" w:val="clear"/>
          </w:tcPr>
          <w:p>
            <w:pPr>
              <w:pStyle w:val="Normal"/>
              <w:spacing w:before="0" w:after="0"/>
              <w:rPr>
                <w:b/>
                <w:bCs/>
              </w:rPr>
            </w:pPr>
            <w:r>
              <w:rPr>
                <w:b/>
                <w:bCs/>
              </w:rPr>
              <w:t>Marital Status</w:t>
            </w:r>
          </w:p>
        </w:tc>
        <w:tc>
          <w:tcPr>
            <w:tcW w:w="3330" w:type="dxa"/>
            <w:tcBorders>
              <w:top w:val="nil"/>
              <w:left w:val="nil"/>
              <w:bottom w:val="nil"/>
              <w:insideH w:val="nil"/>
              <w:right w:val="nil"/>
              <w:insideV w:val="nil"/>
            </w:tcBorders>
            <w:shd w:fill="auto" w:val="clear"/>
          </w:tcPr>
          <w:p>
            <w:pPr>
              <w:pStyle w:val="Normal"/>
              <w:spacing w:before="0" w:after="0"/>
              <w:rPr/>
            </w:pPr>
            <w:r>
              <w:rPr/>
              <w:t>Married</w:t>
            </w:r>
          </w:p>
        </w:tc>
      </w:tr>
      <w:tr>
        <w:trPr>
          <w:cantSplit w:val="false"/>
        </w:trPr>
        <w:tc>
          <w:tcPr>
            <w:tcW w:w="1884" w:type="dxa"/>
            <w:tcBorders>
              <w:top w:val="nil"/>
              <w:left w:val="nil"/>
              <w:bottom w:val="nil"/>
              <w:insideH w:val="nil"/>
              <w:right w:val="nil"/>
              <w:insideV w:val="nil"/>
            </w:tcBorders>
            <w:shd w:fill="F2F2F2" w:val="clear"/>
          </w:tcPr>
          <w:p>
            <w:pPr>
              <w:pStyle w:val="Normal"/>
              <w:spacing w:before="0" w:after="0"/>
              <w:rPr>
                <w:b/>
                <w:bCs/>
              </w:rPr>
            </w:pPr>
            <w:r>
              <w:rPr>
                <w:b/>
                <w:bCs/>
              </w:rPr>
              <w:t>Pan</w:t>
            </w:r>
          </w:p>
        </w:tc>
        <w:tc>
          <w:tcPr>
            <w:tcW w:w="3330" w:type="dxa"/>
            <w:tcBorders>
              <w:top w:val="nil"/>
              <w:left w:val="nil"/>
              <w:bottom w:val="nil"/>
              <w:insideH w:val="nil"/>
              <w:right w:val="nil"/>
              <w:insideV w:val="nil"/>
            </w:tcBorders>
            <w:shd w:fill="F2F2F2" w:val="clear"/>
          </w:tcPr>
          <w:p>
            <w:pPr>
              <w:pStyle w:val="Normal"/>
              <w:spacing w:before="0" w:after="0"/>
              <w:rPr/>
            </w:pPr>
            <w:r>
              <w:rPr/>
              <w:t>ASDFR1256G</w:t>
            </w:r>
          </w:p>
        </w:tc>
      </w:tr>
      <w:tr>
        <w:trPr>
          <w:cantSplit w:val="false"/>
        </w:trPr>
        <w:tc>
          <w:tcPr>
            <w:tcW w:w="1884" w:type="dxa"/>
            <w:tcBorders>
              <w:top w:val="nil"/>
              <w:left w:val="nil"/>
              <w:bottom w:val="nil"/>
              <w:insideH w:val="nil"/>
              <w:right w:val="nil"/>
              <w:insideV w:val="nil"/>
            </w:tcBorders>
            <w:shd w:fill="F2F2F2" w:val="clear"/>
          </w:tcPr>
          <w:p>
            <w:pPr>
              <w:pStyle w:val="Normal"/>
              <w:spacing w:before="0" w:after="0"/>
              <w:rPr>
                <w:b/>
                <w:bCs/>
              </w:rPr>
            </w:pPr>
            <w:r>
              <w:rPr>
                <w:b/>
                <w:bCs/>
              </w:rPr>
              <w:t>Pass</w:t>
            </w:r>
          </w:p>
        </w:tc>
        <w:tc>
          <w:tcPr>
            <w:tcW w:w="3330" w:type="dxa"/>
            <w:tcBorders>
              <w:top w:val="nil"/>
              <w:left w:val="nil"/>
              <w:bottom w:val="nil"/>
              <w:insideH w:val="nil"/>
              <w:right w:val="nil"/>
              <w:insideV w:val="nil"/>
            </w:tcBorders>
            <w:shd w:fill="F2F2F2" w:val="clear"/>
          </w:tcPr>
          <w:p>
            <w:pPr>
              <w:pStyle w:val="Normal"/>
              <w:spacing w:before="0" w:after="0"/>
              <w:rPr/>
            </w:pPr>
            <w:r>
              <w:rPr/>
              <w:t>W4563212</w:t>
            </w:r>
          </w:p>
        </w:tc>
      </w:tr>
      <w:tr>
        <w:trPr>
          <w:cantSplit w:val="false"/>
        </w:trPr>
        <w:tc>
          <w:tcPr>
            <w:tcW w:w="1884" w:type="dxa"/>
            <w:tcBorders>
              <w:top w:val="nil"/>
              <w:left w:val="nil"/>
              <w:bottom w:val="nil"/>
              <w:insideH w:val="nil"/>
              <w:right w:val="nil"/>
              <w:insideV w:val="nil"/>
            </w:tcBorders>
            <w:shd w:fill="F2F2F2" w:val="clear"/>
          </w:tcPr>
          <w:p>
            <w:pPr>
              <w:pStyle w:val="Normal"/>
              <w:spacing w:before="0" w:after="0"/>
              <w:rPr>
                <w:b/>
                <w:bCs/>
              </w:rPr>
            </w:pPr>
            <w:r>
              <w:rPr>
                <w:b/>
                <w:bCs/>
              </w:rPr>
              <w:t>Gender</w:t>
            </w:r>
          </w:p>
        </w:tc>
        <w:tc>
          <w:tcPr>
            <w:tcW w:w="3330" w:type="dxa"/>
            <w:tcBorders>
              <w:top w:val="nil"/>
              <w:left w:val="nil"/>
              <w:bottom w:val="nil"/>
              <w:insideH w:val="nil"/>
              <w:right w:val="nil"/>
              <w:insideV w:val="nil"/>
            </w:tcBorders>
            <w:shd w:fill="F2F2F2" w:val="clear"/>
          </w:tcPr>
          <w:p>
            <w:pPr>
              <w:pStyle w:val="Normal"/>
              <w:spacing w:before="0" w:after="0"/>
              <w:rPr/>
            </w:pPr>
            <w:r>
              <w:rPr/>
              <w:t>Male</w:t>
            </w:r>
          </w:p>
        </w:tc>
      </w:tr>
      <w:tr>
        <w:trPr>
          <w:cantSplit w:val="false"/>
        </w:trPr>
        <w:tc>
          <w:tcPr>
            <w:tcW w:w="1884" w:type="dxa"/>
            <w:tcBorders>
              <w:top w:val="nil"/>
              <w:left w:val="nil"/>
              <w:bottom w:val="nil"/>
              <w:insideH w:val="nil"/>
              <w:right w:val="nil"/>
              <w:insideV w:val="nil"/>
            </w:tcBorders>
            <w:shd w:fill="F2F2F2" w:val="clear"/>
          </w:tcPr>
          <w:p>
            <w:pPr>
              <w:pStyle w:val="Normal"/>
              <w:spacing w:before="0" w:after="0"/>
              <w:rPr>
                <w:b/>
                <w:bCs/>
              </w:rPr>
            </w:pPr>
            <w:r>
              <w:rPr>
                <w:b/>
                <w:bCs/>
              </w:rPr>
              <w:t>Languages Known</w:t>
            </w:r>
          </w:p>
        </w:tc>
        <w:tc>
          <w:tcPr>
            <w:tcW w:w="3330" w:type="dxa"/>
            <w:tcBorders>
              <w:top w:val="nil"/>
              <w:left w:val="nil"/>
              <w:bottom w:val="nil"/>
              <w:insideH w:val="nil"/>
              <w:right w:val="nil"/>
              <w:insideV w:val="nil"/>
            </w:tcBorders>
            <w:shd w:fill="F2F2F2" w:val="clear"/>
          </w:tcPr>
          <w:p>
            <w:pPr>
              <w:pStyle w:val="Normal"/>
              <w:spacing w:before="0" w:after="0"/>
              <w:rPr/>
            </w:pPr>
            <w:r>
              <w:rPr/>
              <w:t>English, Telugu &amp; Hindi</w:t>
            </w:r>
          </w:p>
        </w:tc>
      </w:tr>
    </w:tbl>
    <w:p>
      <w:pPr>
        <w:pStyle w:val="Normal"/>
        <w:rPr/>
      </w:pPr>
      <w:r>
        <w:rPr/>
      </w:r>
    </w:p>
    <w:p>
      <w:pPr>
        <w:pStyle w:val="Normal"/>
        <w:rPr/>
      </w:pPr>
      <w:r>
        <w:rPr/>
      </w:r>
    </w:p>
    <w:p>
      <w:pPr>
        <w:pStyle w:val="Normal"/>
        <w:rPr/>
      </w:pPr>
      <w:r>
        <w:rPr/>
        <w:pict>
          <v:line id="shape_0" from="-14.2pt,15.85pt" to="534pt,15.85pt" stroked="t" style="position:absolute">
            <v:stroke color="#65e7ed" weight="9360" joinstyle="round" endcap="flat"/>
            <v:fill on="false" detectmouseclick="t"/>
          </v:line>
        </w:pict>
      </w:r>
      <w:r>
        <w:pict>
          <v:rect fillcolor="#A5E3E9" strokecolor="#000000" strokeweight="0pt" style="position:absolute;width:134.2pt;height:19.45pt;mso-wrap-distance-left:9pt;mso-wrap-distance-right:9pt;margin-top:-3.4pt;margin-left:-16.5pt">
            <v:textbox>
              <w:txbxContent>
                <w:p>
                  <w:pPr>
                    <w:pStyle w:val="FrameContents"/>
                    <w:spacing w:before="0" w:after="160"/>
                    <w:rPr>
                      <w:color w:val="000000"/>
                    </w:rPr>
                  </w:pPr>
                  <w:r>
                    <w:rPr>
                      <w:color w:val="000000"/>
                    </w:rPr>
                    <w:t>PROJECTS HANDLED</w:t>
                  </w:r>
                  <w:r>
                    <w:rPr>
                      <w:color w:val="000000"/>
                    </w:rPr>
                    <w:drawing>
                      <wp:inline distT="0" distB="0" distL="0" distR="0">
                        <wp:extent cx="1435735" cy="527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1435735" cy="52705"/>
                                </a:xfrm>
                                <a:prstGeom prst="rect">
                                  <a:avLst/>
                                </a:prstGeom>
                                <a:noFill/>
                                <a:ln w="9525">
                                  <a:noFill/>
                                  <a:miter lim="800000"/>
                                  <a:headEnd/>
                                  <a:tailEnd/>
                                </a:ln>
                              </pic:spPr>
                            </pic:pic>
                          </a:graphicData>
                        </a:graphic>
                      </wp:inline>
                    </w:drawing>
                  </w:r>
                </w:p>
              </w:txbxContent>
            </v:textbox>
          </v:rect>
        </w:pict>
      </w:r>
    </w:p>
    <w:p>
      <w:pPr>
        <w:pStyle w:val="Normal"/>
        <w:spacing w:before="0" w:after="0"/>
        <w:jc w:val="both"/>
        <w:rPr>
          <w:rFonts w:cs="Arial"/>
          <w:b/>
          <w:sz w:val="18"/>
        </w:rPr>
      </w:pPr>
      <w:r>
        <w:rPr>
          <w:rFonts w:cs="Arial"/>
          <w:b/>
          <w:shd w:fill="C0C0C0" w:val="clear"/>
        </w:rPr>
        <w:t xml:space="preserve">Test Data Management Capability development                       </w:t>
        <w:tab/>
        <w:tab/>
        <w:t xml:space="preserve">                                                   Nov 2014-Since </w:t>
      </w:r>
      <w:r>
        <w:rPr>
          <w:rFonts w:cs="Arial"/>
          <w:b/>
        </w:rPr>
        <w:t xml:space="preserve"> </w:t>
      </w:r>
      <w:r>
        <w:rPr>
          <w:rFonts w:cs="Arial"/>
          <w:b/>
          <w:sz w:val="18"/>
        </w:rPr>
        <w:t xml:space="preserve"> </w:t>
      </w:r>
    </w:p>
    <w:p>
      <w:pPr>
        <w:pStyle w:val="Normal"/>
        <w:spacing w:before="0" w:after="0"/>
        <w:jc w:val="both"/>
        <w:rPr>
          <w:rFonts w:cs="Arial"/>
          <w:b/>
        </w:rPr>
      </w:pPr>
      <w:r>
        <w:rPr>
          <w:rFonts w:cs="Arial"/>
          <w:b/>
        </w:rPr>
        <w:t>Company: Accenture</w:t>
      </w:r>
    </w:p>
    <w:p>
      <w:pPr>
        <w:pStyle w:val="Normal"/>
        <w:spacing w:before="0" w:after="0"/>
        <w:jc w:val="both"/>
        <w:rPr>
          <w:rFonts w:cs="Arial"/>
        </w:rPr>
      </w:pPr>
      <w:r>
        <w:rPr>
          <w:rFonts w:cs="Arial"/>
          <w:b/>
        </w:rPr>
        <w:t xml:space="preserve">Client: </w:t>
      </w:r>
      <w:r>
        <w:rPr>
          <w:rFonts w:cs="Arial"/>
        </w:rPr>
        <w:t>Internal, Hyderabad, Telangana, India</w:t>
      </w:r>
    </w:p>
    <w:p>
      <w:pPr>
        <w:pStyle w:val="Normal"/>
        <w:spacing w:before="0" w:after="0"/>
        <w:jc w:val="both"/>
        <w:rPr>
          <w:rFonts w:cs="Arial"/>
        </w:rPr>
      </w:pPr>
      <w:r>
        <w:rPr>
          <w:rFonts w:cs="Arial"/>
          <w:b/>
        </w:rPr>
        <w:t>Role</w:t>
      </w:r>
      <w:r>
        <w:rPr>
          <w:rFonts w:cs="Arial"/>
        </w:rPr>
        <w:t>: Associate Manger</w:t>
      </w:r>
    </w:p>
    <w:p>
      <w:pPr>
        <w:pStyle w:val="Normal"/>
        <w:jc w:val="both"/>
        <w:rPr>
          <w:rFonts w:cs="Arial"/>
        </w:rPr>
      </w:pPr>
      <w:r>
        <w:rPr>
          <w:rFonts w:cs="Arial"/>
          <w:b/>
        </w:rPr>
        <w:t xml:space="preserve">Project Description: </w:t>
      </w:r>
      <w:r>
        <w:rPr>
          <w:rFonts w:cs="Arial"/>
        </w:rPr>
        <w:t>TDM Capability development program, involves trainings and developing TDM capability within Accenture. Collecting Best practices and developing templates to standardize the processes related to TDM. As part of Core TDM group, provide presales support, showcase the TDM tool capabilities (IBM Optim, Informatica ILM) and demos to client, conduct client workshops on TDM. Study new trends and tools in the market. Incubate the ideas to address the gaps in market and translate them into requirement. Manage development of internal tools\plugins in TDM space. Plan and assist TDM capabilities development within the organization.</w:t>
      </w:r>
    </w:p>
    <w:p>
      <w:pPr>
        <w:pStyle w:val="Normal"/>
        <w:rPr>
          <w:rFonts w:cs="Arial"/>
        </w:rPr>
      </w:pPr>
      <w:r>
        <w:rPr>
          <w:rFonts w:cs="Arial"/>
          <w:b/>
        </w:rPr>
        <w:t>Environment</w:t>
      </w:r>
      <w:r>
        <w:rPr>
          <w:rFonts w:cs="Arial"/>
        </w:rPr>
        <w:t>: Windows server 2008</w:t>
      </w:r>
    </w:p>
    <w:p>
      <w:pPr>
        <w:pStyle w:val="Normal"/>
        <w:rPr>
          <w:rFonts w:cs="Arial"/>
        </w:rPr>
      </w:pPr>
      <w:r>
        <w:rPr>
          <w:rFonts w:cs="Arial"/>
          <w:b/>
        </w:rPr>
        <w:t>Tools</w:t>
      </w:r>
      <w:r>
        <w:rPr>
          <w:rFonts w:cs="Arial"/>
        </w:rPr>
        <w:t>: IBM Optim v9.1, Informatica ILM</w:t>
      </w:r>
    </w:p>
    <w:p>
      <w:pPr>
        <w:pStyle w:val="Normal"/>
        <w:spacing w:before="0" w:after="0"/>
        <w:rPr>
          <w:rFonts w:cs="Arial"/>
        </w:rPr>
      </w:pPr>
      <w:r>
        <w:rPr>
          <w:rFonts w:cs="Arial"/>
          <w:b/>
        </w:rPr>
        <w:t>Roles and Responsibilities</w:t>
      </w:r>
      <w:r>
        <w:rPr>
          <w:rFonts w:cs="Arial"/>
        </w:rPr>
        <w:t>:</w:t>
      </w:r>
    </w:p>
    <w:p>
      <w:pPr>
        <w:pStyle w:val="ListParagraph"/>
        <w:numPr>
          <w:ilvl w:val="0"/>
          <w:numId w:val="5"/>
        </w:numPr>
        <w:spacing w:lineRule="auto" w:line="240" w:before="0" w:after="0"/>
        <w:contextualSpacing/>
        <w:rPr>
          <w:rFonts w:cs="Arial"/>
        </w:rPr>
      </w:pPr>
      <w:r>
        <w:rPr>
          <w:rFonts w:cs="Arial"/>
        </w:rPr>
        <w:t>Planning trainings on TDM process and tools to develop capabilities with in Accenture</w:t>
      </w:r>
    </w:p>
    <w:p>
      <w:pPr>
        <w:pStyle w:val="ListParagraph"/>
        <w:numPr>
          <w:ilvl w:val="0"/>
          <w:numId w:val="5"/>
        </w:numPr>
        <w:spacing w:lineRule="auto" w:line="240" w:before="0" w:after="0"/>
        <w:contextualSpacing/>
        <w:rPr>
          <w:rFonts w:cs="Arial"/>
        </w:rPr>
      </w:pPr>
      <w:r>
        <w:rPr>
          <w:rFonts w:cs="Arial"/>
        </w:rPr>
        <w:t>Work with external vendors for trainers and evaluate and submit the reports to Higher management</w:t>
      </w:r>
    </w:p>
    <w:p>
      <w:pPr>
        <w:pStyle w:val="ListParagraph"/>
        <w:numPr>
          <w:ilvl w:val="0"/>
          <w:numId w:val="5"/>
        </w:numPr>
        <w:spacing w:lineRule="auto" w:line="240" w:before="0" w:after="0"/>
        <w:contextualSpacing/>
        <w:rPr>
          <w:rFonts w:cs="Arial"/>
        </w:rPr>
      </w:pPr>
      <w:r>
        <w:rPr>
          <w:rFonts w:cs="Arial"/>
        </w:rPr>
        <w:t>Work with project teams to help define test data management strategy</w:t>
      </w:r>
    </w:p>
    <w:p>
      <w:pPr>
        <w:pStyle w:val="ListParagraph"/>
        <w:numPr>
          <w:ilvl w:val="0"/>
          <w:numId w:val="5"/>
        </w:numPr>
        <w:spacing w:lineRule="auto" w:line="240" w:before="0" w:after="0"/>
        <w:contextualSpacing/>
        <w:rPr>
          <w:rFonts w:cs="Arial"/>
        </w:rPr>
      </w:pPr>
      <w:r>
        <w:rPr>
          <w:rFonts w:cs="Arial"/>
        </w:rPr>
        <w:t>Work with presales team with case studies and show tools capability. Provide estimates for the proposals</w:t>
      </w:r>
    </w:p>
    <w:p>
      <w:pPr>
        <w:pStyle w:val="ListParagraph"/>
        <w:numPr>
          <w:ilvl w:val="0"/>
          <w:numId w:val="5"/>
        </w:numPr>
        <w:spacing w:lineRule="auto" w:line="240" w:before="0" w:after="0"/>
        <w:contextualSpacing/>
        <w:rPr>
          <w:rFonts w:cs="Arial"/>
        </w:rPr>
      </w:pPr>
      <w:r>
        <w:rPr>
          <w:rFonts w:cs="Arial"/>
        </w:rPr>
        <w:t>Conduct client workshops on TDM processes and best practices</w:t>
      </w:r>
    </w:p>
    <w:p>
      <w:pPr>
        <w:pStyle w:val="ListParagraph"/>
        <w:numPr>
          <w:ilvl w:val="0"/>
          <w:numId w:val="5"/>
        </w:numPr>
        <w:spacing w:lineRule="auto" w:line="240" w:before="0" w:after="0"/>
        <w:contextualSpacing/>
        <w:rPr>
          <w:rFonts w:cs="Arial"/>
        </w:rPr>
      </w:pPr>
      <w:r>
        <w:rPr>
          <w:rFonts w:cs="Arial"/>
        </w:rPr>
        <w:t>Work with Talent acquisition team for new recruitment, Conduct interview and handle placement process</w:t>
      </w:r>
    </w:p>
    <w:p>
      <w:pPr>
        <w:pStyle w:val="ListParagraph"/>
        <w:numPr>
          <w:ilvl w:val="0"/>
          <w:numId w:val="5"/>
        </w:numPr>
        <w:spacing w:lineRule="auto" w:line="240" w:before="0" w:after="0"/>
        <w:contextualSpacing/>
        <w:rPr>
          <w:rFonts w:cs="Arial"/>
        </w:rPr>
      </w:pPr>
      <w:r>
        <w:rPr>
          <w:rFonts w:cs="Arial"/>
        </w:rPr>
        <w:t xml:space="preserve">Identify and study new tools in the TDM space </w:t>
      </w:r>
    </w:p>
    <w:p>
      <w:pPr>
        <w:pStyle w:val="ListParagraph"/>
        <w:numPr>
          <w:ilvl w:val="0"/>
          <w:numId w:val="5"/>
        </w:numPr>
        <w:spacing w:lineRule="auto" w:line="240" w:before="0" w:after="0"/>
        <w:contextualSpacing/>
        <w:rPr>
          <w:rFonts w:cs="Arial"/>
        </w:rPr>
      </w:pPr>
      <w:r>
        <w:rPr>
          <w:rFonts w:cs="Arial"/>
        </w:rPr>
        <w:t>Coming up with ideas for internal tool\pulgin development in TDM space</w:t>
      </w:r>
    </w:p>
    <w:p>
      <w:pPr>
        <w:pStyle w:val="ListParagraph"/>
        <w:numPr>
          <w:ilvl w:val="0"/>
          <w:numId w:val="5"/>
        </w:numPr>
        <w:spacing w:lineRule="auto" w:line="240" w:before="0" w:after="0"/>
        <w:contextualSpacing/>
        <w:jc w:val="both"/>
        <w:rPr>
          <w:rFonts w:cs="Arial"/>
        </w:rPr>
      </w:pPr>
      <w:r>
        <w:rPr>
          <w:rFonts w:cs="Arial"/>
        </w:rPr>
        <w:t>Get budget approvals and Create requirements documents, project plans and define milestones for development</w:t>
      </w:r>
    </w:p>
    <w:p>
      <w:pPr>
        <w:pStyle w:val="ListParagraph"/>
        <w:numPr>
          <w:ilvl w:val="0"/>
          <w:numId w:val="5"/>
        </w:numPr>
        <w:spacing w:lineRule="auto" w:line="240" w:before="0" w:after="0"/>
        <w:contextualSpacing/>
        <w:jc w:val="both"/>
        <w:rPr>
          <w:rFonts w:cs="Arial"/>
        </w:rPr>
      </w:pPr>
      <w:r>
        <w:rPr>
          <w:rFonts w:cs="Arial"/>
        </w:rPr>
        <w:t>Manage development team and track the timelines. Provide regular updates to the Manager and update on any slippages, risks and resource requirements</w:t>
      </w:r>
    </w:p>
    <w:p>
      <w:pPr>
        <w:pStyle w:val="ListParagraph"/>
        <w:numPr>
          <w:ilvl w:val="0"/>
          <w:numId w:val="5"/>
        </w:numPr>
        <w:spacing w:lineRule="auto" w:line="240" w:before="0" w:after="0"/>
        <w:contextualSpacing/>
        <w:jc w:val="both"/>
        <w:rPr>
          <w:rFonts w:cs="Arial"/>
        </w:rPr>
      </w:pPr>
      <w:r>
        <w:rPr>
          <w:rFonts w:cs="Arial"/>
        </w:rPr>
        <w:t xml:space="preserve">Successfully managed internal data quality tool and test data request tool development </w:t>
      </w:r>
    </w:p>
    <w:p>
      <w:pPr>
        <w:pStyle w:val="Normal"/>
        <w:rPr/>
      </w:pPr>
      <w:r>
        <w:rPr/>
      </w:r>
    </w:p>
    <w:p>
      <w:pPr>
        <w:pStyle w:val="Normal"/>
        <w:spacing w:before="0" w:after="0"/>
        <w:jc w:val="both"/>
        <w:rPr>
          <w:rFonts w:cs="Arial"/>
          <w:b/>
        </w:rPr>
      </w:pPr>
      <w:r>
        <w:rPr>
          <w:rFonts w:cs="Arial"/>
          <w:b/>
          <w:shd w:fill="C0C0C0" w:val="clear"/>
        </w:rPr>
        <w:t>Project Management – TDM &amp; DP team</w:t>
        <w:tab/>
        <w:t xml:space="preserve">                            </w:t>
        <w:tab/>
        <w:tab/>
        <w:tab/>
        <w:tab/>
        <w:t xml:space="preserve">                      May 2012-Oct 2014 </w:t>
      </w:r>
      <w:r>
        <w:rPr>
          <w:rFonts w:cs="Arial"/>
          <w:b/>
        </w:rPr>
        <w:t xml:space="preserve"> </w:t>
      </w:r>
    </w:p>
    <w:p>
      <w:pPr>
        <w:pStyle w:val="Normal"/>
        <w:spacing w:before="0" w:after="0"/>
        <w:jc w:val="both"/>
        <w:rPr>
          <w:rFonts w:cs="Arial"/>
          <w:b/>
        </w:rPr>
      </w:pPr>
      <w:r>
        <w:rPr>
          <w:rFonts w:cs="Arial"/>
          <w:b/>
        </w:rPr>
        <w:t>Company: Tata Consultancy Services</w:t>
      </w:r>
    </w:p>
    <w:p>
      <w:pPr>
        <w:pStyle w:val="Normal"/>
        <w:spacing w:before="0" w:after="0"/>
        <w:jc w:val="both"/>
        <w:rPr>
          <w:rFonts w:cs="Arial"/>
        </w:rPr>
      </w:pPr>
      <w:r>
        <w:rPr>
          <w:rFonts w:cs="Arial"/>
          <w:b/>
        </w:rPr>
        <w:t xml:space="preserve">Client: </w:t>
      </w:r>
      <w:r>
        <w:rPr>
          <w:rFonts w:cs="Arial"/>
        </w:rPr>
        <w:t>Genworth Financial, Richmond VA, Mumbai MH</w:t>
      </w:r>
    </w:p>
    <w:p>
      <w:pPr>
        <w:pStyle w:val="Normal"/>
        <w:spacing w:before="0" w:after="0"/>
        <w:jc w:val="both"/>
        <w:rPr>
          <w:rFonts w:cs="Arial"/>
          <w:b/>
        </w:rPr>
      </w:pPr>
      <w:r>
        <w:rPr>
          <w:rFonts w:cs="Arial"/>
          <w:b/>
        </w:rPr>
        <w:t>Project Description:</w:t>
      </w:r>
    </w:p>
    <w:p>
      <w:pPr>
        <w:pStyle w:val="Normal"/>
        <w:spacing w:before="0" w:after="0"/>
        <w:rPr>
          <w:rFonts w:cs="Arial"/>
        </w:rPr>
      </w:pPr>
      <w:r>
        <w:rPr>
          <w:rFonts w:cs="Arial"/>
        </w:rPr>
        <w:t xml:space="preserve">Genworth as part of regulatory compliance requirements, to manage and maintain the data in UAT and test environments by obfuscating the sensitive data like Customer details like SSN, credit card, Bank details, address and phone details etc. from being misused from the less controlled UAT and Test environments has decided to leverage IBM Optim test data management and data masking application. </w:t>
      </w:r>
    </w:p>
    <w:p>
      <w:pPr>
        <w:pStyle w:val="Normal"/>
        <w:spacing w:before="0" w:after="0"/>
        <w:rPr>
          <w:rFonts w:cs="Arial"/>
        </w:rPr>
      </w:pPr>
      <w:r>
        <w:rPr>
          <w:rFonts w:cs="Arial"/>
        </w:rPr>
      </w:r>
    </w:p>
    <w:p>
      <w:pPr>
        <w:pStyle w:val="Normal"/>
        <w:spacing w:before="0" w:after="0"/>
        <w:rPr>
          <w:rFonts w:cs="Arial"/>
        </w:rPr>
      </w:pPr>
      <w:r>
        <w:rPr>
          <w:rFonts w:cs="Arial"/>
          <w:b/>
        </w:rPr>
        <w:t>Environment</w:t>
      </w:r>
      <w:r>
        <w:rPr>
          <w:rFonts w:cs="Arial"/>
        </w:rPr>
        <w:t>: Windows server 2008</w:t>
      </w:r>
    </w:p>
    <w:p>
      <w:pPr>
        <w:pStyle w:val="Normal"/>
        <w:spacing w:before="0" w:after="0"/>
        <w:rPr>
          <w:rFonts w:cs="Arial"/>
        </w:rPr>
      </w:pPr>
      <w:r>
        <w:rPr>
          <w:rFonts w:cs="Arial"/>
          <w:b/>
        </w:rPr>
        <w:t>Tools</w:t>
      </w:r>
      <w:r>
        <w:rPr>
          <w:rFonts w:cs="Arial"/>
        </w:rPr>
        <w:t>: IBM Optim v8.1,v9.1, IBM Discovery v4.6.1, 4.6.2</w:t>
      </w:r>
    </w:p>
    <w:p>
      <w:pPr>
        <w:pStyle w:val="Normal"/>
        <w:spacing w:before="0" w:after="0"/>
        <w:rPr>
          <w:rFonts w:cs="Arial"/>
        </w:rPr>
      </w:pPr>
      <w:r>
        <w:rPr>
          <w:rFonts w:cs="Arial"/>
        </w:rPr>
      </w:r>
    </w:p>
    <w:p>
      <w:pPr>
        <w:pStyle w:val="Normal"/>
        <w:spacing w:before="0" w:after="0"/>
        <w:rPr>
          <w:rFonts w:cs="Arial"/>
        </w:rPr>
      </w:pPr>
      <w:r>
        <w:rPr>
          <w:rFonts w:cs="Arial"/>
          <w:b/>
        </w:rPr>
        <w:t>Roles and Responsibilities</w:t>
      </w:r>
      <w:r>
        <w:rPr>
          <w:rFonts w:cs="Arial"/>
        </w:rPr>
        <w:t>:</w:t>
      </w:r>
    </w:p>
    <w:p>
      <w:pPr>
        <w:pStyle w:val="ListParagraph"/>
        <w:numPr>
          <w:ilvl w:val="0"/>
          <w:numId w:val="5"/>
        </w:numPr>
        <w:spacing w:lineRule="auto" w:line="240" w:before="0" w:after="0"/>
        <w:contextualSpacing/>
        <w:rPr>
          <w:rFonts w:cs="Arial"/>
        </w:rPr>
      </w:pPr>
      <w:r>
        <w:rPr>
          <w:rFonts w:cs="Arial"/>
        </w:rPr>
        <w:t xml:space="preserve">Work with </w:t>
      </w:r>
      <w:r>
        <w:rPr>
          <w:rFonts w:cs="Arial"/>
          <w:b/>
        </w:rPr>
        <w:t>Client higher management</w:t>
      </w:r>
      <w:r>
        <w:rPr>
          <w:rFonts w:cs="Arial"/>
        </w:rPr>
        <w:t xml:space="preserve"> and </w:t>
      </w:r>
      <w:r>
        <w:rPr>
          <w:rFonts w:cs="Arial"/>
          <w:b/>
        </w:rPr>
        <w:t>compliance team</w:t>
      </w:r>
      <w:r>
        <w:rPr>
          <w:rFonts w:cs="Arial"/>
        </w:rPr>
        <w:t xml:space="preserve"> to drive the initiative</w:t>
      </w:r>
    </w:p>
    <w:p>
      <w:pPr>
        <w:pStyle w:val="ListParagraph"/>
        <w:numPr>
          <w:ilvl w:val="0"/>
          <w:numId w:val="5"/>
        </w:numPr>
        <w:spacing w:lineRule="auto" w:line="240" w:before="0" w:after="0"/>
        <w:contextualSpacing/>
        <w:rPr>
          <w:rFonts w:cs="Arial"/>
        </w:rPr>
      </w:pPr>
      <w:r>
        <w:rPr>
          <w:rFonts w:cs="Arial"/>
        </w:rPr>
        <w:t xml:space="preserve">Work with </w:t>
      </w:r>
      <w:r>
        <w:rPr>
          <w:rFonts w:cs="Arial"/>
          <w:b/>
        </w:rPr>
        <w:t>compliance team</w:t>
      </w:r>
      <w:r>
        <w:rPr>
          <w:rFonts w:cs="Arial"/>
        </w:rPr>
        <w:t xml:space="preserve"> to define the </w:t>
      </w:r>
      <w:r>
        <w:rPr>
          <w:rFonts w:cs="Arial"/>
          <w:b/>
        </w:rPr>
        <w:t>scope of the project</w:t>
      </w:r>
      <w:r>
        <w:rPr>
          <w:rFonts w:cs="Arial"/>
        </w:rPr>
        <w:t xml:space="preserve"> and Data privacy requirement definition at organization level</w:t>
      </w:r>
    </w:p>
    <w:p>
      <w:pPr>
        <w:pStyle w:val="ListParagraph"/>
        <w:numPr>
          <w:ilvl w:val="0"/>
          <w:numId w:val="5"/>
        </w:numPr>
        <w:spacing w:lineRule="auto" w:line="240" w:before="0" w:after="0"/>
        <w:contextualSpacing/>
        <w:rPr>
          <w:rFonts w:cs="Arial"/>
        </w:rPr>
      </w:pPr>
      <w:r>
        <w:rPr>
          <w:rFonts w:cs="Arial"/>
        </w:rPr>
        <w:t xml:space="preserve">Conduct </w:t>
      </w:r>
      <w:r>
        <w:rPr>
          <w:rFonts w:cs="Arial"/>
          <w:b/>
        </w:rPr>
        <w:t>a PoC and assist in tool selection</w:t>
      </w:r>
      <w:r>
        <w:rPr>
          <w:rFonts w:cs="Arial"/>
        </w:rPr>
        <w:t xml:space="preserve"> between IBM Optim and Grid tools</w:t>
      </w:r>
    </w:p>
    <w:p>
      <w:pPr>
        <w:pStyle w:val="ListParagraph"/>
        <w:numPr>
          <w:ilvl w:val="0"/>
          <w:numId w:val="5"/>
        </w:numPr>
        <w:spacing w:lineRule="auto" w:line="240" w:before="0" w:after="0"/>
        <w:contextualSpacing/>
        <w:rPr>
          <w:rFonts w:cs="Arial"/>
          <w:b/>
        </w:rPr>
      </w:pPr>
      <w:r>
        <w:rPr>
          <w:rFonts w:cs="Arial"/>
        </w:rPr>
        <w:t xml:space="preserve">Worked with TCS internal TDM center of excellence for the </w:t>
      </w:r>
      <w:r>
        <w:rPr>
          <w:rFonts w:cs="Arial"/>
          <w:b/>
        </w:rPr>
        <w:t>resources, managed the loaning and billing</w:t>
      </w:r>
    </w:p>
    <w:p>
      <w:pPr>
        <w:pStyle w:val="ListParagraph"/>
        <w:numPr>
          <w:ilvl w:val="0"/>
          <w:numId w:val="5"/>
        </w:numPr>
        <w:spacing w:lineRule="auto" w:line="240" w:before="0" w:after="0"/>
        <w:contextualSpacing/>
        <w:rPr>
          <w:rFonts w:cs="Arial"/>
        </w:rPr>
      </w:pPr>
      <w:r>
        <w:rPr>
          <w:rFonts w:cs="Arial"/>
        </w:rPr>
        <w:t xml:space="preserve">Defined the </w:t>
      </w:r>
      <w:r>
        <w:rPr>
          <w:rFonts w:cs="Arial"/>
          <w:b/>
        </w:rPr>
        <w:t>scope of Work</w:t>
      </w:r>
      <w:r>
        <w:rPr>
          <w:rFonts w:cs="Arial"/>
        </w:rPr>
        <w:t xml:space="preserve"> for the initial </w:t>
      </w:r>
      <w:r>
        <w:rPr>
          <w:rFonts w:cs="Arial"/>
          <w:b/>
        </w:rPr>
        <w:t>contract</w:t>
      </w:r>
      <w:r>
        <w:rPr>
          <w:rFonts w:cs="Arial"/>
        </w:rPr>
        <w:t xml:space="preserve"> and planned for resource allocation based on initial estimates</w:t>
      </w:r>
    </w:p>
    <w:p>
      <w:pPr>
        <w:pStyle w:val="ListParagraph"/>
        <w:numPr>
          <w:ilvl w:val="0"/>
          <w:numId w:val="5"/>
        </w:numPr>
        <w:spacing w:lineRule="auto" w:line="240" w:before="0" w:after="0"/>
        <w:contextualSpacing/>
        <w:rPr>
          <w:rFonts w:cs="Arial"/>
          <w:b/>
        </w:rPr>
      </w:pPr>
      <w:r>
        <w:rPr>
          <w:rFonts w:cs="Arial"/>
        </w:rPr>
        <w:t xml:space="preserve">Trained self on </w:t>
      </w:r>
      <w:r>
        <w:rPr>
          <w:rFonts w:cs="Arial"/>
          <w:b/>
        </w:rPr>
        <w:t>IBM Optim and got certified</w:t>
      </w:r>
    </w:p>
    <w:p>
      <w:pPr>
        <w:pStyle w:val="ListParagraph"/>
        <w:numPr>
          <w:ilvl w:val="0"/>
          <w:numId w:val="5"/>
        </w:numPr>
        <w:spacing w:lineRule="auto" w:line="240" w:before="0" w:after="0"/>
        <w:contextualSpacing/>
        <w:rPr>
          <w:rFonts w:cs="Arial"/>
        </w:rPr>
      </w:pPr>
      <w:r>
        <w:rPr>
          <w:rFonts w:cs="Arial"/>
        </w:rPr>
        <w:t>Setup the team with 1 onshore and 2 offshore resources and later expanded to 2 onshore and 5 offshore resources</w:t>
      </w:r>
    </w:p>
    <w:p>
      <w:pPr>
        <w:pStyle w:val="ListParagraph"/>
        <w:numPr>
          <w:ilvl w:val="0"/>
          <w:numId w:val="5"/>
        </w:numPr>
        <w:spacing w:lineRule="auto" w:line="240" w:before="0" w:after="0"/>
        <w:contextualSpacing/>
        <w:rPr>
          <w:rFonts w:cs="Arial"/>
        </w:rPr>
      </w:pPr>
      <w:r>
        <w:rPr>
          <w:rFonts w:cs="Arial"/>
        </w:rPr>
        <w:t xml:space="preserve">Planned for </w:t>
      </w:r>
      <w:r>
        <w:rPr>
          <w:rFonts w:cs="Arial"/>
          <w:b/>
        </w:rPr>
        <w:t>external training</w:t>
      </w:r>
      <w:r>
        <w:rPr>
          <w:rFonts w:cs="Arial"/>
        </w:rPr>
        <w:t xml:space="preserve"> for the team using </w:t>
      </w:r>
      <w:r>
        <w:rPr>
          <w:rFonts w:cs="Arial"/>
          <w:b/>
        </w:rPr>
        <w:t>TCS IBM Alliance</w:t>
      </w:r>
      <w:r>
        <w:rPr>
          <w:rFonts w:cs="Arial"/>
        </w:rPr>
        <w:t xml:space="preserve"> on the TDM tool </w:t>
      </w:r>
    </w:p>
    <w:p>
      <w:pPr>
        <w:pStyle w:val="ListParagraph"/>
        <w:numPr>
          <w:ilvl w:val="0"/>
          <w:numId w:val="5"/>
        </w:numPr>
        <w:spacing w:lineRule="auto" w:line="240" w:before="0" w:after="0"/>
        <w:contextualSpacing/>
        <w:rPr>
          <w:rFonts w:cs="Arial"/>
        </w:rPr>
      </w:pPr>
      <w:r>
        <w:rPr>
          <w:rFonts w:cs="Arial"/>
        </w:rPr>
        <w:t>Conduct internal TDM and data privacy awareness sessions to the client IT managers</w:t>
      </w:r>
    </w:p>
    <w:p>
      <w:pPr>
        <w:pStyle w:val="ListParagraph"/>
        <w:numPr>
          <w:ilvl w:val="0"/>
          <w:numId w:val="5"/>
        </w:numPr>
        <w:spacing w:lineRule="auto" w:line="240" w:before="0" w:after="0"/>
        <w:contextualSpacing/>
        <w:rPr>
          <w:rFonts w:cs="Arial"/>
        </w:rPr>
      </w:pPr>
      <w:r>
        <w:rPr>
          <w:rFonts w:cs="Arial"/>
        </w:rPr>
        <w:t>Work with application owners and get a commitment from the team to implement TDM process</w:t>
      </w:r>
    </w:p>
    <w:p>
      <w:pPr>
        <w:pStyle w:val="ListParagraph"/>
        <w:numPr>
          <w:ilvl w:val="0"/>
          <w:numId w:val="5"/>
        </w:numPr>
        <w:spacing w:lineRule="auto" w:line="240" w:before="0" w:after="0"/>
        <w:contextualSpacing/>
        <w:rPr>
          <w:rFonts w:cs="Arial"/>
        </w:rPr>
      </w:pPr>
      <w:r>
        <w:rPr>
          <w:rFonts w:cs="Arial"/>
        </w:rPr>
        <w:t xml:space="preserve">Coordinate with application owners to determine the test data and masking requirements </w:t>
      </w:r>
    </w:p>
    <w:p>
      <w:pPr>
        <w:pStyle w:val="ListParagraph"/>
        <w:numPr>
          <w:ilvl w:val="0"/>
          <w:numId w:val="5"/>
        </w:numPr>
        <w:spacing w:lineRule="auto" w:line="240" w:before="0" w:after="0"/>
        <w:contextualSpacing/>
        <w:rPr>
          <w:rFonts w:cs="Arial"/>
        </w:rPr>
      </w:pPr>
      <w:r>
        <w:rPr>
          <w:rFonts w:cs="Arial"/>
        </w:rPr>
        <w:t xml:space="preserve">Create </w:t>
      </w:r>
      <w:r>
        <w:rPr>
          <w:rFonts w:cs="Arial"/>
          <w:b/>
        </w:rPr>
        <w:t>project plan and provide estimates</w:t>
      </w:r>
      <w:r>
        <w:rPr>
          <w:rFonts w:cs="Arial"/>
        </w:rPr>
        <w:t xml:space="preserve"> for each application and assign the tasks to the team members for solution implementation</w:t>
      </w:r>
    </w:p>
    <w:p>
      <w:pPr>
        <w:pStyle w:val="ListParagraph"/>
        <w:numPr>
          <w:ilvl w:val="0"/>
          <w:numId w:val="5"/>
        </w:numPr>
        <w:spacing w:lineRule="auto" w:line="240" w:before="0" w:after="0"/>
        <w:contextualSpacing/>
        <w:rPr>
          <w:rFonts w:cs="Arial"/>
        </w:rPr>
      </w:pPr>
      <w:r>
        <w:rPr>
          <w:rFonts w:cs="Arial"/>
        </w:rPr>
        <w:t>Handle application team coordination efforts and work with compliance team for final validations</w:t>
      </w:r>
    </w:p>
    <w:p>
      <w:pPr>
        <w:pStyle w:val="ListParagraph"/>
        <w:numPr>
          <w:ilvl w:val="0"/>
          <w:numId w:val="5"/>
        </w:numPr>
        <w:spacing w:lineRule="auto" w:line="240" w:before="0" w:after="0"/>
        <w:contextualSpacing/>
        <w:rPr>
          <w:rFonts w:cs="Arial"/>
        </w:rPr>
      </w:pPr>
      <w:r>
        <w:rPr>
          <w:rFonts w:cs="Arial"/>
        </w:rPr>
        <w:t>Stream line the team’s work schedule, have daily stand up calls to assign tasks, track progress of the tasks and understand any delays</w:t>
      </w:r>
    </w:p>
    <w:p>
      <w:pPr>
        <w:pStyle w:val="ListParagraph"/>
        <w:numPr>
          <w:ilvl w:val="0"/>
          <w:numId w:val="5"/>
        </w:numPr>
        <w:spacing w:lineRule="auto" w:line="240" w:before="0" w:after="0"/>
        <w:contextualSpacing/>
        <w:rPr>
          <w:rFonts w:cs="Arial"/>
        </w:rPr>
      </w:pPr>
      <w:r>
        <w:rPr>
          <w:rFonts w:cs="Arial"/>
        </w:rPr>
        <w:t>Escalate on application teams in case of long delays related to validation or testing</w:t>
      </w:r>
    </w:p>
    <w:p>
      <w:pPr>
        <w:pStyle w:val="ListParagraph"/>
        <w:numPr>
          <w:ilvl w:val="0"/>
          <w:numId w:val="5"/>
        </w:numPr>
        <w:spacing w:lineRule="auto" w:line="240" w:before="0" w:after="0"/>
        <w:contextualSpacing/>
        <w:rPr>
          <w:rFonts w:cs="Arial"/>
        </w:rPr>
      </w:pPr>
      <w:r>
        <w:rPr>
          <w:rFonts w:cs="Arial"/>
        </w:rPr>
        <w:t xml:space="preserve">Provide assistance with the test environments </w:t>
      </w:r>
      <w:r>
        <w:rPr>
          <w:rFonts w:cs="Arial"/>
          <w:b/>
        </w:rPr>
        <w:t>audits</w:t>
      </w:r>
      <w:r>
        <w:rPr>
          <w:rFonts w:cs="Arial"/>
        </w:rPr>
        <w:t xml:space="preserve">  to application teams</w:t>
      </w:r>
    </w:p>
    <w:p>
      <w:pPr>
        <w:pStyle w:val="ListParagraph"/>
        <w:numPr>
          <w:ilvl w:val="0"/>
          <w:numId w:val="5"/>
        </w:numPr>
        <w:spacing w:lineRule="auto" w:line="240" w:before="0" w:after="0"/>
        <w:contextualSpacing/>
        <w:rPr>
          <w:rFonts w:cs="Arial"/>
        </w:rPr>
      </w:pPr>
      <w:r>
        <w:rPr>
          <w:rFonts w:cs="Arial"/>
        </w:rPr>
        <w:t xml:space="preserve">Create </w:t>
      </w:r>
      <w:r>
        <w:rPr>
          <w:rFonts w:cs="Arial"/>
          <w:b/>
        </w:rPr>
        <w:t>implementation reports</w:t>
      </w:r>
      <w:r>
        <w:rPr>
          <w:rFonts w:cs="Arial"/>
        </w:rPr>
        <w:t xml:space="preserve"> on a Bi-weekly basis and provide to the </w:t>
      </w:r>
      <w:r>
        <w:rPr>
          <w:rFonts w:cs="Arial"/>
          <w:b/>
        </w:rPr>
        <w:t>client sponsor</w:t>
      </w:r>
      <w:r>
        <w:rPr>
          <w:rFonts w:cs="Arial"/>
        </w:rPr>
        <w:t xml:space="preserve"> team, discuss challenges, risks and team expansion requirements</w:t>
      </w:r>
    </w:p>
    <w:p>
      <w:pPr>
        <w:pStyle w:val="ListParagraph"/>
        <w:numPr>
          <w:ilvl w:val="0"/>
          <w:numId w:val="5"/>
        </w:numPr>
        <w:spacing w:lineRule="auto" w:line="240" w:before="0" w:after="0"/>
        <w:contextualSpacing/>
        <w:rPr>
          <w:rFonts w:cs="Arial"/>
        </w:rPr>
      </w:pPr>
      <w:r>
        <w:rPr>
          <w:rFonts w:cs="Arial"/>
        </w:rPr>
        <w:t xml:space="preserve">Provide </w:t>
      </w:r>
      <w:r>
        <w:rPr>
          <w:rFonts w:cs="Arial"/>
          <w:b/>
        </w:rPr>
        <w:t>Weekly updates to TCS manager</w:t>
      </w:r>
      <w:r>
        <w:rPr>
          <w:rFonts w:cs="Arial"/>
        </w:rPr>
        <w:t xml:space="preserve"> on implementation status report, staffing plan, leave plans, challenges, risks and mitigation plans</w:t>
      </w:r>
    </w:p>
    <w:p>
      <w:pPr>
        <w:pStyle w:val="ListParagraph"/>
        <w:numPr>
          <w:ilvl w:val="0"/>
          <w:numId w:val="5"/>
        </w:numPr>
        <w:spacing w:lineRule="auto" w:line="240" w:before="0" w:after="0"/>
        <w:contextualSpacing/>
        <w:rPr>
          <w:rFonts w:cs="Arial"/>
        </w:rPr>
      </w:pPr>
      <w:r>
        <w:rPr>
          <w:rFonts w:cs="Arial"/>
        </w:rPr>
        <w:t>Prioritize the tasks of masking solution development of multiple applications and handle data requirement needs</w:t>
      </w:r>
    </w:p>
    <w:p>
      <w:pPr>
        <w:pStyle w:val="ListParagraph"/>
        <w:numPr>
          <w:ilvl w:val="0"/>
          <w:numId w:val="5"/>
        </w:numPr>
        <w:spacing w:lineRule="auto" w:line="240" w:before="0" w:after="0"/>
        <w:contextualSpacing/>
        <w:rPr>
          <w:rFonts w:cs="Arial"/>
        </w:rPr>
      </w:pPr>
      <w:r>
        <w:rPr>
          <w:rFonts w:cs="Arial"/>
        </w:rPr>
        <w:t>Created a generic strategy for enterprise implementation of TDM solutions plan</w:t>
      </w:r>
    </w:p>
    <w:p>
      <w:pPr>
        <w:pStyle w:val="ListParagraph"/>
        <w:numPr>
          <w:ilvl w:val="0"/>
          <w:numId w:val="5"/>
        </w:numPr>
        <w:spacing w:lineRule="auto" w:line="240" w:before="0" w:after="0"/>
        <w:contextualSpacing/>
        <w:rPr>
          <w:rFonts w:cs="Arial"/>
        </w:rPr>
      </w:pPr>
      <w:r>
        <w:rPr>
          <w:rFonts w:cs="Arial"/>
        </w:rPr>
        <w:t>Defined processes to  be followed for TDM solution and naming conventions across the IBM OPTIM objects</w:t>
      </w:r>
    </w:p>
    <w:p>
      <w:pPr>
        <w:pStyle w:val="ListParagraph"/>
        <w:numPr>
          <w:ilvl w:val="0"/>
          <w:numId w:val="5"/>
        </w:numPr>
        <w:spacing w:lineRule="auto" w:line="240" w:before="0" w:after="0"/>
        <w:contextualSpacing/>
        <w:rPr>
          <w:rFonts w:cs="Arial"/>
        </w:rPr>
      </w:pPr>
      <w:r>
        <w:rPr>
          <w:rFonts w:cs="Arial"/>
        </w:rPr>
        <w:t>Planned process for supporting future data requests for testing and defined SLA’s of the data requests</w:t>
      </w:r>
    </w:p>
    <w:p>
      <w:pPr>
        <w:pStyle w:val="ListParagraph"/>
        <w:numPr>
          <w:ilvl w:val="0"/>
          <w:numId w:val="5"/>
        </w:numPr>
        <w:spacing w:lineRule="auto" w:line="240" w:before="0" w:after="0"/>
        <w:contextualSpacing/>
        <w:rPr>
          <w:rFonts w:cs="Arial"/>
        </w:rPr>
      </w:pPr>
      <w:r>
        <w:rPr>
          <w:rFonts w:cs="Arial"/>
        </w:rPr>
        <w:t xml:space="preserve">Track the </w:t>
      </w:r>
      <w:r>
        <w:rPr>
          <w:rFonts w:cs="Arial"/>
          <w:b/>
        </w:rPr>
        <w:t xml:space="preserve">SLA’s </w:t>
      </w:r>
      <w:r>
        <w:rPr>
          <w:rFonts w:cs="Arial"/>
        </w:rPr>
        <w:t>and create a report and send them to client sponsors. In case of any SLA breach conduct an internal review and provide the reason to internal and external stakeholders</w:t>
      </w:r>
    </w:p>
    <w:p>
      <w:pPr>
        <w:pStyle w:val="ListParagraph"/>
        <w:numPr>
          <w:ilvl w:val="0"/>
          <w:numId w:val="5"/>
        </w:numPr>
        <w:spacing w:lineRule="auto" w:line="240" w:before="0" w:after="0"/>
        <w:contextualSpacing/>
        <w:rPr>
          <w:rFonts w:cs="Arial"/>
        </w:rPr>
      </w:pPr>
      <w:r>
        <w:rPr>
          <w:rFonts w:cs="Arial"/>
        </w:rPr>
        <w:t xml:space="preserve">Create internal </w:t>
      </w:r>
      <w:r>
        <w:rPr>
          <w:rFonts w:cs="Arial"/>
          <w:b/>
        </w:rPr>
        <w:t>goals</w:t>
      </w:r>
      <w:r>
        <w:rPr>
          <w:rFonts w:cs="Arial"/>
        </w:rPr>
        <w:t xml:space="preserve"> to the team members and Conduct </w:t>
      </w:r>
      <w:r>
        <w:rPr>
          <w:rFonts w:cs="Arial"/>
          <w:b/>
        </w:rPr>
        <w:t>reviews</w:t>
      </w:r>
      <w:r>
        <w:rPr>
          <w:rFonts w:cs="Arial"/>
        </w:rPr>
        <w:t xml:space="preserve">, provide </w:t>
      </w:r>
      <w:r>
        <w:rPr>
          <w:rFonts w:cs="Arial"/>
          <w:b/>
        </w:rPr>
        <w:t xml:space="preserve">performance bands </w:t>
      </w:r>
      <w:r>
        <w:rPr>
          <w:rFonts w:cs="Arial"/>
        </w:rPr>
        <w:t>on a half yearly basis</w:t>
      </w:r>
    </w:p>
    <w:p>
      <w:pPr>
        <w:pStyle w:val="ListParagraph"/>
        <w:numPr>
          <w:ilvl w:val="0"/>
          <w:numId w:val="5"/>
        </w:numPr>
        <w:spacing w:lineRule="auto" w:line="240" w:before="0" w:after="0"/>
        <w:contextualSpacing/>
        <w:rPr>
          <w:rFonts w:cs="Arial"/>
        </w:rPr>
      </w:pPr>
      <w:r>
        <w:rPr>
          <w:rFonts w:cs="Arial"/>
        </w:rPr>
        <w:t xml:space="preserve">Handle </w:t>
      </w:r>
      <w:r>
        <w:rPr>
          <w:rFonts w:cs="Arial"/>
          <w:b/>
        </w:rPr>
        <w:t>conflicts</w:t>
      </w:r>
      <w:r>
        <w:rPr>
          <w:rFonts w:cs="Arial"/>
        </w:rPr>
        <w:t xml:space="preserve"> with in the team and manage team members aspirations</w:t>
      </w:r>
    </w:p>
    <w:p>
      <w:pPr>
        <w:pStyle w:val="ListParagraph"/>
        <w:numPr>
          <w:ilvl w:val="0"/>
          <w:numId w:val="5"/>
        </w:numPr>
        <w:spacing w:lineRule="auto" w:line="240" w:before="0" w:after="0"/>
        <w:contextualSpacing/>
        <w:rPr>
          <w:rFonts w:cs="Arial"/>
        </w:rPr>
      </w:pPr>
      <w:r>
        <w:rPr>
          <w:rFonts w:cs="Arial"/>
        </w:rPr>
        <w:t xml:space="preserve">Handle </w:t>
      </w:r>
      <w:r>
        <w:rPr>
          <w:rFonts w:cs="Arial"/>
          <w:b/>
        </w:rPr>
        <w:t>billing</w:t>
      </w:r>
      <w:r>
        <w:rPr>
          <w:rFonts w:cs="Arial"/>
        </w:rPr>
        <w:t xml:space="preserve"> process for the TDM team and Investment application support team</w:t>
      </w:r>
    </w:p>
    <w:p>
      <w:pPr>
        <w:pStyle w:val="ListParagraph"/>
        <w:numPr>
          <w:ilvl w:val="0"/>
          <w:numId w:val="5"/>
        </w:numPr>
        <w:spacing w:lineRule="auto" w:line="240" w:before="0" w:after="0"/>
        <w:contextualSpacing/>
        <w:rPr>
          <w:rFonts w:cs="Arial"/>
          <w:b/>
        </w:rPr>
      </w:pPr>
      <w:r>
        <w:rPr>
          <w:rFonts w:cs="Arial"/>
        </w:rPr>
        <w:t xml:space="preserve">Handle client communication from offshore on a regular basis and </w:t>
      </w:r>
      <w:r>
        <w:rPr>
          <w:rFonts w:cs="Arial"/>
          <w:b/>
        </w:rPr>
        <w:t>address an client grievances</w:t>
      </w:r>
    </w:p>
    <w:p>
      <w:pPr>
        <w:pStyle w:val="Normal"/>
        <w:numPr>
          <w:ilvl w:val="0"/>
          <w:numId w:val="5"/>
        </w:numPr>
        <w:spacing w:lineRule="auto" w:line="276" w:before="280" w:after="280"/>
        <w:rPr>
          <w:rFonts w:eastAsia="Times New Roman"/>
          <w:sz w:val="21"/>
          <w:szCs w:val="21"/>
        </w:rPr>
      </w:pPr>
      <w:r>
        <w:rPr>
          <w:rFonts w:eastAsia="Times New Roman"/>
          <w:sz w:val="21"/>
          <w:szCs w:val="21"/>
        </w:rPr>
        <w:t>Communicate with 3</w:t>
      </w:r>
      <w:r>
        <w:rPr>
          <w:rFonts w:eastAsia="Times New Roman"/>
          <w:sz w:val="21"/>
          <w:szCs w:val="21"/>
          <w:vertAlign w:val="superscript"/>
        </w:rPr>
        <w:t>rd</w:t>
      </w:r>
      <w:r>
        <w:rPr>
          <w:rFonts w:eastAsia="Times New Roman"/>
          <w:sz w:val="21"/>
          <w:szCs w:val="21"/>
        </w:rPr>
        <w:t xml:space="preserve"> party vendors\sources and track the data availability issues</w:t>
      </w:r>
    </w:p>
    <w:p>
      <w:pPr>
        <w:pStyle w:val="Normal"/>
        <w:numPr>
          <w:ilvl w:val="0"/>
          <w:numId w:val="5"/>
        </w:numPr>
        <w:spacing w:lineRule="auto" w:line="276" w:before="280" w:after="280"/>
        <w:rPr>
          <w:rFonts w:eastAsia="Times New Roman"/>
          <w:sz w:val="21"/>
          <w:szCs w:val="21"/>
        </w:rPr>
      </w:pPr>
      <w:r>
        <w:rPr>
          <w:rFonts w:eastAsia="Times New Roman"/>
          <w:sz w:val="21"/>
          <w:szCs w:val="21"/>
        </w:rPr>
        <w:t>Updating Statement of Work(</w:t>
      </w:r>
      <w:r>
        <w:rPr>
          <w:rFonts w:eastAsia="Times New Roman"/>
          <w:b/>
          <w:sz w:val="21"/>
          <w:szCs w:val="21"/>
        </w:rPr>
        <w:t>SoW</w:t>
      </w:r>
      <w:r>
        <w:rPr>
          <w:rFonts w:eastAsia="Times New Roman"/>
          <w:sz w:val="21"/>
          <w:szCs w:val="21"/>
        </w:rPr>
        <w:t>) and purpose during annual contract renewal process</w:t>
      </w:r>
    </w:p>
    <w:p>
      <w:pPr>
        <w:pStyle w:val="Normal"/>
        <w:numPr>
          <w:ilvl w:val="0"/>
          <w:numId w:val="5"/>
        </w:numPr>
        <w:spacing w:lineRule="auto" w:line="276" w:before="280" w:after="280"/>
        <w:rPr>
          <w:rFonts w:eastAsia="Times New Roman"/>
          <w:sz w:val="21"/>
          <w:szCs w:val="21"/>
        </w:rPr>
      </w:pPr>
      <w:r>
        <w:rPr>
          <w:rFonts w:eastAsia="Times New Roman"/>
          <w:sz w:val="21"/>
          <w:szCs w:val="21"/>
        </w:rPr>
        <w:t xml:space="preserve">Create trackers for </w:t>
      </w:r>
      <w:r>
        <w:rPr>
          <w:rFonts w:eastAsia="Times New Roman"/>
          <w:b/>
          <w:sz w:val="21"/>
          <w:szCs w:val="21"/>
        </w:rPr>
        <w:t>risks and issues</w:t>
      </w:r>
      <w:r>
        <w:rPr>
          <w:rFonts w:eastAsia="Times New Roman"/>
          <w:sz w:val="21"/>
          <w:szCs w:val="21"/>
        </w:rPr>
        <w:t xml:space="preserve"> with in the project and build a </w:t>
      </w:r>
      <w:r>
        <w:rPr>
          <w:rFonts w:eastAsia="Times New Roman"/>
          <w:b/>
          <w:sz w:val="21"/>
          <w:szCs w:val="21"/>
        </w:rPr>
        <w:t>KEDB</w:t>
      </w:r>
      <w:r>
        <w:rPr>
          <w:rFonts w:eastAsia="Times New Roman"/>
          <w:sz w:val="21"/>
          <w:szCs w:val="21"/>
        </w:rPr>
        <w:t xml:space="preserve"> for faster resolution of recurring issues</w:t>
      </w:r>
    </w:p>
    <w:p>
      <w:pPr>
        <w:pStyle w:val="Normal"/>
        <w:spacing w:before="0" w:after="0"/>
        <w:jc w:val="both"/>
        <w:rPr>
          <w:rStyle w:val="Gensmall"/>
          <w:rFonts w:cs="Arial"/>
          <w:b/>
          <w:shd w:fill="C0C0C0" w:val="clear"/>
        </w:rPr>
      </w:pPr>
      <w:r>
        <w:rPr>
          <w:rStyle w:val="Gensmall"/>
          <w:rFonts w:cs="Arial"/>
          <w:b/>
          <w:shd w:fill="C0C0C0" w:val="clear"/>
        </w:rPr>
        <w:t>Next Generation Credit VAR (NGCV) – Kamakura</w:t>
        <w:tab/>
        <w:tab/>
        <w:tab/>
        <w:tab/>
        <w:t xml:space="preserve">                               Nov2011 – Apr2012</w:t>
      </w:r>
    </w:p>
    <w:p>
      <w:pPr>
        <w:pStyle w:val="Normal"/>
        <w:spacing w:before="0" w:after="0"/>
        <w:jc w:val="both"/>
        <w:rPr>
          <w:rFonts w:cs="Arial"/>
          <w:b/>
        </w:rPr>
      </w:pPr>
      <w:r>
        <w:rPr>
          <w:rFonts w:cs="Arial"/>
          <w:b/>
        </w:rPr>
        <w:t>Company: Tata Consultancy Services</w:t>
      </w:r>
    </w:p>
    <w:p>
      <w:pPr>
        <w:pStyle w:val="Normal"/>
        <w:spacing w:before="0" w:after="0"/>
        <w:jc w:val="both"/>
        <w:rPr>
          <w:rFonts w:cs="Arial"/>
        </w:rPr>
      </w:pPr>
      <w:r>
        <w:rPr>
          <w:rFonts w:cs="Arial"/>
          <w:b/>
        </w:rPr>
        <w:t>Client:</w:t>
      </w:r>
      <w:r>
        <w:rPr>
          <w:rFonts w:cs="Arial"/>
        </w:rPr>
        <w:t xml:space="preserve"> Genworth Financial, Stamford  CT</w:t>
      </w:r>
    </w:p>
    <w:p>
      <w:pPr>
        <w:pStyle w:val="Normal"/>
        <w:spacing w:before="0" w:after="0"/>
        <w:jc w:val="both"/>
        <w:rPr>
          <w:rFonts w:cs="Arial"/>
          <w:b/>
        </w:rPr>
      </w:pPr>
      <w:r>
        <w:rPr>
          <w:rFonts w:cs="Arial"/>
          <w:b/>
        </w:rPr>
        <w:t>Project Description:</w:t>
      </w:r>
    </w:p>
    <w:p>
      <w:pPr>
        <w:pStyle w:val="Normal"/>
        <w:spacing w:before="0" w:after="0"/>
        <w:rPr>
          <w:rStyle w:val="Gensmall"/>
          <w:rFonts w:cs="Arial"/>
        </w:rPr>
      </w:pPr>
      <w:r>
        <w:rPr>
          <w:rStyle w:val="Gensmall"/>
          <w:rFonts w:cs="Arial"/>
        </w:rPr>
        <w:t xml:space="preserve">Genworth decided to use </w:t>
      </w:r>
      <w:r>
        <w:rPr>
          <w:rStyle w:val="Gensmall"/>
          <w:rFonts w:cs="Arial"/>
          <w:b/>
        </w:rPr>
        <w:t>Kamakura Risk Manager (KRM)</w:t>
      </w:r>
      <w:r>
        <w:rPr>
          <w:rStyle w:val="Gensmall"/>
          <w:rFonts w:cs="Arial"/>
        </w:rPr>
        <w:t xml:space="preserve"> Tool to model the Risk of the investments made by them and calculate the </w:t>
      </w:r>
      <w:r>
        <w:rPr>
          <w:rStyle w:val="Gensmall"/>
          <w:rFonts w:cs="Arial"/>
          <w:b/>
        </w:rPr>
        <w:t>Value at Risk</w:t>
      </w:r>
      <w:r>
        <w:rPr>
          <w:rStyle w:val="Gensmall"/>
          <w:rFonts w:cs="Arial"/>
        </w:rPr>
        <w:t xml:space="preserve"> (VaR) to loss estimates in dollar amounts at nth point and develop necessary risk mitigation plans. Investments data including various </w:t>
      </w:r>
      <w:r>
        <w:rPr>
          <w:rStyle w:val="Gensmall"/>
          <w:rFonts w:cs="Arial"/>
          <w:b/>
        </w:rPr>
        <w:t>corporate bonds, RMBS and CMBS</w:t>
      </w:r>
      <w:r>
        <w:rPr>
          <w:rStyle w:val="Gensmall"/>
          <w:rFonts w:cs="Arial"/>
        </w:rPr>
        <w:t xml:space="preserve"> assets and market indices and Exchange rates are to be provided to KRM in a specified format, as required by KRM tool. Market risk parameters for corporate bonds and MBS assets from external vendors like </w:t>
      </w:r>
      <w:r>
        <w:rPr>
          <w:rStyle w:val="Gensmall"/>
          <w:rFonts w:cs="Arial"/>
          <w:b/>
        </w:rPr>
        <w:t>kamakura</w:t>
      </w:r>
      <w:r>
        <w:rPr>
          <w:rStyle w:val="Gensmall"/>
          <w:rFonts w:cs="Arial"/>
        </w:rPr>
        <w:t xml:space="preserve">, </w:t>
      </w:r>
      <w:r>
        <w:rPr>
          <w:rStyle w:val="Gensmall"/>
          <w:rFonts w:cs="Arial"/>
          <w:b/>
        </w:rPr>
        <w:t>Intex</w:t>
      </w:r>
      <w:r>
        <w:rPr>
          <w:rStyle w:val="Gensmall"/>
          <w:rFonts w:cs="Arial"/>
        </w:rPr>
        <w:t xml:space="preserve"> and </w:t>
      </w:r>
      <w:r>
        <w:rPr>
          <w:rStyle w:val="Gensmall"/>
          <w:rFonts w:cs="Arial"/>
          <w:b/>
        </w:rPr>
        <w:t>ADco</w:t>
      </w:r>
      <w:r>
        <w:rPr>
          <w:rStyle w:val="Gensmall"/>
          <w:rFonts w:cs="Arial"/>
        </w:rPr>
        <w:t xml:space="preserve"> are integrated in modeling the Risk by adjusting parameters in KRM tool. Objective of the project is to achieve risk modeling and VAR calculations in KRM for Corporate assets and structured products </w:t>
      </w:r>
    </w:p>
    <w:p>
      <w:pPr>
        <w:pStyle w:val="Normal"/>
        <w:spacing w:before="0" w:after="0"/>
        <w:jc w:val="both"/>
        <w:rPr>
          <w:rFonts w:cs="Arial"/>
          <w:b/>
        </w:rPr>
      </w:pPr>
      <w:r>
        <w:rPr>
          <w:rFonts w:cs="Arial"/>
          <w:b/>
        </w:rPr>
      </w:r>
    </w:p>
    <w:p>
      <w:pPr>
        <w:pStyle w:val="Normal"/>
        <w:spacing w:before="0" w:after="0"/>
        <w:jc w:val="both"/>
        <w:rPr>
          <w:rFonts w:cs="Arial"/>
        </w:rPr>
      </w:pPr>
      <w:r>
        <w:rPr>
          <w:rFonts w:cs="Arial"/>
          <w:b/>
        </w:rPr>
        <w:t xml:space="preserve">Environment: </w:t>
      </w:r>
      <w:r>
        <w:rPr>
          <w:rFonts w:cs="Arial"/>
        </w:rPr>
        <w:t>Windows Server 2008</w:t>
      </w:r>
    </w:p>
    <w:p>
      <w:pPr>
        <w:pStyle w:val="Normal"/>
        <w:spacing w:before="0" w:after="0"/>
        <w:jc w:val="both"/>
        <w:rPr>
          <w:rFonts w:cs="Arial"/>
        </w:rPr>
      </w:pPr>
      <w:r>
        <w:rPr>
          <w:rFonts w:cs="Arial"/>
          <w:b/>
        </w:rPr>
        <w:t xml:space="preserve">Tools: Kamakura </w:t>
      </w:r>
      <w:r>
        <w:rPr>
          <w:rFonts w:cs="Arial"/>
        </w:rPr>
        <w:t>Risk Manager, Informatica 9.0.1, Appworx 8, SQL server 2008</w:t>
      </w:r>
    </w:p>
    <w:p>
      <w:pPr>
        <w:pStyle w:val="Normal"/>
        <w:spacing w:before="0" w:after="0"/>
        <w:jc w:val="both"/>
        <w:rPr>
          <w:rFonts w:cs="Arial"/>
          <w:b/>
        </w:rPr>
      </w:pPr>
      <w:r>
        <w:rPr>
          <w:rFonts w:cs="Arial"/>
          <w:b/>
        </w:rPr>
      </w:r>
    </w:p>
    <w:p>
      <w:pPr>
        <w:pStyle w:val="Normal"/>
        <w:spacing w:before="0" w:after="0"/>
        <w:jc w:val="both"/>
        <w:rPr>
          <w:rFonts w:cs="Arial"/>
          <w:b/>
        </w:rPr>
      </w:pPr>
      <w:r>
        <w:rPr>
          <w:rFonts w:cs="Arial"/>
          <w:b/>
        </w:rPr>
        <w:t>Role and Responsibilities in project:</w:t>
      </w:r>
    </w:p>
    <w:p>
      <w:pPr>
        <w:pStyle w:val="ListParagraph"/>
        <w:numPr>
          <w:ilvl w:val="0"/>
          <w:numId w:val="6"/>
        </w:numPr>
        <w:spacing w:lineRule="auto" w:line="240" w:before="0" w:after="0"/>
        <w:contextualSpacing/>
        <w:jc w:val="both"/>
        <w:rPr>
          <w:rFonts w:cs="Arial"/>
        </w:rPr>
      </w:pPr>
      <w:r>
        <w:rPr>
          <w:rFonts w:cs="Arial"/>
        </w:rPr>
        <w:t xml:space="preserve">Coordinate </w:t>
      </w:r>
      <w:r>
        <w:rPr>
          <w:rFonts w:cs="Arial"/>
          <w:b/>
        </w:rPr>
        <w:t>business team</w:t>
      </w:r>
      <w:r>
        <w:rPr>
          <w:rFonts w:cs="Arial"/>
        </w:rPr>
        <w:t xml:space="preserve"> and </w:t>
      </w:r>
      <w:r>
        <w:rPr>
          <w:rFonts w:cs="Arial"/>
          <w:b/>
        </w:rPr>
        <w:t>vendor</w:t>
      </w:r>
      <w:r>
        <w:rPr>
          <w:rFonts w:cs="Arial"/>
        </w:rPr>
        <w:t xml:space="preserve"> to </w:t>
      </w:r>
      <w:r>
        <w:rPr>
          <w:rFonts w:cs="Arial"/>
          <w:b/>
        </w:rPr>
        <w:t>gather data requirements</w:t>
      </w:r>
      <w:r>
        <w:rPr>
          <w:rFonts w:cs="Arial"/>
        </w:rPr>
        <w:t xml:space="preserve"> and suggestions for external risk parameters</w:t>
      </w:r>
    </w:p>
    <w:p>
      <w:pPr>
        <w:pStyle w:val="ListParagraph"/>
        <w:numPr>
          <w:ilvl w:val="0"/>
          <w:numId w:val="6"/>
        </w:numPr>
        <w:spacing w:lineRule="auto" w:line="240" w:before="0" w:after="0"/>
        <w:contextualSpacing/>
        <w:jc w:val="both"/>
        <w:rPr>
          <w:rFonts w:cs="Arial"/>
        </w:rPr>
      </w:pPr>
      <w:r>
        <w:rPr>
          <w:rFonts w:cs="Arial"/>
        </w:rPr>
        <w:t xml:space="preserve">Work with vendor and business to in </w:t>
      </w:r>
      <w:r>
        <w:rPr>
          <w:rFonts w:cs="Arial"/>
          <w:b/>
        </w:rPr>
        <w:t>modeling the risk</w:t>
      </w:r>
      <w:r>
        <w:rPr>
          <w:rFonts w:cs="Arial"/>
        </w:rPr>
        <w:t xml:space="preserve"> for various types of assets by understanding built in risk parameters in KRM tool</w:t>
      </w:r>
    </w:p>
    <w:p>
      <w:pPr>
        <w:pStyle w:val="ListParagraph"/>
        <w:numPr>
          <w:ilvl w:val="0"/>
          <w:numId w:val="6"/>
        </w:numPr>
        <w:spacing w:lineRule="auto" w:line="240" w:before="0" w:after="0"/>
        <w:contextualSpacing/>
        <w:jc w:val="both"/>
        <w:rPr>
          <w:rFonts w:cs="Arial"/>
        </w:rPr>
      </w:pPr>
      <w:r>
        <w:rPr>
          <w:rFonts w:cs="Arial"/>
        </w:rPr>
        <w:t xml:space="preserve">Work with business on data </w:t>
      </w:r>
      <w:r>
        <w:rPr>
          <w:rFonts w:cs="Arial"/>
          <w:b/>
        </w:rPr>
        <w:t xml:space="preserve">requirements </w:t>
      </w:r>
      <w:r>
        <w:rPr>
          <w:rFonts w:cs="Arial"/>
        </w:rPr>
        <w:t xml:space="preserve">of KRM tool for various asset types and create </w:t>
      </w:r>
      <w:r>
        <w:rPr>
          <w:rFonts w:cs="Arial"/>
          <w:b/>
        </w:rPr>
        <w:t>data mapping</w:t>
      </w:r>
      <w:r>
        <w:rPr>
          <w:rFonts w:cs="Arial"/>
        </w:rPr>
        <w:t xml:space="preserve"> sheets</w:t>
      </w:r>
    </w:p>
    <w:p>
      <w:pPr>
        <w:pStyle w:val="ListParagraph"/>
        <w:numPr>
          <w:ilvl w:val="0"/>
          <w:numId w:val="6"/>
        </w:numPr>
        <w:spacing w:lineRule="auto" w:line="240" w:before="0" w:after="0"/>
        <w:contextualSpacing/>
        <w:jc w:val="both"/>
        <w:rPr>
          <w:rFonts w:cs="Arial"/>
        </w:rPr>
      </w:pPr>
      <w:r>
        <w:rPr>
          <w:rFonts w:cs="Arial"/>
        </w:rPr>
        <w:t xml:space="preserve">Interact with different internal application teams in </w:t>
      </w:r>
      <w:r>
        <w:rPr>
          <w:rFonts w:cs="Arial"/>
          <w:b/>
        </w:rPr>
        <w:t>identifying</w:t>
      </w:r>
      <w:r>
        <w:rPr>
          <w:rFonts w:cs="Arial"/>
        </w:rPr>
        <w:t xml:space="preserve"> the data needed by KRM application.</w:t>
      </w:r>
    </w:p>
    <w:p>
      <w:pPr>
        <w:pStyle w:val="ListParagraph"/>
        <w:numPr>
          <w:ilvl w:val="0"/>
          <w:numId w:val="6"/>
        </w:numPr>
        <w:spacing w:lineRule="auto" w:line="240" w:before="0" w:after="0"/>
        <w:contextualSpacing/>
        <w:jc w:val="both"/>
        <w:rPr>
          <w:rFonts w:cs="Arial"/>
        </w:rPr>
      </w:pPr>
      <w:r>
        <w:rPr>
          <w:rFonts w:cs="Arial"/>
        </w:rPr>
        <w:t xml:space="preserve">Manage the </w:t>
      </w:r>
      <w:r>
        <w:rPr>
          <w:rFonts w:cs="Arial"/>
          <w:b/>
        </w:rPr>
        <w:t>KRM application</w:t>
      </w:r>
      <w:r>
        <w:rPr>
          <w:rFonts w:cs="Arial"/>
        </w:rPr>
        <w:t xml:space="preserve"> and </w:t>
      </w:r>
      <w:r>
        <w:rPr>
          <w:rFonts w:cs="Arial"/>
          <w:b/>
        </w:rPr>
        <w:t>licenses</w:t>
      </w:r>
      <w:r>
        <w:rPr>
          <w:rFonts w:cs="Arial"/>
        </w:rPr>
        <w:t xml:space="preserve"> hosted on a </w:t>
      </w:r>
      <w:r>
        <w:rPr>
          <w:rFonts w:cs="Arial"/>
          <w:b/>
        </w:rPr>
        <w:t>Citrix</w:t>
      </w:r>
      <w:r>
        <w:rPr>
          <w:rFonts w:cs="Arial"/>
        </w:rPr>
        <w:t xml:space="preserve"> environment.</w:t>
      </w:r>
    </w:p>
    <w:p>
      <w:pPr>
        <w:pStyle w:val="ListParagraph"/>
        <w:numPr>
          <w:ilvl w:val="0"/>
          <w:numId w:val="6"/>
        </w:numPr>
        <w:spacing w:lineRule="auto" w:line="240" w:before="0" w:after="0"/>
        <w:contextualSpacing/>
        <w:jc w:val="both"/>
        <w:rPr>
          <w:rFonts w:cs="Arial"/>
        </w:rPr>
      </w:pPr>
      <w:r>
        <w:rPr>
          <w:rFonts w:cs="Arial"/>
        </w:rPr>
        <w:t xml:space="preserve">Manage the vendor supplied </w:t>
      </w:r>
      <w:r>
        <w:rPr>
          <w:rFonts w:cs="Arial"/>
          <w:b/>
        </w:rPr>
        <w:t>SQL Server Integration Service</w:t>
      </w:r>
      <w:r>
        <w:rPr>
          <w:rFonts w:cs="Arial"/>
        </w:rPr>
        <w:t xml:space="preserve"> (SSIS) packages to load the data into the KRM Tool database for VAR calculations</w:t>
      </w:r>
    </w:p>
    <w:p>
      <w:pPr>
        <w:pStyle w:val="ListParagraph"/>
        <w:numPr>
          <w:ilvl w:val="0"/>
          <w:numId w:val="6"/>
        </w:numPr>
        <w:spacing w:lineRule="auto" w:line="240" w:before="0" w:after="0"/>
        <w:contextualSpacing/>
        <w:jc w:val="both"/>
        <w:rPr>
          <w:rFonts w:cs="Arial"/>
        </w:rPr>
      </w:pPr>
      <w:r>
        <w:rPr>
          <w:rFonts w:cs="Arial"/>
        </w:rPr>
        <w:t>Work with the vendor’s application team to get the SSIS packages modified as per the changing requirements.</w:t>
      </w:r>
    </w:p>
    <w:p>
      <w:pPr>
        <w:pStyle w:val="ListParagraph"/>
        <w:numPr>
          <w:ilvl w:val="0"/>
          <w:numId w:val="6"/>
        </w:numPr>
        <w:spacing w:lineRule="auto" w:line="240" w:before="0" w:after="0"/>
        <w:contextualSpacing/>
        <w:jc w:val="both"/>
        <w:rPr>
          <w:rFonts w:cs="Arial"/>
        </w:rPr>
      </w:pPr>
      <w:r>
        <w:rPr>
          <w:rFonts w:cs="Arial"/>
          <w:b/>
        </w:rPr>
        <w:t>Assign</w:t>
      </w:r>
      <w:r>
        <w:rPr>
          <w:rFonts w:cs="Arial"/>
        </w:rPr>
        <w:t xml:space="preserve"> and </w:t>
      </w:r>
      <w:r>
        <w:rPr>
          <w:rFonts w:cs="Arial"/>
          <w:b/>
        </w:rPr>
        <w:t>manage</w:t>
      </w:r>
      <w:r>
        <w:rPr>
          <w:rFonts w:cs="Arial"/>
        </w:rPr>
        <w:t xml:space="preserve"> work between team members and pass the business details to offshore team members. </w:t>
      </w:r>
    </w:p>
    <w:p>
      <w:pPr>
        <w:pStyle w:val="ListParagraph"/>
        <w:numPr>
          <w:ilvl w:val="0"/>
          <w:numId w:val="6"/>
        </w:numPr>
        <w:spacing w:lineRule="auto" w:line="240" w:before="0" w:after="0"/>
        <w:contextualSpacing/>
        <w:jc w:val="both"/>
        <w:rPr>
          <w:rFonts w:cs="Arial"/>
        </w:rPr>
      </w:pPr>
      <w:r>
        <w:rPr>
          <w:rFonts w:cs="Arial"/>
        </w:rPr>
        <w:t>Coordinate with offshore team members in Creating and Managing</w:t>
      </w:r>
      <w:r>
        <w:rPr>
          <w:rFonts w:cs="Arial"/>
          <w:b/>
        </w:rPr>
        <w:t xml:space="preserve"> data stores</w:t>
      </w:r>
      <w:r>
        <w:rPr>
          <w:rFonts w:cs="Arial"/>
        </w:rPr>
        <w:t xml:space="preserve"> for external risk parameters</w:t>
      </w:r>
    </w:p>
    <w:p>
      <w:pPr>
        <w:pStyle w:val="ListParagraph"/>
        <w:numPr>
          <w:ilvl w:val="0"/>
          <w:numId w:val="6"/>
        </w:numPr>
        <w:spacing w:lineRule="auto" w:line="240" w:before="0" w:after="0"/>
        <w:contextualSpacing/>
        <w:jc w:val="both"/>
        <w:rPr>
          <w:rFonts w:cs="Arial"/>
        </w:rPr>
      </w:pPr>
      <w:r>
        <w:rPr>
          <w:rFonts w:cs="Arial"/>
        </w:rPr>
        <w:t xml:space="preserve">Provide the data mapping sheets to the team and work to </w:t>
      </w:r>
      <w:r>
        <w:rPr>
          <w:rFonts w:cs="Arial"/>
          <w:b/>
        </w:rPr>
        <w:t>Create Database structures</w:t>
      </w:r>
      <w:r>
        <w:rPr>
          <w:rFonts w:cs="Arial"/>
        </w:rPr>
        <w:t xml:space="preserve"> in </w:t>
      </w:r>
      <w:r>
        <w:rPr>
          <w:rFonts w:cs="Arial"/>
          <w:b/>
        </w:rPr>
        <w:t>SQL server 2008</w:t>
      </w:r>
      <w:r>
        <w:rPr>
          <w:rFonts w:cs="Arial"/>
        </w:rPr>
        <w:t xml:space="preserve"> for staging and making the investment data available to VAR calculations.</w:t>
      </w:r>
    </w:p>
    <w:p>
      <w:pPr>
        <w:pStyle w:val="ListParagraph"/>
        <w:numPr>
          <w:ilvl w:val="0"/>
          <w:numId w:val="6"/>
        </w:numPr>
        <w:spacing w:lineRule="auto" w:line="240" w:before="0" w:after="0"/>
        <w:contextualSpacing/>
        <w:jc w:val="both"/>
        <w:rPr>
          <w:rFonts w:cs="Arial"/>
        </w:rPr>
      </w:pPr>
      <w:r>
        <w:rPr>
          <w:rFonts w:cs="Arial"/>
        </w:rPr>
        <w:t xml:space="preserve">Create </w:t>
      </w:r>
      <w:r>
        <w:rPr>
          <w:rFonts w:cs="Arial"/>
          <w:b/>
        </w:rPr>
        <w:t>ETL</w:t>
      </w:r>
      <w:r>
        <w:rPr>
          <w:rFonts w:cs="Arial"/>
        </w:rPr>
        <w:t xml:space="preserve"> mappings and workflows in </w:t>
      </w:r>
      <w:r>
        <w:rPr>
          <w:rFonts w:cs="Arial"/>
          <w:b/>
        </w:rPr>
        <w:t>Informatica</w:t>
      </w:r>
      <w:r>
        <w:rPr>
          <w:rFonts w:cs="Arial"/>
        </w:rPr>
        <w:t xml:space="preserve"> to get the required data from other applications and cleanse and massage the data as required by KRM Tool.</w:t>
      </w:r>
    </w:p>
    <w:p>
      <w:pPr>
        <w:pStyle w:val="ListParagraph"/>
        <w:numPr>
          <w:ilvl w:val="0"/>
          <w:numId w:val="6"/>
        </w:numPr>
        <w:spacing w:lineRule="auto" w:line="240" w:before="0" w:after="0"/>
        <w:contextualSpacing/>
        <w:jc w:val="both"/>
        <w:rPr>
          <w:rFonts w:cs="Arial"/>
        </w:rPr>
      </w:pPr>
      <w:r>
        <w:rPr>
          <w:rFonts w:cs="Arial"/>
        </w:rPr>
        <w:t xml:space="preserve">Built logics for </w:t>
      </w:r>
      <w:r>
        <w:rPr>
          <w:rFonts w:cs="Arial"/>
          <w:b/>
        </w:rPr>
        <w:t>data exception notification</w:t>
      </w:r>
      <w:r>
        <w:rPr>
          <w:rFonts w:cs="Arial"/>
        </w:rPr>
        <w:t xml:space="preserve"> and </w:t>
      </w:r>
      <w:r>
        <w:rPr>
          <w:rFonts w:cs="Arial"/>
          <w:b/>
        </w:rPr>
        <w:t>exception handling</w:t>
      </w:r>
      <w:r>
        <w:rPr>
          <w:rFonts w:cs="Arial"/>
        </w:rPr>
        <w:t xml:space="preserve"> processes into ETL flows.</w:t>
      </w:r>
    </w:p>
    <w:p>
      <w:pPr>
        <w:pStyle w:val="ListParagraph"/>
        <w:numPr>
          <w:ilvl w:val="0"/>
          <w:numId w:val="6"/>
        </w:numPr>
        <w:spacing w:lineRule="auto" w:line="240" w:before="0" w:after="0"/>
        <w:contextualSpacing/>
        <w:jc w:val="both"/>
        <w:rPr>
          <w:rFonts w:cs="Arial"/>
        </w:rPr>
      </w:pPr>
      <w:r>
        <w:rPr>
          <w:rFonts w:cs="Arial"/>
        </w:rPr>
        <w:t xml:space="preserve">Worked on Creating </w:t>
      </w:r>
      <w:r>
        <w:rPr>
          <w:rFonts w:cs="Arial"/>
          <w:b/>
        </w:rPr>
        <w:t>Appworx</w:t>
      </w:r>
      <w:r>
        <w:rPr>
          <w:rFonts w:cs="Arial"/>
        </w:rPr>
        <w:t xml:space="preserve"> components, process flows and calendars to </w:t>
      </w:r>
      <w:r>
        <w:rPr>
          <w:rFonts w:cs="Arial"/>
          <w:b/>
        </w:rPr>
        <w:t>schedule</w:t>
      </w:r>
      <w:r>
        <w:rPr>
          <w:rFonts w:cs="Arial"/>
        </w:rPr>
        <w:t xml:space="preserve"> the data load ETL flows.</w:t>
      </w:r>
    </w:p>
    <w:p>
      <w:pPr>
        <w:pStyle w:val="ListParagraph"/>
        <w:numPr>
          <w:ilvl w:val="0"/>
          <w:numId w:val="6"/>
        </w:numPr>
        <w:spacing w:lineRule="auto" w:line="240" w:before="0" w:after="0"/>
        <w:contextualSpacing/>
        <w:jc w:val="both"/>
        <w:rPr>
          <w:rFonts w:cs="Arial"/>
        </w:rPr>
      </w:pPr>
      <w:r>
        <w:rPr>
          <w:rFonts w:cs="Arial"/>
        </w:rPr>
        <w:t>Provide Inputs for ODS creation for holding the final VAR output after the KRM tool processing</w:t>
      </w:r>
    </w:p>
    <w:p>
      <w:pPr>
        <w:pStyle w:val="ListParagraph"/>
        <w:numPr>
          <w:ilvl w:val="0"/>
          <w:numId w:val="6"/>
        </w:numPr>
        <w:spacing w:lineRule="auto" w:line="240" w:before="0" w:after="0"/>
        <w:contextualSpacing/>
        <w:jc w:val="both"/>
        <w:rPr>
          <w:rFonts w:cs="Arial"/>
        </w:rPr>
      </w:pPr>
      <w:r>
        <w:rPr>
          <w:rFonts w:cs="Arial"/>
        </w:rPr>
        <w:t xml:space="preserve">Do database </w:t>
      </w:r>
      <w:r>
        <w:rPr>
          <w:rFonts w:cs="Arial"/>
          <w:b/>
        </w:rPr>
        <w:t>capacity planning</w:t>
      </w:r>
      <w:r>
        <w:rPr>
          <w:rFonts w:cs="Arial"/>
        </w:rPr>
        <w:t xml:space="preserve"> and cleanup of KRM tool output data, to manage the </w:t>
      </w:r>
      <w:r>
        <w:rPr>
          <w:rFonts w:cs="Arial"/>
          <w:b/>
        </w:rPr>
        <w:t>data growth</w:t>
      </w:r>
      <w:r>
        <w:rPr>
          <w:rFonts w:cs="Arial"/>
        </w:rPr>
        <w:t xml:space="preserve"> in the database</w:t>
      </w:r>
    </w:p>
    <w:p>
      <w:pPr>
        <w:pStyle w:val="ListParagraph"/>
        <w:numPr>
          <w:ilvl w:val="0"/>
          <w:numId w:val="6"/>
        </w:numPr>
        <w:spacing w:lineRule="auto" w:line="240" w:before="0" w:after="0"/>
        <w:contextualSpacing/>
        <w:jc w:val="both"/>
        <w:rPr>
          <w:rFonts w:cs="Calibri"/>
          <w:b/>
        </w:rPr>
      </w:pPr>
      <w:r>
        <w:rPr>
          <w:rFonts w:cs="Calibri"/>
        </w:rPr>
        <w:t>Provided</w:t>
      </w:r>
      <w:r>
        <w:rPr>
          <w:rFonts w:cs="Calibri"/>
          <w:b/>
        </w:rPr>
        <w:t xml:space="preserve"> cost savings </w:t>
      </w:r>
      <w:r>
        <w:rPr>
          <w:rFonts w:cs="Calibri"/>
        </w:rPr>
        <w:t xml:space="preserve">to client by analyzing and identifying duplicate </w:t>
      </w:r>
      <w:r>
        <w:rPr>
          <w:rFonts w:cs="Calibri"/>
          <w:b/>
        </w:rPr>
        <w:t>client’s rating agencies data agreements</w:t>
      </w:r>
    </w:p>
    <w:p>
      <w:pPr>
        <w:pStyle w:val="ListParagraph"/>
        <w:numPr>
          <w:ilvl w:val="0"/>
          <w:numId w:val="6"/>
        </w:numPr>
        <w:spacing w:lineRule="auto" w:line="240" w:before="0" w:after="0"/>
        <w:contextualSpacing/>
        <w:jc w:val="both"/>
        <w:rPr>
          <w:rFonts w:cs="Arial"/>
        </w:rPr>
      </w:pPr>
      <w:r>
        <w:rPr>
          <w:rFonts w:cs="Arial"/>
        </w:rPr>
        <w:t xml:space="preserve">Create </w:t>
      </w:r>
      <w:r>
        <w:rPr>
          <w:rFonts w:cs="Arial"/>
          <w:b/>
        </w:rPr>
        <w:t>test scenarios</w:t>
      </w:r>
      <w:r>
        <w:rPr>
          <w:rFonts w:cs="Arial"/>
        </w:rPr>
        <w:t xml:space="preserve"> and work with team on detailed </w:t>
      </w:r>
      <w:r>
        <w:rPr>
          <w:rFonts w:cs="Arial"/>
          <w:b/>
        </w:rPr>
        <w:t>unit testing</w:t>
      </w:r>
      <w:r>
        <w:rPr>
          <w:rFonts w:cs="Arial"/>
        </w:rPr>
        <w:t xml:space="preserve"> and </w:t>
      </w:r>
      <w:r>
        <w:rPr>
          <w:rFonts w:cs="Arial"/>
          <w:b/>
        </w:rPr>
        <w:t>integration  testing</w:t>
      </w:r>
      <w:r>
        <w:rPr>
          <w:rFonts w:cs="Arial"/>
        </w:rPr>
        <w:t xml:space="preserve"> plan for ETL Data flows</w:t>
      </w:r>
    </w:p>
    <w:p>
      <w:pPr>
        <w:pStyle w:val="ListParagraph"/>
        <w:numPr>
          <w:ilvl w:val="0"/>
          <w:numId w:val="6"/>
        </w:numPr>
        <w:spacing w:lineRule="auto" w:line="240" w:before="0" w:after="0"/>
        <w:contextualSpacing/>
        <w:jc w:val="both"/>
        <w:rPr>
          <w:rFonts w:cs="Arial"/>
        </w:rPr>
      </w:pPr>
      <w:r>
        <w:rPr>
          <w:rFonts w:cs="Arial"/>
        </w:rPr>
        <w:t xml:space="preserve">Work with business and assist in </w:t>
      </w:r>
      <w:r>
        <w:rPr>
          <w:rFonts w:cs="Arial"/>
          <w:b/>
        </w:rPr>
        <w:t>testing of Risk models</w:t>
      </w:r>
      <w:r>
        <w:rPr>
          <w:rFonts w:cs="Arial"/>
        </w:rPr>
        <w:t xml:space="preserve"> created in KRM tool and tweaking the risk model for different type of assets.</w:t>
      </w:r>
    </w:p>
    <w:p>
      <w:pPr>
        <w:pStyle w:val="Normal"/>
        <w:spacing w:before="0" w:after="0"/>
        <w:jc w:val="both"/>
        <w:rPr>
          <w:rFonts w:cs="Arial"/>
        </w:rPr>
      </w:pPr>
      <w:r>
        <w:rPr>
          <w:rFonts w:cs="Arial"/>
        </w:rPr>
      </w:r>
    </w:p>
    <w:p>
      <w:pPr>
        <w:pStyle w:val="Normal"/>
        <w:spacing w:before="0" w:after="0"/>
        <w:jc w:val="both"/>
        <w:rPr>
          <w:rFonts w:cs="Arial"/>
          <w:b/>
          <w:shd w:fill="C0C0C0" w:val="clear"/>
        </w:rPr>
      </w:pPr>
      <w:r>
        <w:rPr>
          <w:rFonts w:cs="Arial"/>
          <w:b/>
          <w:shd w:fill="C0C0C0" w:val="clear"/>
        </w:rPr>
        <w:t xml:space="preserve">TM1 and Financial Application Support </w:t>
        <w:tab/>
        <w:tab/>
        <w:tab/>
        <w:tab/>
        <w:tab/>
        <w:tab/>
        <w:t xml:space="preserve">                                     Jun2010 – Oct2011</w:t>
      </w:r>
    </w:p>
    <w:p>
      <w:pPr>
        <w:pStyle w:val="Normal"/>
        <w:spacing w:before="0" w:after="0"/>
        <w:jc w:val="both"/>
        <w:rPr>
          <w:rFonts w:cs="Arial"/>
          <w:b/>
        </w:rPr>
      </w:pPr>
      <w:r>
        <w:rPr>
          <w:rFonts w:cs="Arial"/>
          <w:b/>
        </w:rPr>
        <w:t>Company: Tata Consultancy Services</w:t>
      </w:r>
    </w:p>
    <w:p>
      <w:pPr>
        <w:pStyle w:val="Normal"/>
        <w:spacing w:lineRule="auto" w:line="276" w:before="0" w:after="0"/>
        <w:rPr>
          <w:rFonts w:cs="Arial"/>
        </w:rPr>
      </w:pPr>
      <w:r>
        <w:rPr>
          <w:rFonts w:cs="Arial"/>
          <w:b/>
        </w:rPr>
        <w:t>Client:</w:t>
      </w:r>
      <w:r>
        <w:rPr>
          <w:rFonts w:cs="Arial"/>
        </w:rPr>
        <w:t xml:space="preserve"> Genworth Financial, Richmond VA</w:t>
      </w:r>
    </w:p>
    <w:p>
      <w:pPr>
        <w:pStyle w:val="Normal"/>
        <w:spacing w:before="0" w:after="0"/>
        <w:jc w:val="both"/>
        <w:rPr>
          <w:rFonts w:cs="Arial"/>
          <w:b/>
        </w:rPr>
      </w:pPr>
      <w:r>
        <w:rPr>
          <w:rFonts w:cs="Arial"/>
          <w:b/>
        </w:rPr>
        <w:t>Project Description:</w:t>
      </w:r>
    </w:p>
    <w:p>
      <w:pPr>
        <w:pStyle w:val="Normal"/>
        <w:spacing w:lineRule="auto" w:line="276" w:before="0" w:after="0"/>
        <w:rPr>
          <w:rFonts w:cs="Arial"/>
        </w:rPr>
      </w:pPr>
      <w:r>
        <w:rPr>
          <w:rFonts w:cs="Arial"/>
        </w:rPr>
        <w:t>TM1 and financial Application support project is mainly to Manage and administer IBM TM1 and to setup and manage statutory reporting tools like Wings for NAIC reporting and Clarity FSR for SEC reporting. Maintain the environment for the applications and hosting the application on a Citrix farm for making it available to multiple users and ease of maintenance. Support hardware upgrades and migrations to new software versions.</w:t>
      </w:r>
    </w:p>
    <w:p>
      <w:pPr>
        <w:pStyle w:val="Normal"/>
        <w:spacing w:before="0" w:after="0"/>
        <w:rPr>
          <w:rFonts w:cs="Arial"/>
        </w:rPr>
      </w:pPr>
      <w:r>
        <w:rPr>
          <w:rFonts w:cs="Arial"/>
        </w:rPr>
      </w:r>
    </w:p>
    <w:p>
      <w:pPr>
        <w:pStyle w:val="Normal"/>
        <w:spacing w:before="0" w:after="0"/>
        <w:rPr>
          <w:rFonts w:cs="Arial"/>
        </w:rPr>
      </w:pPr>
      <w:r>
        <w:rPr>
          <w:rFonts w:cs="Arial"/>
          <w:b/>
        </w:rPr>
        <w:t>IBM TM1</w:t>
      </w:r>
      <w:r>
        <w:rPr>
          <w:rFonts w:cs="Arial"/>
        </w:rPr>
        <w:t>- It is part of the IBM Cognos suite. It is a multi-dimensional cube based reporting tool, used for annual budgeting, doing Allocations, Cost center budgeting, rating agency reporting and forecasting for Genworth.</w:t>
      </w:r>
    </w:p>
    <w:p>
      <w:pPr>
        <w:pStyle w:val="Normal"/>
        <w:spacing w:before="0" w:after="0"/>
        <w:rPr>
          <w:rFonts w:cs="Arial"/>
        </w:rPr>
      </w:pPr>
      <w:r>
        <w:rPr>
          <w:rFonts w:cs="Arial"/>
        </w:rPr>
      </w:r>
    </w:p>
    <w:p>
      <w:pPr>
        <w:pStyle w:val="Normal"/>
        <w:spacing w:before="0" w:after="0"/>
        <w:rPr>
          <w:rFonts w:cs="Arial"/>
        </w:rPr>
      </w:pPr>
      <w:r>
        <w:rPr>
          <w:rFonts w:cs="Arial"/>
          <w:b/>
        </w:rPr>
        <w:t>WINGS</w:t>
      </w:r>
      <w:r>
        <w:rPr>
          <w:rFonts w:cs="Arial"/>
        </w:rPr>
        <w:t xml:space="preserve"> – Wings Application is from Eagle Technologies, it is a tool for doing NAIC reporting. It holds all the forms and necessary structures for the reporting purposes, which will be used by the filing operators to fill up the data. It has internal validations built in to validate the data filled in and highlight errors. </w:t>
      </w:r>
    </w:p>
    <w:p>
      <w:pPr>
        <w:pStyle w:val="Normal"/>
        <w:spacing w:before="0" w:after="0"/>
        <w:rPr>
          <w:rFonts w:cs="Arial"/>
        </w:rPr>
      </w:pPr>
      <w:r>
        <w:rPr>
          <w:rFonts w:cs="Arial"/>
        </w:rPr>
      </w:r>
    </w:p>
    <w:p>
      <w:pPr>
        <w:pStyle w:val="Normal"/>
        <w:spacing w:before="0" w:after="0"/>
        <w:rPr>
          <w:rFonts w:cs="Arial"/>
        </w:rPr>
      </w:pPr>
      <w:r>
        <w:rPr>
          <w:rFonts w:cs="Arial"/>
          <w:b/>
        </w:rPr>
        <w:t>IBM Clarity FSR</w:t>
      </w:r>
      <w:r>
        <w:rPr>
          <w:rFonts w:cs="Arial"/>
        </w:rPr>
        <w:t xml:space="preserve"> – It is a tool that provides a comprehensive solution to an organization’s external reporting requirements by automating the creation of the annual report, 10K, 10Q, board book, plus any other statutory or regulatory filing. In Genworth it is primarily being used for SEC regulatory reporting. It supports XBRL reporting, a new standard setup by SEC for statutory reporting.</w:t>
      </w:r>
    </w:p>
    <w:p>
      <w:pPr>
        <w:pStyle w:val="Normal"/>
        <w:spacing w:lineRule="auto" w:line="276" w:before="0" w:after="0"/>
        <w:rPr>
          <w:rFonts w:cs="Arial"/>
        </w:rPr>
      </w:pPr>
      <w:r>
        <w:rPr>
          <w:rFonts w:cs="Arial"/>
        </w:rPr>
      </w:r>
    </w:p>
    <w:p>
      <w:pPr>
        <w:pStyle w:val="Normal"/>
        <w:spacing w:before="0" w:after="0"/>
        <w:jc w:val="both"/>
        <w:rPr>
          <w:rFonts w:cs="Arial"/>
        </w:rPr>
      </w:pPr>
      <w:r>
        <w:rPr>
          <w:rFonts w:cs="Arial"/>
          <w:b/>
        </w:rPr>
        <w:t xml:space="preserve">Environment: </w:t>
      </w:r>
      <w:r>
        <w:rPr>
          <w:rFonts w:cs="Arial"/>
        </w:rPr>
        <w:t>Windows Server 2003 for TM1</w:t>
      </w:r>
      <w:r>
        <w:rPr>
          <w:rFonts w:cs="Arial"/>
          <w:b/>
        </w:rPr>
        <w:t xml:space="preserve">, </w:t>
      </w:r>
      <w:r>
        <w:rPr>
          <w:rFonts w:cs="Arial"/>
        </w:rPr>
        <w:t>Windows Server 2008 for Wings and Clarity FSR</w:t>
      </w:r>
    </w:p>
    <w:p>
      <w:pPr>
        <w:pStyle w:val="Normal"/>
        <w:spacing w:before="0" w:after="0"/>
        <w:jc w:val="both"/>
        <w:rPr>
          <w:rFonts w:cs="Arial"/>
        </w:rPr>
      </w:pPr>
      <w:r>
        <w:rPr>
          <w:rFonts w:cs="Arial"/>
          <w:b/>
        </w:rPr>
        <w:t xml:space="preserve">Tools: </w:t>
      </w:r>
      <w:r>
        <w:rPr>
          <w:rFonts w:cs="Arial"/>
        </w:rPr>
        <w:t>IBM Cognos TM1 9.3, Revelwood(3</w:t>
      </w:r>
      <w:r>
        <w:rPr>
          <w:rFonts w:cs="Arial"/>
          <w:vertAlign w:val="superscript"/>
        </w:rPr>
        <w:t>rd</w:t>
      </w:r>
      <w:r>
        <w:rPr>
          <w:rFonts w:cs="Arial"/>
        </w:rPr>
        <w:t xml:space="preserve"> party reporting layer for TM1) , WINGS 6.x,7.0, Clarity FSR, SQL server 2008</w:t>
      </w:r>
    </w:p>
    <w:p>
      <w:pPr>
        <w:pStyle w:val="Normal"/>
        <w:spacing w:before="0" w:after="0"/>
        <w:jc w:val="both"/>
        <w:rPr>
          <w:rFonts w:cs="Arial"/>
        </w:rPr>
      </w:pPr>
      <w:r>
        <w:rPr>
          <w:rFonts w:cs="Arial"/>
        </w:rPr>
      </w:r>
    </w:p>
    <w:p>
      <w:pPr>
        <w:pStyle w:val="Normal"/>
        <w:spacing w:before="0" w:after="0"/>
        <w:jc w:val="both"/>
        <w:rPr>
          <w:rFonts w:cs="Arial"/>
          <w:b/>
        </w:rPr>
      </w:pPr>
      <w:r>
        <w:rPr>
          <w:rFonts w:cs="Arial"/>
          <w:b/>
        </w:rPr>
        <w:t>Role and Responsibilities:</w:t>
      </w:r>
    </w:p>
    <w:p>
      <w:pPr>
        <w:pStyle w:val="ListParagraph"/>
        <w:numPr>
          <w:ilvl w:val="0"/>
          <w:numId w:val="4"/>
        </w:numPr>
        <w:spacing w:lineRule="auto" w:line="240" w:before="0" w:after="0"/>
        <w:contextualSpacing/>
        <w:jc w:val="both"/>
        <w:rPr>
          <w:rFonts w:cs="Arial"/>
        </w:rPr>
      </w:pPr>
      <w:r>
        <w:rPr>
          <w:rFonts w:cs="Arial"/>
        </w:rPr>
        <w:t xml:space="preserve">Create </w:t>
      </w:r>
      <w:r>
        <w:rPr>
          <w:rFonts w:cs="Arial"/>
          <w:b/>
        </w:rPr>
        <w:t>charters</w:t>
      </w:r>
      <w:r>
        <w:rPr>
          <w:rFonts w:cs="Arial"/>
        </w:rPr>
        <w:t xml:space="preserve"> on the </w:t>
      </w:r>
      <w:r>
        <w:rPr>
          <w:rFonts w:cs="Arial"/>
          <w:b/>
        </w:rPr>
        <w:t>resource</w:t>
      </w:r>
      <w:r>
        <w:rPr>
          <w:rFonts w:cs="Arial"/>
        </w:rPr>
        <w:t xml:space="preserve"> </w:t>
      </w:r>
      <w:r>
        <w:rPr>
          <w:rFonts w:cs="Arial"/>
          <w:b/>
        </w:rPr>
        <w:t>load</w:t>
      </w:r>
      <w:r>
        <w:rPr>
          <w:rFonts w:cs="Arial"/>
        </w:rPr>
        <w:t xml:space="preserve"> and share with client manager to </w:t>
      </w:r>
      <w:r>
        <w:rPr>
          <w:rFonts w:cs="Arial"/>
          <w:b/>
        </w:rPr>
        <w:t>prioritize</w:t>
      </w:r>
      <w:r>
        <w:rPr>
          <w:rFonts w:cs="Arial"/>
        </w:rPr>
        <w:t xml:space="preserve"> the tasks queue and manage special support requirements.</w:t>
      </w:r>
    </w:p>
    <w:p>
      <w:pPr>
        <w:pStyle w:val="ListParagraph"/>
        <w:numPr>
          <w:ilvl w:val="0"/>
          <w:numId w:val="4"/>
        </w:numPr>
        <w:spacing w:lineRule="auto" w:line="240" w:before="0" w:after="0"/>
        <w:contextualSpacing/>
        <w:jc w:val="both"/>
        <w:rPr>
          <w:rFonts w:cs="Arial"/>
        </w:rPr>
      </w:pPr>
      <w:r>
        <w:rPr>
          <w:rFonts w:cs="Arial"/>
        </w:rPr>
        <w:t xml:space="preserve">Create the </w:t>
      </w:r>
      <w:r>
        <w:rPr>
          <w:rFonts w:cs="Arial"/>
          <w:b/>
        </w:rPr>
        <w:t>project status reports</w:t>
      </w:r>
      <w:r>
        <w:rPr>
          <w:rFonts w:cs="Arial"/>
        </w:rPr>
        <w:t xml:space="preserve"> and provide to client manager on a weekly basis</w:t>
      </w:r>
    </w:p>
    <w:p>
      <w:pPr>
        <w:pStyle w:val="ListParagraph"/>
        <w:numPr>
          <w:ilvl w:val="0"/>
          <w:numId w:val="4"/>
        </w:numPr>
        <w:spacing w:lineRule="auto" w:line="240" w:before="0" w:after="0"/>
        <w:contextualSpacing/>
        <w:jc w:val="both"/>
        <w:rPr>
          <w:rFonts w:cs="Arial"/>
        </w:rPr>
      </w:pPr>
      <w:r>
        <w:rPr>
          <w:rFonts w:cs="Arial"/>
        </w:rPr>
        <w:t>Built the team from scratch and supported the expansion of the team using tasks statistics</w:t>
      </w:r>
    </w:p>
    <w:p>
      <w:pPr>
        <w:pStyle w:val="ListParagraph"/>
        <w:numPr>
          <w:ilvl w:val="0"/>
          <w:numId w:val="4"/>
        </w:numPr>
        <w:spacing w:lineRule="auto" w:line="240" w:before="0" w:after="0"/>
        <w:contextualSpacing/>
        <w:jc w:val="both"/>
        <w:rPr>
          <w:rFonts w:cs="Arial"/>
        </w:rPr>
      </w:pPr>
      <w:r>
        <w:rPr>
          <w:rFonts w:cs="Arial"/>
        </w:rPr>
        <w:t xml:space="preserve">Managing server </w:t>
      </w:r>
      <w:r>
        <w:rPr>
          <w:rFonts w:cs="Arial"/>
          <w:b/>
        </w:rPr>
        <w:t>hardware support contracts</w:t>
      </w:r>
      <w:r>
        <w:rPr>
          <w:rFonts w:cs="Arial"/>
        </w:rPr>
        <w:t xml:space="preserve"> and work with business team to roll out for new servers or support contracts (contract extension)</w:t>
      </w:r>
    </w:p>
    <w:p>
      <w:pPr>
        <w:pStyle w:val="ListParagraph"/>
        <w:numPr>
          <w:ilvl w:val="0"/>
          <w:numId w:val="4"/>
        </w:numPr>
        <w:spacing w:lineRule="auto" w:line="240" w:before="0" w:after="0"/>
        <w:contextualSpacing/>
        <w:jc w:val="both"/>
        <w:rPr>
          <w:rFonts w:cs="Arial"/>
        </w:rPr>
      </w:pPr>
      <w:r>
        <w:rPr>
          <w:rFonts w:cs="Arial"/>
        </w:rPr>
        <w:t xml:space="preserve">Maintain the </w:t>
      </w:r>
      <w:r>
        <w:rPr>
          <w:rFonts w:cs="Arial"/>
          <w:b/>
        </w:rPr>
        <w:t>change control process</w:t>
      </w:r>
      <w:r>
        <w:rPr>
          <w:rFonts w:cs="Arial"/>
        </w:rPr>
        <w:t xml:space="preserve"> and schedule the </w:t>
      </w:r>
      <w:r>
        <w:rPr>
          <w:rFonts w:cs="Arial"/>
          <w:b/>
        </w:rPr>
        <w:t>deployments</w:t>
      </w:r>
      <w:r>
        <w:rPr>
          <w:rFonts w:cs="Arial"/>
        </w:rPr>
        <w:t xml:space="preserve"> of TM1 components for all instances.</w:t>
      </w:r>
    </w:p>
    <w:p>
      <w:pPr>
        <w:pStyle w:val="ListParagraph"/>
        <w:numPr>
          <w:ilvl w:val="0"/>
          <w:numId w:val="4"/>
        </w:numPr>
        <w:spacing w:lineRule="auto" w:line="240" w:before="0" w:after="0"/>
        <w:contextualSpacing/>
        <w:jc w:val="both"/>
        <w:rPr>
          <w:rFonts w:cs="Arial"/>
        </w:rPr>
      </w:pPr>
      <w:r>
        <w:rPr>
          <w:rFonts w:cs="Arial"/>
        </w:rPr>
        <w:t xml:space="preserve">Update </w:t>
      </w:r>
      <w:r>
        <w:rPr>
          <w:rFonts w:cs="Arial"/>
          <w:b/>
        </w:rPr>
        <w:t>patches</w:t>
      </w:r>
      <w:r>
        <w:rPr>
          <w:rFonts w:cs="Arial"/>
        </w:rPr>
        <w:t xml:space="preserve"> to </w:t>
      </w:r>
      <w:r>
        <w:rPr>
          <w:rFonts w:cs="Arial"/>
          <w:b/>
        </w:rPr>
        <w:t>TM1</w:t>
      </w:r>
      <w:r>
        <w:rPr>
          <w:rFonts w:cs="Arial"/>
        </w:rPr>
        <w:t xml:space="preserve"> application on all the servers and verify the availability of TM1 services.</w:t>
      </w:r>
    </w:p>
    <w:p>
      <w:pPr>
        <w:pStyle w:val="ListParagraph"/>
        <w:numPr>
          <w:ilvl w:val="0"/>
          <w:numId w:val="4"/>
        </w:numPr>
        <w:spacing w:lineRule="auto" w:line="240" w:before="0" w:after="0"/>
        <w:contextualSpacing/>
        <w:jc w:val="both"/>
        <w:rPr>
          <w:rFonts w:cs="Arial"/>
        </w:rPr>
      </w:pPr>
      <w:r>
        <w:rPr>
          <w:rFonts w:cs="Arial"/>
        </w:rPr>
        <w:t xml:space="preserve">Improved the </w:t>
      </w:r>
      <w:r>
        <w:rPr>
          <w:rFonts w:cs="Arial"/>
          <w:b/>
        </w:rPr>
        <w:t>data backup process</w:t>
      </w:r>
      <w:r>
        <w:rPr>
          <w:rFonts w:cs="Arial"/>
        </w:rPr>
        <w:t xml:space="preserve"> using windows batch jobs for Disaster Recovery purposes.</w:t>
      </w:r>
    </w:p>
    <w:p>
      <w:pPr>
        <w:pStyle w:val="ListParagraph"/>
        <w:numPr>
          <w:ilvl w:val="0"/>
          <w:numId w:val="4"/>
        </w:numPr>
        <w:spacing w:lineRule="auto" w:line="240" w:before="0" w:after="0"/>
        <w:contextualSpacing/>
        <w:jc w:val="both"/>
        <w:rPr>
          <w:rFonts w:cs="Arial"/>
        </w:rPr>
      </w:pPr>
      <w:r>
        <w:rPr>
          <w:rFonts w:cs="Arial"/>
        </w:rPr>
        <w:t xml:space="preserve">Run </w:t>
      </w:r>
      <w:r>
        <w:rPr>
          <w:rFonts w:cs="Arial"/>
          <w:b/>
        </w:rPr>
        <w:t>simulations of DR</w:t>
      </w:r>
      <w:r>
        <w:rPr>
          <w:rFonts w:cs="Arial"/>
        </w:rPr>
        <w:t xml:space="preserve"> and verify the DR environment availability and efficiency of data backup process.</w:t>
      </w:r>
    </w:p>
    <w:p>
      <w:pPr>
        <w:pStyle w:val="ListParagraph"/>
        <w:numPr>
          <w:ilvl w:val="0"/>
          <w:numId w:val="4"/>
        </w:numPr>
        <w:spacing w:lineRule="auto" w:line="240" w:before="0" w:after="0"/>
        <w:contextualSpacing/>
        <w:jc w:val="both"/>
        <w:rPr>
          <w:rFonts w:cs="Arial"/>
        </w:rPr>
      </w:pPr>
      <w:r>
        <w:rPr>
          <w:rFonts w:cs="Arial"/>
        </w:rPr>
        <w:t xml:space="preserve">Administer </w:t>
      </w:r>
      <w:r>
        <w:rPr>
          <w:rFonts w:cs="Arial"/>
          <w:b/>
        </w:rPr>
        <w:t>user access to TM1</w:t>
      </w:r>
      <w:r>
        <w:rPr>
          <w:rFonts w:cs="Arial"/>
        </w:rPr>
        <w:t xml:space="preserve"> instances based as per the business requirements, and adhere to security policies.</w:t>
      </w:r>
    </w:p>
    <w:p>
      <w:pPr>
        <w:pStyle w:val="ListParagraph"/>
        <w:numPr>
          <w:ilvl w:val="0"/>
          <w:numId w:val="4"/>
        </w:numPr>
        <w:spacing w:lineRule="auto" w:line="240" w:before="0" w:after="0"/>
        <w:contextualSpacing/>
        <w:jc w:val="both"/>
        <w:rPr>
          <w:rFonts w:cs="Arial"/>
        </w:rPr>
      </w:pPr>
      <w:r>
        <w:rPr>
          <w:rFonts w:cs="Arial"/>
        </w:rPr>
        <w:t xml:space="preserve">Support multiple users (around 700) across the globe with issues like </w:t>
      </w:r>
      <w:r>
        <w:rPr>
          <w:rFonts w:cs="Arial"/>
          <w:b/>
        </w:rPr>
        <w:t>access to TM1 instance, Revelwood</w:t>
      </w:r>
      <w:r>
        <w:rPr>
          <w:rFonts w:cs="Arial"/>
        </w:rPr>
        <w:t xml:space="preserve"> </w:t>
      </w:r>
      <w:r>
        <w:rPr>
          <w:rFonts w:cs="Arial"/>
          <w:b/>
        </w:rPr>
        <w:t xml:space="preserve">reports and data entry </w:t>
      </w:r>
      <w:r>
        <w:rPr>
          <w:rFonts w:cs="Arial"/>
        </w:rPr>
        <w:t>and resolve them for all 18 TM1 instances.</w:t>
      </w:r>
    </w:p>
    <w:p>
      <w:pPr>
        <w:pStyle w:val="ListParagraph"/>
        <w:numPr>
          <w:ilvl w:val="0"/>
          <w:numId w:val="4"/>
        </w:numPr>
        <w:spacing w:lineRule="auto" w:line="240" w:before="0" w:after="0"/>
        <w:contextualSpacing/>
        <w:jc w:val="both"/>
        <w:rPr>
          <w:rFonts w:cs="Arial"/>
        </w:rPr>
      </w:pPr>
      <w:r>
        <w:rPr>
          <w:rFonts w:cs="Arial"/>
        </w:rPr>
        <w:t>Support TM1 application data load jobs (daily and monthly) and instance unavailability due to server failure or memory constraints and maintain data backup process and DR process for TM1 application.</w:t>
      </w:r>
    </w:p>
    <w:p>
      <w:pPr>
        <w:pStyle w:val="ListParagraph"/>
        <w:numPr>
          <w:ilvl w:val="0"/>
          <w:numId w:val="4"/>
        </w:numPr>
        <w:spacing w:lineRule="auto" w:line="240" w:before="0" w:after="0"/>
        <w:contextualSpacing/>
        <w:jc w:val="both"/>
        <w:rPr>
          <w:rFonts w:cs="Arial"/>
        </w:rPr>
      </w:pPr>
      <w:r>
        <w:rPr>
          <w:rFonts w:cs="Arial"/>
        </w:rPr>
        <w:t xml:space="preserve">Created </w:t>
      </w:r>
      <w:r>
        <w:rPr>
          <w:rFonts w:cs="Arial"/>
          <w:b/>
        </w:rPr>
        <w:t>new TM1</w:t>
      </w:r>
      <w:r>
        <w:rPr>
          <w:rFonts w:cs="Arial"/>
        </w:rPr>
        <w:t xml:space="preserve"> instances and supported development of new Tm1 instances for budgeting and RoI calculations</w:t>
      </w:r>
    </w:p>
    <w:p>
      <w:pPr>
        <w:pStyle w:val="ListParagraph"/>
        <w:numPr>
          <w:ilvl w:val="0"/>
          <w:numId w:val="4"/>
        </w:numPr>
        <w:spacing w:lineRule="auto" w:line="240" w:before="0" w:after="0"/>
        <w:contextualSpacing/>
        <w:jc w:val="both"/>
        <w:rPr>
          <w:rFonts w:cs="Arial"/>
        </w:rPr>
      </w:pPr>
      <w:r>
        <w:rPr>
          <w:rFonts w:cs="Arial"/>
        </w:rPr>
        <w:t xml:space="preserve">Did </w:t>
      </w:r>
      <w:r>
        <w:rPr>
          <w:rFonts w:cs="Arial"/>
          <w:b/>
        </w:rPr>
        <w:t>POC</w:t>
      </w:r>
      <w:r>
        <w:rPr>
          <w:rFonts w:cs="Arial"/>
        </w:rPr>
        <w:t xml:space="preserve"> on scheduling the TM1 support jobs and data load jobs using scheduling tools </w:t>
      </w:r>
      <w:r>
        <w:rPr>
          <w:rFonts w:cs="Arial"/>
          <w:b/>
        </w:rPr>
        <w:t>Appworx</w:t>
      </w:r>
      <w:r>
        <w:rPr>
          <w:rFonts w:cs="Arial"/>
        </w:rPr>
        <w:t xml:space="preserve"> and “</w:t>
      </w:r>
      <w:r>
        <w:rPr>
          <w:rFonts w:cs="Arial"/>
          <w:b/>
        </w:rPr>
        <w:t>SoS Job</w:t>
      </w:r>
      <w:r>
        <w:rPr>
          <w:rFonts w:cs="Arial"/>
        </w:rPr>
        <w:t xml:space="preserve"> </w:t>
      </w:r>
      <w:r>
        <w:rPr>
          <w:rFonts w:cs="Arial"/>
          <w:b/>
        </w:rPr>
        <w:t>Scheduler</w:t>
      </w:r>
      <w:r>
        <w:rPr>
          <w:rFonts w:cs="Arial"/>
        </w:rPr>
        <w:t xml:space="preserve">” </w:t>
      </w:r>
    </w:p>
    <w:p>
      <w:pPr>
        <w:pStyle w:val="ListParagraph"/>
        <w:numPr>
          <w:ilvl w:val="0"/>
          <w:numId w:val="4"/>
        </w:numPr>
        <w:spacing w:lineRule="auto" w:line="240" w:before="0" w:after="0"/>
        <w:contextualSpacing/>
        <w:jc w:val="both"/>
        <w:rPr>
          <w:rFonts w:cs="Arial"/>
        </w:rPr>
      </w:pPr>
      <w:r>
        <w:rPr>
          <w:rFonts w:cs="Arial"/>
        </w:rPr>
        <w:t>Worked on boarding of two new servers for TM1 and Data center movement of all servers.</w:t>
      </w:r>
    </w:p>
    <w:p>
      <w:pPr>
        <w:pStyle w:val="ListParagraph"/>
        <w:numPr>
          <w:ilvl w:val="0"/>
          <w:numId w:val="4"/>
        </w:numPr>
        <w:spacing w:lineRule="auto" w:line="240" w:before="0" w:after="0"/>
        <w:contextualSpacing/>
        <w:jc w:val="both"/>
        <w:rPr>
          <w:rFonts w:cs="Arial"/>
          <w:b/>
        </w:rPr>
      </w:pPr>
      <w:r>
        <w:rPr>
          <w:rFonts w:cs="Arial"/>
        </w:rPr>
        <w:t xml:space="preserve">Worked on rolling out </w:t>
      </w:r>
      <w:r>
        <w:rPr>
          <w:rFonts w:cs="Arial"/>
          <w:b/>
        </w:rPr>
        <w:t>The Complete Package (TCP)</w:t>
      </w:r>
      <w:r>
        <w:rPr>
          <w:rFonts w:cs="Arial"/>
        </w:rPr>
        <w:t xml:space="preserve"> for </w:t>
      </w:r>
      <w:r>
        <w:rPr>
          <w:rFonts w:cs="Arial"/>
          <w:b/>
        </w:rPr>
        <w:t>NAIC</w:t>
      </w:r>
      <w:r>
        <w:rPr>
          <w:rFonts w:cs="Arial"/>
        </w:rPr>
        <w:t xml:space="preserve"> reporting to a new application </w:t>
      </w:r>
      <w:r>
        <w:rPr>
          <w:rFonts w:cs="Arial"/>
          <w:b/>
        </w:rPr>
        <w:t>WINGS</w:t>
      </w:r>
    </w:p>
    <w:p>
      <w:pPr>
        <w:pStyle w:val="ListParagraph"/>
        <w:numPr>
          <w:ilvl w:val="0"/>
          <w:numId w:val="4"/>
        </w:numPr>
        <w:spacing w:lineRule="auto" w:line="240" w:before="0" w:after="0"/>
        <w:contextualSpacing/>
        <w:jc w:val="both"/>
        <w:rPr>
          <w:rFonts w:cs="Arial"/>
        </w:rPr>
      </w:pPr>
      <w:r>
        <w:rPr>
          <w:rFonts w:cs="Arial"/>
        </w:rPr>
        <w:t xml:space="preserve">Worked on setting up Application server and citrix setup for </w:t>
      </w:r>
      <w:r>
        <w:rPr>
          <w:rFonts w:cs="Arial"/>
          <w:b/>
        </w:rPr>
        <w:t xml:space="preserve">WINGS, </w:t>
      </w:r>
      <w:r>
        <w:rPr>
          <w:rFonts w:cs="Arial"/>
        </w:rPr>
        <w:t>for easy maintenance and application upgrade.</w:t>
      </w:r>
    </w:p>
    <w:p>
      <w:pPr>
        <w:pStyle w:val="ListParagraph"/>
        <w:numPr>
          <w:ilvl w:val="0"/>
          <w:numId w:val="4"/>
        </w:numPr>
        <w:spacing w:lineRule="auto" w:line="240" w:before="0" w:after="0"/>
        <w:contextualSpacing/>
        <w:jc w:val="both"/>
        <w:rPr>
          <w:rFonts w:cs="Arial"/>
        </w:rPr>
      </w:pPr>
      <w:r>
        <w:rPr>
          <w:rFonts w:cs="Arial"/>
        </w:rPr>
        <w:t>Provided support for Quarter end and Year end NAIC reporting for TCP and WINGS applications.</w:t>
      </w:r>
    </w:p>
    <w:p>
      <w:pPr>
        <w:pStyle w:val="ListParagraph"/>
        <w:numPr>
          <w:ilvl w:val="0"/>
          <w:numId w:val="4"/>
        </w:numPr>
        <w:spacing w:lineRule="auto" w:line="240" w:before="0" w:after="0"/>
        <w:contextualSpacing/>
        <w:jc w:val="both"/>
        <w:rPr>
          <w:rFonts w:cs="Arial"/>
        </w:rPr>
      </w:pPr>
      <w:r>
        <w:rPr>
          <w:rFonts w:cs="Arial"/>
        </w:rPr>
        <w:t xml:space="preserve">Worked on new setup of </w:t>
      </w:r>
      <w:r>
        <w:rPr>
          <w:rFonts w:cs="Arial"/>
          <w:b/>
        </w:rPr>
        <w:t>Clarity FSR</w:t>
      </w:r>
      <w:r>
        <w:rPr>
          <w:rFonts w:cs="Arial"/>
        </w:rPr>
        <w:t xml:space="preserve"> application from IBM for </w:t>
      </w:r>
      <w:r>
        <w:rPr>
          <w:rFonts w:cs="Arial"/>
          <w:b/>
        </w:rPr>
        <w:t>SEC</w:t>
      </w:r>
      <w:r>
        <w:rPr>
          <w:rFonts w:cs="Arial"/>
        </w:rPr>
        <w:t xml:space="preserve"> </w:t>
      </w:r>
      <w:r>
        <w:rPr>
          <w:rFonts w:cs="Arial"/>
          <w:b/>
        </w:rPr>
        <w:t>reporting</w:t>
      </w:r>
      <w:r>
        <w:rPr>
          <w:rFonts w:cs="Arial"/>
        </w:rPr>
        <w:t xml:space="preserve"> of the investments made by Genworth as per statutory regulations.</w:t>
      </w:r>
    </w:p>
    <w:p>
      <w:pPr>
        <w:pStyle w:val="ListParagraph"/>
        <w:numPr>
          <w:ilvl w:val="0"/>
          <w:numId w:val="4"/>
        </w:numPr>
        <w:spacing w:lineRule="auto" w:line="240" w:before="0" w:after="0"/>
        <w:contextualSpacing/>
        <w:jc w:val="both"/>
        <w:rPr>
          <w:rFonts w:cs="Arial"/>
        </w:rPr>
      </w:pPr>
      <w:r>
        <w:rPr>
          <w:rFonts w:cs="Arial"/>
          <w:b/>
        </w:rPr>
        <w:t>Work management</w:t>
      </w:r>
      <w:r>
        <w:rPr>
          <w:rFonts w:cs="Arial"/>
        </w:rPr>
        <w:t xml:space="preserve"> within the team members on </w:t>
      </w:r>
      <w:r>
        <w:rPr>
          <w:rFonts w:cs="Arial"/>
          <w:b/>
        </w:rPr>
        <w:t>weekdays and weekend</w:t>
      </w:r>
      <w:r>
        <w:rPr>
          <w:rFonts w:cs="Arial"/>
        </w:rPr>
        <w:t xml:space="preserve"> support requirements. </w:t>
      </w:r>
    </w:p>
    <w:p>
      <w:pPr>
        <w:pStyle w:val="Normal"/>
        <w:spacing w:before="0" w:after="0"/>
        <w:jc w:val="both"/>
        <w:rPr>
          <w:rFonts w:cs="Arial"/>
        </w:rPr>
      </w:pPr>
      <w:r>
        <w:rPr>
          <w:rFonts w:cs="Arial"/>
        </w:rPr>
      </w:r>
    </w:p>
    <w:p>
      <w:pPr>
        <w:pStyle w:val="Normal"/>
        <w:spacing w:before="0" w:after="0"/>
        <w:jc w:val="both"/>
        <w:rPr>
          <w:rFonts w:cs="Arial"/>
          <w:b/>
          <w:shd w:fill="C0C0C0" w:val="clear"/>
        </w:rPr>
      </w:pPr>
      <w:r>
        <w:rPr>
          <w:rFonts w:cs="Arial"/>
          <w:b/>
          <w:shd w:fill="C0C0C0" w:val="clear"/>
        </w:rPr>
        <w:t>Cash Forecasting, Allocation and Pricing</w:t>
        <w:tab/>
        <w:tab/>
        <w:tab/>
        <w:tab/>
        <w:tab/>
        <w:t xml:space="preserve">                                     Jan2008 – Oct2011</w:t>
      </w:r>
    </w:p>
    <w:p>
      <w:pPr>
        <w:pStyle w:val="Normal"/>
        <w:spacing w:before="0" w:after="0"/>
        <w:jc w:val="both"/>
        <w:rPr>
          <w:rFonts w:cs="Arial"/>
          <w:b/>
        </w:rPr>
      </w:pPr>
      <w:r>
        <w:rPr>
          <w:rFonts w:cs="Arial"/>
          <w:b/>
        </w:rPr>
        <w:t>Company: Tata Consultancy Services</w:t>
      </w:r>
    </w:p>
    <w:p>
      <w:pPr>
        <w:pStyle w:val="Normal"/>
        <w:spacing w:lineRule="auto" w:line="276" w:before="0" w:after="0"/>
        <w:rPr>
          <w:rFonts w:cs="Arial"/>
        </w:rPr>
      </w:pPr>
      <w:r>
        <w:rPr>
          <w:rFonts w:cs="Arial"/>
          <w:b/>
        </w:rPr>
        <w:t>Client:</w:t>
      </w:r>
      <w:r>
        <w:rPr>
          <w:rFonts w:cs="Arial"/>
        </w:rPr>
        <w:t xml:space="preserve"> Genworth Financial, Richmond VA</w:t>
      </w:r>
    </w:p>
    <w:p>
      <w:pPr>
        <w:pStyle w:val="Normal"/>
        <w:spacing w:lineRule="auto" w:line="276" w:before="0" w:after="0"/>
        <w:rPr>
          <w:rFonts w:cs="Arial"/>
          <w:b/>
        </w:rPr>
      </w:pPr>
      <w:r>
        <w:rPr>
          <w:rFonts w:cs="Arial"/>
          <w:b/>
        </w:rPr>
        <w:t>Project Description:</w:t>
      </w:r>
    </w:p>
    <w:p>
      <w:pPr>
        <w:pStyle w:val="Normal"/>
        <w:spacing w:lineRule="auto" w:line="276" w:before="0" w:after="0"/>
        <w:rPr>
          <w:rFonts w:cs="Arial"/>
        </w:rPr>
      </w:pPr>
      <w:r>
        <w:rPr>
          <w:rFonts w:cs="Arial"/>
        </w:rPr>
        <w:t xml:space="preserve">Cash Forecasting, Allocation and Pricing (CFAP), is an end to end solution developed for Cash management, It is built to assist Genworth business by processing and consolidating data from several internal systems, and make it available for the cash forecasting process on a weekly basis. The outcome is used in making the investment decisions. It also is designed to provide asset to liability matching of the assets for Genworth and do the Actual to Forecasted cash flows analysis to verify and analyze any variations\discrepancies. Several reports are created in Business Objects to provide the data to business users. </w:t>
      </w:r>
    </w:p>
    <w:p>
      <w:pPr>
        <w:pStyle w:val="Normal"/>
        <w:spacing w:lineRule="auto" w:line="276" w:before="0" w:after="0"/>
        <w:rPr>
          <w:rFonts w:cs="Arial"/>
        </w:rPr>
      </w:pPr>
      <w:r>
        <w:rPr>
          <w:rFonts w:cs="Arial"/>
        </w:rPr>
      </w:r>
    </w:p>
    <w:p>
      <w:pPr>
        <w:pStyle w:val="Normal"/>
        <w:spacing w:lineRule="auto" w:line="276" w:before="0" w:after="0"/>
        <w:rPr>
          <w:rFonts w:cs="Arial"/>
        </w:rPr>
      </w:pPr>
      <w:r>
        <w:rPr>
          <w:rFonts w:cs="Arial"/>
          <w:b/>
        </w:rPr>
        <w:t>Environment:</w:t>
      </w:r>
      <w:r>
        <w:rPr>
          <w:rFonts w:cs="Arial"/>
        </w:rPr>
        <w:t xml:space="preserve"> Windows XP, UNIX</w:t>
      </w:r>
    </w:p>
    <w:p>
      <w:pPr>
        <w:pStyle w:val="Normal"/>
        <w:spacing w:lineRule="auto" w:line="276" w:before="0" w:after="0"/>
        <w:rPr>
          <w:rFonts w:cs="Arial"/>
        </w:rPr>
      </w:pPr>
      <w:r>
        <w:rPr>
          <w:rFonts w:cs="Arial"/>
          <w:b/>
        </w:rPr>
        <w:t>Tools:</w:t>
      </w:r>
      <w:r>
        <w:rPr>
          <w:rFonts w:cs="Arial"/>
        </w:rPr>
        <w:t xml:space="preserve"> Infomatica 8.x, 9.x, Business Objects,  JBoss  3.x,5.x,Java , Oracle 10g, 11g, SQL server 2005, Appworx 8,9.</w:t>
      </w:r>
    </w:p>
    <w:p>
      <w:pPr>
        <w:pStyle w:val="Normal"/>
        <w:spacing w:lineRule="auto" w:line="276" w:before="0" w:after="0"/>
        <w:rPr>
          <w:rFonts w:cs="Arial"/>
        </w:rPr>
      </w:pPr>
      <w:r>
        <w:rPr>
          <w:rFonts w:cs="Arial"/>
        </w:rPr>
      </w:r>
    </w:p>
    <w:p>
      <w:pPr>
        <w:pStyle w:val="Normal"/>
        <w:spacing w:lineRule="auto" w:line="276" w:before="0" w:after="0"/>
        <w:rPr>
          <w:rFonts w:cs="Arial"/>
          <w:b/>
        </w:rPr>
      </w:pPr>
      <w:r>
        <w:rPr>
          <w:rFonts w:cs="Arial"/>
          <w:b/>
        </w:rPr>
        <w:t>Roles and Responsibilities:</w:t>
      </w:r>
    </w:p>
    <w:p>
      <w:pPr>
        <w:pStyle w:val="ListParagraph"/>
        <w:numPr>
          <w:ilvl w:val="0"/>
          <w:numId w:val="4"/>
        </w:numPr>
        <w:spacing w:lineRule="auto" w:line="276" w:before="0" w:after="0"/>
        <w:contextualSpacing/>
        <w:rPr>
          <w:rFonts w:cs="Arial"/>
        </w:rPr>
      </w:pPr>
      <w:r>
        <w:rPr>
          <w:rFonts w:cs="Arial"/>
        </w:rPr>
        <w:t xml:space="preserve">Work with Business users to </w:t>
      </w:r>
      <w:r>
        <w:rPr>
          <w:rFonts w:cs="Arial"/>
          <w:b/>
        </w:rPr>
        <w:t>gather the requirements</w:t>
      </w:r>
      <w:r>
        <w:rPr>
          <w:rFonts w:cs="Arial"/>
        </w:rPr>
        <w:t xml:space="preserve"> and analyze them for enhancements.</w:t>
      </w:r>
    </w:p>
    <w:p>
      <w:pPr>
        <w:pStyle w:val="ListParagraph"/>
        <w:numPr>
          <w:ilvl w:val="0"/>
          <w:numId w:val="4"/>
        </w:numPr>
        <w:spacing w:lineRule="auto" w:line="276" w:before="0" w:after="0"/>
        <w:contextualSpacing/>
        <w:rPr>
          <w:rFonts w:cs="Arial"/>
        </w:rPr>
      </w:pPr>
      <w:r>
        <w:rPr>
          <w:rFonts w:cs="Arial"/>
        </w:rPr>
        <w:t xml:space="preserve">Work on </w:t>
      </w:r>
      <w:r>
        <w:rPr>
          <w:rFonts w:cs="Arial"/>
          <w:b/>
        </w:rPr>
        <w:t>Impact analysis</w:t>
      </w:r>
      <w:r>
        <w:rPr>
          <w:rFonts w:cs="Arial"/>
        </w:rPr>
        <w:t xml:space="preserve"> and provide the requirements and impact analysis to offshore team for development</w:t>
      </w:r>
    </w:p>
    <w:p>
      <w:pPr>
        <w:pStyle w:val="ListParagraph"/>
        <w:numPr>
          <w:ilvl w:val="0"/>
          <w:numId w:val="4"/>
        </w:numPr>
        <w:spacing w:lineRule="auto" w:line="276" w:before="0" w:after="0"/>
        <w:contextualSpacing/>
        <w:rPr>
          <w:rFonts w:cs="Arial"/>
        </w:rPr>
      </w:pPr>
      <w:r>
        <w:rPr>
          <w:rFonts w:cs="Arial"/>
        </w:rPr>
        <w:t>Provide requirements to offshore team and Coordinate with offshore team on the enhancements process.</w:t>
      </w:r>
    </w:p>
    <w:p>
      <w:pPr>
        <w:pStyle w:val="ListParagraph"/>
        <w:numPr>
          <w:ilvl w:val="0"/>
          <w:numId w:val="4"/>
        </w:numPr>
        <w:spacing w:lineRule="auto" w:line="276" w:before="0" w:after="0"/>
        <w:contextualSpacing/>
        <w:rPr>
          <w:rFonts w:cs="Arial"/>
        </w:rPr>
      </w:pPr>
      <w:r>
        <w:rPr>
          <w:rFonts w:cs="Arial"/>
        </w:rPr>
        <w:t>prioritize enhancement and daily support tasks for the team members and plan the releases</w:t>
      </w:r>
    </w:p>
    <w:p>
      <w:pPr>
        <w:pStyle w:val="ListParagraph"/>
        <w:numPr>
          <w:ilvl w:val="0"/>
          <w:numId w:val="4"/>
        </w:numPr>
        <w:spacing w:lineRule="auto" w:line="276" w:before="0" w:after="0"/>
        <w:contextualSpacing/>
        <w:rPr>
          <w:rFonts w:cs="Arial"/>
        </w:rPr>
      </w:pPr>
      <w:r>
        <w:rPr>
          <w:rFonts w:cs="Arial"/>
        </w:rPr>
        <w:t>Facilitate the teleconferences and Video conferences with the offshore, client manager and business users.</w:t>
      </w:r>
    </w:p>
    <w:p>
      <w:pPr>
        <w:pStyle w:val="ListParagraph"/>
        <w:numPr>
          <w:ilvl w:val="0"/>
          <w:numId w:val="4"/>
        </w:numPr>
        <w:spacing w:lineRule="auto" w:line="276" w:before="0" w:after="0"/>
        <w:contextualSpacing/>
        <w:rPr>
          <w:rFonts w:cs="Arial"/>
        </w:rPr>
      </w:pPr>
      <w:r>
        <w:rPr>
          <w:rFonts w:cs="Arial"/>
        </w:rPr>
        <w:t>Create project status reports and tasks queue along with priority of tasks and share with client manager</w:t>
      </w:r>
    </w:p>
    <w:p>
      <w:pPr>
        <w:pStyle w:val="ListParagraph"/>
        <w:numPr>
          <w:ilvl w:val="0"/>
          <w:numId w:val="4"/>
        </w:numPr>
        <w:spacing w:lineRule="auto" w:line="276" w:before="0" w:after="0"/>
        <w:contextualSpacing/>
        <w:rPr>
          <w:rFonts w:cs="Arial"/>
        </w:rPr>
      </w:pPr>
      <w:r>
        <w:rPr>
          <w:rFonts w:cs="Arial"/>
        </w:rPr>
        <w:t>Provide regular feedback to the team members and mentor for career development</w:t>
      </w:r>
    </w:p>
    <w:p>
      <w:pPr>
        <w:pStyle w:val="ListParagraph"/>
        <w:numPr>
          <w:ilvl w:val="0"/>
          <w:numId w:val="4"/>
        </w:numPr>
        <w:spacing w:lineRule="auto" w:line="276" w:before="0" w:after="0"/>
        <w:contextualSpacing/>
        <w:rPr>
          <w:rFonts w:cs="Arial"/>
        </w:rPr>
      </w:pPr>
      <w:r>
        <w:rPr>
          <w:rFonts w:cs="Arial"/>
        </w:rPr>
        <w:t>Make sure all the documentation of the project is maintained and successfully face the internal audits</w:t>
      </w:r>
    </w:p>
    <w:p>
      <w:pPr>
        <w:pStyle w:val="ListParagraph"/>
        <w:numPr>
          <w:ilvl w:val="0"/>
          <w:numId w:val="4"/>
        </w:numPr>
        <w:spacing w:lineRule="auto" w:line="276" w:before="0" w:after="0"/>
        <w:contextualSpacing/>
        <w:rPr>
          <w:rFonts w:cs="Arial"/>
        </w:rPr>
      </w:pPr>
      <w:r>
        <w:rPr>
          <w:rFonts w:cs="Arial"/>
        </w:rPr>
        <w:t xml:space="preserve">As </w:t>
      </w:r>
      <w:r>
        <w:rPr>
          <w:rFonts w:cs="Arial"/>
          <w:b/>
        </w:rPr>
        <w:t>offshore Project Leader</w:t>
      </w:r>
      <w:r>
        <w:rPr>
          <w:rFonts w:cs="Arial"/>
        </w:rPr>
        <w:t xml:space="preserve">, successfully faced the </w:t>
      </w:r>
      <w:r>
        <w:rPr>
          <w:rFonts w:cs="Arial"/>
          <w:b/>
        </w:rPr>
        <w:t xml:space="preserve">External audit </w:t>
      </w:r>
      <w:r>
        <w:rPr>
          <w:rFonts w:cs="Arial"/>
        </w:rPr>
        <w:t>for CMMI processes without any findings</w:t>
      </w:r>
    </w:p>
    <w:p>
      <w:pPr>
        <w:pStyle w:val="ListParagraph"/>
        <w:numPr>
          <w:ilvl w:val="0"/>
          <w:numId w:val="4"/>
        </w:numPr>
        <w:spacing w:lineRule="auto" w:line="276" w:before="0" w:after="0"/>
        <w:contextualSpacing/>
        <w:rPr>
          <w:rFonts w:cs="Arial"/>
          <w:b/>
        </w:rPr>
      </w:pPr>
      <w:r>
        <w:rPr>
          <w:rFonts w:cs="Arial"/>
        </w:rPr>
        <w:t xml:space="preserve">Maintain the </w:t>
      </w:r>
      <w:r>
        <w:rPr>
          <w:rFonts w:cs="Arial"/>
          <w:b/>
        </w:rPr>
        <w:t>code base</w:t>
      </w:r>
      <w:r>
        <w:rPr>
          <w:rFonts w:cs="Arial"/>
        </w:rPr>
        <w:t xml:space="preserve"> of the application present in </w:t>
      </w:r>
      <w:r>
        <w:rPr>
          <w:rFonts w:cs="Arial"/>
          <w:b/>
        </w:rPr>
        <w:t>multiple platforms</w:t>
      </w:r>
    </w:p>
    <w:p>
      <w:pPr>
        <w:pStyle w:val="ListParagraph"/>
        <w:numPr>
          <w:ilvl w:val="0"/>
          <w:numId w:val="4"/>
        </w:numPr>
        <w:spacing w:lineRule="auto" w:line="276" w:before="0" w:after="0"/>
        <w:contextualSpacing/>
        <w:rPr>
          <w:rFonts w:cs="Arial"/>
        </w:rPr>
      </w:pPr>
      <w:r>
        <w:rPr>
          <w:rFonts w:cs="Arial"/>
        </w:rPr>
        <w:t xml:space="preserve">Support end users in </w:t>
      </w:r>
      <w:r>
        <w:rPr>
          <w:rFonts w:cs="Arial"/>
          <w:b/>
        </w:rPr>
        <w:t>data analysis,</w:t>
      </w:r>
      <w:r>
        <w:rPr>
          <w:rFonts w:cs="Arial"/>
        </w:rPr>
        <w:t xml:space="preserve"> in case of discrepancies, follow up with respective sources for updated data</w:t>
      </w:r>
    </w:p>
    <w:p>
      <w:pPr>
        <w:pStyle w:val="ListParagraph"/>
        <w:numPr>
          <w:ilvl w:val="0"/>
          <w:numId w:val="4"/>
        </w:numPr>
        <w:spacing w:lineRule="auto" w:line="276" w:before="0" w:after="0"/>
        <w:contextualSpacing/>
        <w:rPr>
          <w:rFonts w:cs="Arial"/>
        </w:rPr>
      </w:pPr>
      <w:r>
        <w:rPr>
          <w:rFonts w:cs="Arial"/>
        </w:rPr>
        <w:t xml:space="preserve">Coordinated with required </w:t>
      </w:r>
      <w:r>
        <w:rPr>
          <w:rFonts w:cs="Arial"/>
          <w:b/>
        </w:rPr>
        <w:t>internal and external (BRS, SSKC) data sources</w:t>
      </w:r>
      <w:r>
        <w:rPr>
          <w:rFonts w:cs="Arial"/>
        </w:rPr>
        <w:t xml:space="preserve"> to increase the forecast period from </w:t>
      </w:r>
      <w:r>
        <w:rPr>
          <w:rFonts w:cs="Arial"/>
          <w:b/>
        </w:rPr>
        <w:t>3months to 24months</w:t>
      </w:r>
      <w:r>
        <w:rPr>
          <w:rFonts w:cs="Arial"/>
        </w:rPr>
        <w:t>.</w:t>
      </w:r>
    </w:p>
    <w:p>
      <w:pPr>
        <w:pStyle w:val="ListParagraph"/>
        <w:numPr>
          <w:ilvl w:val="0"/>
          <w:numId w:val="4"/>
        </w:numPr>
        <w:spacing w:lineRule="auto" w:line="276" w:before="0" w:after="0"/>
        <w:contextualSpacing/>
        <w:rPr>
          <w:rFonts w:cs="Arial"/>
        </w:rPr>
      </w:pPr>
      <w:r>
        <w:rPr>
          <w:rFonts w:cs="Arial"/>
          <w:b/>
        </w:rPr>
        <w:t xml:space="preserve">Re structured </w:t>
      </w:r>
      <w:r>
        <w:rPr>
          <w:rFonts w:cs="Arial"/>
        </w:rPr>
        <w:t xml:space="preserve">the data load process in CFAP application, by reducing the file formats being handled </w:t>
      </w:r>
      <w:r>
        <w:rPr>
          <w:rFonts w:cs="Arial"/>
          <w:b/>
        </w:rPr>
        <w:t>from 23 to 6</w:t>
      </w:r>
      <w:r>
        <w:rPr>
          <w:rFonts w:cs="Arial"/>
        </w:rPr>
        <w:t xml:space="preserve">, reducing the code </w:t>
      </w:r>
      <w:r>
        <w:rPr>
          <w:rFonts w:cs="Arial"/>
          <w:b/>
        </w:rPr>
        <w:t>complexities</w:t>
      </w:r>
      <w:r>
        <w:rPr>
          <w:rFonts w:cs="Arial"/>
        </w:rPr>
        <w:t xml:space="preserve"> in ETL</w:t>
      </w:r>
    </w:p>
    <w:p>
      <w:pPr>
        <w:pStyle w:val="ListParagraph"/>
        <w:numPr>
          <w:ilvl w:val="0"/>
          <w:numId w:val="4"/>
        </w:numPr>
        <w:spacing w:lineRule="auto" w:line="276" w:before="0" w:after="0"/>
        <w:contextualSpacing/>
        <w:rPr>
          <w:rFonts w:cs="Arial"/>
        </w:rPr>
      </w:pPr>
      <w:r>
        <w:rPr>
          <w:rFonts w:cs="Arial"/>
        </w:rPr>
        <w:t xml:space="preserve">Designed a complete </w:t>
      </w:r>
      <w:r>
        <w:rPr>
          <w:rFonts w:cs="Arial"/>
          <w:b/>
        </w:rPr>
        <w:t>automated</w:t>
      </w:r>
      <w:r>
        <w:rPr>
          <w:rFonts w:cs="Arial"/>
        </w:rPr>
        <w:t xml:space="preserve"> data load process solution with data </w:t>
      </w:r>
      <w:r>
        <w:rPr>
          <w:rFonts w:cs="Arial"/>
          <w:b/>
        </w:rPr>
        <w:t>exceptions</w:t>
      </w:r>
      <w:r>
        <w:rPr>
          <w:rFonts w:cs="Arial"/>
        </w:rPr>
        <w:t xml:space="preserve"> handling in ETL to replace the legacy ETL code</w:t>
      </w:r>
    </w:p>
    <w:p>
      <w:pPr>
        <w:pStyle w:val="ListParagraph"/>
        <w:numPr>
          <w:ilvl w:val="0"/>
          <w:numId w:val="4"/>
        </w:numPr>
        <w:spacing w:lineRule="auto" w:line="276" w:before="0" w:after="0"/>
        <w:contextualSpacing/>
        <w:rPr>
          <w:rFonts w:cs="Arial"/>
          <w:b/>
        </w:rPr>
      </w:pPr>
      <w:r>
        <w:rPr>
          <w:rFonts w:cs="Arial"/>
        </w:rPr>
        <w:t xml:space="preserve">Automated the data load process from sources into the CFAP application, which </w:t>
      </w:r>
      <w:r>
        <w:rPr>
          <w:rFonts w:cs="Arial"/>
          <w:b/>
        </w:rPr>
        <w:t>reduced</w:t>
      </w:r>
      <w:r>
        <w:rPr>
          <w:rFonts w:cs="Arial"/>
        </w:rPr>
        <w:t xml:space="preserve"> the loading process time and </w:t>
      </w:r>
      <w:r>
        <w:rPr>
          <w:rFonts w:cs="Arial"/>
          <w:b/>
        </w:rPr>
        <w:t>effort by 50%</w:t>
      </w:r>
    </w:p>
    <w:p>
      <w:pPr>
        <w:pStyle w:val="ListParagraph"/>
        <w:numPr>
          <w:ilvl w:val="0"/>
          <w:numId w:val="4"/>
        </w:numPr>
        <w:spacing w:lineRule="auto" w:line="276" w:before="0" w:after="0"/>
        <w:contextualSpacing/>
        <w:rPr>
          <w:rFonts w:cs="Arial"/>
        </w:rPr>
      </w:pPr>
      <w:r>
        <w:rPr>
          <w:rFonts w:cs="Arial"/>
        </w:rPr>
        <w:t xml:space="preserve">Created the design to integrate into CFAP, </w:t>
      </w:r>
      <w:r>
        <w:rPr>
          <w:rFonts w:cs="Arial"/>
          <w:b/>
        </w:rPr>
        <w:t>actual to forecast cash flows analysis</w:t>
      </w:r>
      <w:r>
        <w:rPr>
          <w:rFonts w:cs="Arial"/>
        </w:rPr>
        <w:t>, by categorizing the bank transactions for various cash flow types.</w:t>
      </w:r>
    </w:p>
    <w:p>
      <w:pPr>
        <w:pStyle w:val="ListParagraph"/>
        <w:numPr>
          <w:ilvl w:val="0"/>
          <w:numId w:val="4"/>
        </w:numPr>
        <w:spacing w:lineRule="auto" w:line="276" w:before="0" w:after="0"/>
        <w:contextualSpacing/>
        <w:rPr>
          <w:rFonts w:cs="Arial"/>
        </w:rPr>
      </w:pPr>
      <w:r>
        <w:rPr>
          <w:rFonts w:cs="Arial"/>
        </w:rPr>
        <w:t>Support server migrations and tools enhancements to newer versions.</w:t>
      </w:r>
    </w:p>
    <w:p>
      <w:pPr>
        <w:pStyle w:val="Normal"/>
        <w:spacing w:lineRule="auto" w:line="276" w:before="0" w:after="0"/>
        <w:rPr>
          <w:rFonts w:cs="Arial"/>
        </w:rPr>
      </w:pPr>
      <w:r>
        <w:rPr>
          <w:rFonts w:cs="Arial"/>
        </w:rPr>
      </w:r>
    </w:p>
    <w:p>
      <w:pPr>
        <w:pStyle w:val="Normal"/>
        <w:spacing w:lineRule="auto" w:line="276" w:before="0" w:after="0"/>
        <w:rPr>
          <w:rFonts w:cs="Arial"/>
          <w:b/>
          <w:shd w:fill="C0C0C0" w:val="clear"/>
        </w:rPr>
      </w:pPr>
      <w:r>
        <w:rPr>
          <w:rFonts w:cs="Arial"/>
          <w:b/>
          <w:shd w:fill="C0C0C0" w:val="clear"/>
        </w:rPr>
        <w:t>AVIVA Royal Automobile Club</w:t>
        <w:tab/>
        <w:tab/>
        <w:tab/>
        <w:tab/>
        <w:tab/>
        <w:tab/>
        <w:t xml:space="preserve">                         </w:t>
        <w:tab/>
        <w:t xml:space="preserve">                    Nov 2006 – Dec2007</w:t>
      </w:r>
    </w:p>
    <w:p>
      <w:pPr>
        <w:pStyle w:val="Normal"/>
        <w:spacing w:before="0" w:after="0"/>
        <w:jc w:val="both"/>
        <w:rPr>
          <w:rFonts w:cs="Arial"/>
          <w:b/>
        </w:rPr>
      </w:pPr>
      <w:r>
        <w:rPr>
          <w:rFonts w:cs="Arial"/>
          <w:b/>
        </w:rPr>
        <w:t>Company: Tata Consultancy Services</w:t>
      </w:r>
    </w:p>
    <w:p>
      <w:pPr>
        <w:pStyle w:val="Normal"/>
        <w:spacing w:lineRule="auto" w:line="276" w:before="0" w:after="0"/>
        <w:rPr>
          <w:rFonts w:cs="Arial"/>
        </w:rPr>
      </w:pPr>
      <w:r>
        <w:rPr>
          <w:rFonts w:cs="Arial"/>
          <w:b/>
        </w:rPr>
        <w:t>Client:</w:t>
      </w:r>
      <w:r>
        <w:rPr>
          <w:rFonts w:cs="Arial"/>
        </w:rPr>
        <w:t xml:space="preserve"> AVIVA, Mumbai</w:t>
      </w:r>
    </w:p>
    <w:p>
      <w:pPr>
        <w:pStyle w:val="Normal"/>
        <w:spacing w:lineRule="auto" w:line="276" w:before="0" w:after="0"/>
        <w:rPr>
          <w:rFonts w:cs="Arial"/>
          <w:b/>
        </w:rPr>
      </w:pPr>
      <w:r>
        <w:rPr>
          <w:rFonts w:cs="Arial"/>
          <w:b/>
        </w:rPr>
        <w:t>Project Description:</w:t>
      </w:r>
    </w:p>
    <w:p>
      <w:pPr>
        <w:pStyle w:val="Normal"/>
        <w:spacing w:before="0" w:after="0"/>
        <w:rPr>
          <w:rFonts w:cs="Arial"/>
        </w:rPr>
      </w:pPr>
      <w:r>
        <w:rPr>
          <w:rFonts w:cs="Arial"/>
        </w:rPr>
        <w:t>Royal Automobile Club (RAC), was a subsidiary of AVIVA until 2009. . Its main business is to provide road side assistance in case of vehicle break down. RAC has a Siebel front end to get customer information and log into the system, it also holds all the policy related information. Agresso is a Financial solution built with Basel-I rules, to manage all the financial transactions and ledger information of the RAC.A custom built transaction system called as PA, which handles the requests received along with the available service providers to manage and provide services to the customers in need.</w:t>
      </w:r>
    </w:p>
    <w:p>
      <w:pPr>
        <w:pStyle w:val="Normal"/>
        <w:spacing w:lineRule="auto" w:line="276" w:before="0" w:after="0"/>
        <w:rPr>
          <w:rFonts w:cs="Arial"/>
        </w:rPr>
      </w:pPr>
      <w:r>
        <w:rPr>
          <w:rFonts w:cs="Arial"/>
        </w:rPr>
      </w:r>
    </w:p>
    <w:p>
      <w:pPr>
        <w:pStyle w:val="Normal"/>
        <w:spacing w:lineRule="auto" w:line="276" w:before="0" w:after="0"/>
        <w:rPr>
          <w:rFonts w:cs="Arial"/>
        </w:rPr>
      </w:pPr>
      <w:r>
        <w:rPr>
          <w:rFonts w:cs="Arial"/>
          <w:b/>
        </w:rPr>
        <w:t>Environment</w:t>
      </w:r>
      <w:r>
        <w:rPr>
          <w:rFonts w:cs="Arial"/>
        </w:rPr>
        <w:t>: UNIX, Windows server 2003</w:t>
      </w:r>
    </w:p>
    <w:p>
      <w:pPr>
        <w:pStyle w:val="Normal"/>
        <w:spacing w:lineRule="auto" w:line="276" w:before="0" w:after="0"/>
        <w:rPr>
          <w:rFonts w:cs="Arial"/>
        </w:rPr>
      </w:pPr>
      <w:r>
        <w:rPr>
          <w:rFonts w:cs="Arial"/>
          <w:b/>
        </w:rPr>
        <w:t>Tools</w:t>
      </w:r>
      <w:r>
        <w:rPr>
          <w:rFonts w:cs="Arial"/>
        </w:rPr>
        <w:t xml:space="preserve">: </w:t>
      </w:r>
      <w:r>
        <w:rPr>
          <w:rFonts w:cs="Arial"/>
          <w:bCs/>
        </w:rPr>
        <w:t xml:space="preserve">Siebel, </w:t>
      </w:r>
      <w:r>
        <w:rPr>
          <w:rFonts w:cs="Arial"/>
        </w:rPr>
        <w:t>Agresso, Informatica 7.x, Business Objects, IBM Websphere MQ</w:t>
      </w:r>
    </w:p>
    <w:p>
      <w:pPr>
        <w:pStyle w:val="Normal"/>
        <w:spacing w:lineRule="auto" w:line="276" w:before="0" w:after="0"/>
        <w:rPr>
          <w:rFonts w:cs="Arial"/>
        </w:rPr>
      </w:pPr>
      <w:r>
        <w:rPr>
          <w:rFonts w:cs="Arial"/>
        </w:rPr>
      </w:r>
    </w:p>
    <w:p>
      <w:pPr>
        <w:pStyle w:val="Normal"/>
        <w:spacing w:lineRule="auto" w:line="276" w:before="0" w:after="0"/>
        <w:rPr>
          <w:rFonts w:cs="Arial"/>
        </w:rPr>
      </w:pPr>
      <w:r>
        <w:rPr>
          <w:rFonts w:cs="Arial"/>
          <w:b/>
        </w:rPr>
        <w:t>Roles and Responsibilities</w:t>
      </w:r>
      <w:r>
        <w:rPr>
          <w:rFonts w:cs="Arial"/>
        </w:rPr>
        <w:t>:</w:t>
      </w:r>
    </w:p>
    <w:p>
      <w:pPr>
        <w:pStyle w:val="ListParagraph"/>
        <w:numPr>
          <w:ilvl w:val="0"/>
          <w:numId w:val="3"/>
        </w:numPr>
        <w:spacing w:lineRule="auto" w:line="276" w:before="0" w:after="0"/>
        <w:contextualSpacing/>
        <w:rPr>
          <w:rFonts w:cs="Arial"/>
        </w:rPr>
      </w:pPr>
      <w:r>
        <w:rPr>
          <w:rFonts w:cs="Arial"/>
        </w:rPr>
        <w:t>Based on requirements and impact analysis, Work on enhancement ETL tasks assigned.</w:t>
      </w:r>
    </w:p>
    <w:p>
      <w:pPr>
        <w:pStyle w:val="ListParagraph"/>
        <w:numPr>
          <w:ilvl w:val="0"/>
          <w:numId w:val="3"/>
        </w:numPr>
        <w:spacing w:lineRule="auto" w:line="276" w:before="0" w:after="0"/>
        <w:contextualSpacing/>
        <w:rPr>
          <w:rFonts w:cs="Arial"/>
        </w:rPr>
      </w:pPr>
      <w:r>
        <w:rPr>
          <w:rFonts w:cs="Arial"/>
        </w:rPr>
        <w:t>Do the unit testing of the enhancement requests and create unit test documents.</w:t>
      </w:r>
    </w:p>
    <w:p>
      <w:pPr>
        <w:pStyle w:val="ListParagraph"/>
        <w:numPr>
          <w:ilvl w:val="0"/>
          <w:numId w:val="3"/>
        </w:numPr>
        <w:spacing w:lineRule="auto" w:line="276" w:before="0" w:after="0"/>
        <w:contextualSpacing/>
        <w:rPr>
          <w:rFonts w:cs="Arial"/>
        </w:rPr>
      </w:pPr>
      <w:r>
        <w:rPr>
          <w:rFonts w:cs="Arial"/>
        </w:rPr>
        <w:t>As a Team member of system integration testing work on the integration testing documents and UAT test scenarios</w:t>
      </w:r>
    </w:p>
    <w:p>
      <w:pPr>
        <w:pStyle w:val="ListParagraph"/>
        <w:numPr>
          <w:ilvl w:val="0"/>
          <w:numId w:val="3"/>
        </w:numPr>
        <w:spacing w:lineRule="auto" w:line="276" w:before="0" w:after="0"/>
        <w:contextualSpacing/>
        <w:rPr>
          <w:rFonts w:cs="Arial"/>
        </w:rPr>
      </w:pPr>
      <w:r>
        <w:rPr>
          <w:rFonts w:cs="Arial"/>
        </w:rPr>
        <w:t>Understand holistic view of the architecture of the solution and Conduct the integration testing using the test scenarios and log the issues</w:t>
      </w:r>
    </w:p>
    <w:p>
      <w:pPr>
        <w:pStyle w:val="ListParagraph"/>
        <w:numPr>
          <w:ilvl w:val="0"/>
          <w:numId w:val="3"/>
        </w:numPr>
        <w:spacing w:lineRule="auto" w:line="276" w:before="0" w:after="0"/>
        <w:contextualSpacing/>
        <w:rPr>
          <w:rFonts w:cs="Arial"/>
        </w:rPr>
      </w:pPr>
      <w:r>
        <w:rPr>
          <w:rFonts w:cs="Arial"/>
        </w:rPr>
        <w:t>Update the regression testing documents and do the regression testing at the end of the testing process.</w:t>
      </w:r>
    </w:p>
    <w:p>
      <w:pPr>
        <w:pStyle w:val="Normal"/>
        <w:spacing w:before="0" w:after="0"/>
        <w:rPr/>
      </w:pPr>
      <w:r>
        <w:rPr/>
      </w:r>
    </w:p>
    <w:sectPr>
      <w:type w:val="nextPage"/>
      <w:pgSz w:w="12240" w:h="15840"/>
      <w:pgMar w:left="720" w:right="720" w:header="0" w:top="720" w:footer="0" w:bottom="720" w:gutter="0"/>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ymbol">
    <w:charset w:val="01"/>
    <w:family w:val="auto"/>
    <w:pitch w:val="variable"/>
  </w:font>
  <w:font w:name="Courier New">
    <w:charset w:val="01"/>
    <w:family w:val="modern"/>
    <w:pitch w:val="default"/>
  </w:font>
  <w:font w:name="Wingdings">
    <w:charset w:val="02"/>
    <w:family w:val="auto"/>
    <w:pitch w:val="default"/>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entury Gothic">
    <w:charset w:val="01"/>
    <w:family w:val="roman"/>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color w:val="000000"/>
        <w:sz w:val="21"/>
        <w:szCs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color w:val="000000"/>
        <w:sz w:val="21"/>
        <w:szCs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color w:val="000000"/>
        <w:sz w:val="21"/>
        <w:szCs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color w:val="00000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color w:val="000000"/>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color w:val="000000"/>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color w:val="000000"/>
        <w:sz w:val="21"/>
        <w:szCs w:val="2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color w:val="000000"/>
        <w:sz w:val="21"/>
        <w:szCs w:val="21"/>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color w:val="000000"/>
        <w:sz w:val="21"/>
        <w:szCs w:val="21"/>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sz w:val="21"/>
        <w:shd w:fill="C0C0C0" w:val="clear"/>
        <w:szCs w:val="2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sz w:val="21"/>
        <w:shd w:fill="C0C0C0" w:val="clear"/>
        <w:szCs w:val="21"/>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sz w:val="21"/>
        <w:shd w:fill="C0C0C0" w:val="clear"/>
        <w:szCs w:val="21"/>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spacing w:lineRule="auto" w:line="254" w:before="0" w:after="160"/>
      <w:jc w:val="left"/>
    </w:pPr>
    <w:rPr>
      <w:rFonts w:ascii="Calibri" w:hAnsi="Calibri" w:eastAsia="Droid Sans Fallback" w:cs="Calibri"/>
      <w:color w:val="auto"/>
      <w:sz w:val="22"/>
      <w:szCs w:val="22"/>
      <w:lang w:val="en-US" w:eastAsia="en-US" w:bidi="ar-SA"/>
    </w:rPr>
  </w:style>
  <w:style w:type="character" w:styleId="WW8Num1z0">
    <w:name w:val="WW8Num1z0"/>
    <w:rPr>
      <w:rFonts w:ascii="Symbol" w:hAnsi="Symbol" w:cs="Symbol"/>
      <w:color w:val="000000"/>
      <w:sz w:val="21"/>
      <w:szCs w:val="21"/>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2z0">
    <w:name w:val="WW8Num2z0"/>
    <w:rPr>
      <w:rFonts w:ascii="Symbol" w:hAnsi="Symbol" w:cs="Symbol"/>
      <w:color w:val="000000"/>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Symbol" w:hAnsi="Symbol" w:cs="Symbo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0">
    <w:name w:val="WW8Num4z0"/>
    <w:rPr>
      <w:rFonts w:ascii="Symbol" w:hAnsi="Symbol" w:eastAsia="Times New Roman" w:cs="Symbol"/>
      <w:color w:val="000000"/>
      <w:sz w:val="21"/>
      <w:szCs w:val="21"/>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Symbol" w:hAnsi="Symbol" w:eastAsia="Times New Roman" w:cs="Symbol"/>
      <w:sz w:val="21"/>
      <w:szCs w:val="21"/>
      <w:shd w:fill="C0C0C0" w:val="clear"/>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cs="Symbol"/>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7z0">
    <w:name w:val="WW8Num7z0"/>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DefaultParagraphFont">
    <w:name w:val="Default Paragraph Font"/>
    <w:rPr/>
  </w:style>
  <w:style w:type="character" w:styleId="Gensmall">
    <w:name w:val="gensmall"/>
    <w:basedOn w:val="DefaultParagraphFont"/>
    <w:rPr>
      <w:rFonts w:ascii="Times New Roman" w:hAnsi="Times New Roman" w:cs="Times New Roman"/>
    </w:rPr>
  </w:style>
  <w:style w:type="character" w:styleId="InternetLink">
    <w:name w:val="Internet Link"/>
    <w:basedOn w:val="DefaultParagraphFont"/>
    <w:rPr>
      <w:color w:val="0563C1"/>
      <w:u w:val="single"/>
      <w:lang w:val="zxx" w:eastAsia="zxx" w:bidi="zxx"/>
    </w:rPr>
  </w:style>
  <w:style w:type="character" w:styleId="HeaderChar">
    <w:name w:val="Header Char"/>
    <w:basedOn w:val="DefaultParagraphFont"/>
    <w:rPr>
      <w:rFonts w:ascii="Times New Roman" w:hAnsi="Times New Roman" w:eastAsia="Times New Roman" w:cs="Times New Roman"/>
      <w:sz w:val="20"/>
      <w:szCs w:val="20"/>
    </w:rPr>
  </w:style>
  <w:style w:type="character" w:styleId="BalloonTextChar">
    <w:name w:val="Balloon Text Char"/>
    <w:basedOn w:val="DefaultParagraphFont"/>
    <w:rPr>
      <w:rFonts w:ascii="Tahoma" w:hAnsi="Tahoma" w:cs="Tahoma"/>
      <w:sz w:val="16"/>
      <w:szCs w:val="16"/>
    </w:rPr>
  </w:style>
  <w:style w:type="character" w:styleId="ListLabel1">
    <w:name w:val="ListLabel 1"/>
    <w:rPr>
      <w:rFonts w:cs="Courier New"/>
    </w:rPr>
  </w:style>
  <w:style w:type="character" w:styleId="ListLabel2">
    <w:name w:val="ListLabel 2"/>
    <w:rPr>
      <w:rFonts w:cs="Times New Roman"/>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160"/>
      <w:ind w:left="720" w:right="0" w:hanging="0"/>
      <w:contextualSpacing/>
    </w:pPr>
    <w:rPr/>
  </w:style>
  <w:style w:type="paragraph" w:styleId="Default">
    <w:name w:val="Default"/>
    <w:pPr>
      <w:widowControl/>
      <w:suppressAutoHyphens w:val="true"/>
      <w:bidi w:val="0"/>
      <w:spacing w:lineRule="auto" w:line="240" w:before="0" w:after="0"/>
      <w:jc w:val="left"/>
    </w:pPr>
    <w:rPr>
      <w:rFonts w:ascii="Calibri" w:hAnsi="Calibri" w:eastAsia="Droid Sans Fallback" w:cs="Calibri"/>
      <w:color w:val="000000"/>
      <w:sz w:val="24"/>
      <w:szCs w:val="24"/>
      <w:lang w:val="en-US" w:eastAsia="en-US" w:bidi="ar-SA"/>
    </w:rPr>
  </w:style>
  <w:style w:type="paragraph" w:styleId="Header">
    <w:name w:val="Header"/>
    <w:basedOn w:val="Normal"/>
    <w:pPr>
      <w:tabs>
        <w:tab w:val="center" w:pos="4680" w:leader="none"/>
        <w:tab w:val="right" w:pos="9360" w:leader="none"/>
      </w:tabs>
      <w:spacing w:lineRule="auto" w:line="240" w:before="0" w:after="0"/>
    </w:pPr>
    <w:rPr>
      <w:rFonts w:ascii="Times New Roman" w:hAnsi="Times New Roman" w:eastAsia="Times New Roman" w:cs="Times New Roman"/>
      <w:sz w:val="20"/>
      <w:szCs w:val="20"/>
    </w:rPr>
  </w:style>
  <w:style w:type="paragraph" w:styleId="BalloonText">
    <w:name w:val="Balloon Text"/>
    <w:basedOn w:val="Normal"/>
    <w:pPr>
      <w:spacing w:lineRule="auto" w:line="240" w:before="0" w:after="0"/>
    </w:pPr>
    <w:rPr>
      <w:rFonts w:ascii="Tahoma" w:hAnsi="Tahoma" w:cs="Tahoma"/>
      <w:sz w:val="16"/>
      <w:szCs w:val="16"/>
    </w:rPr>
  </w:style>
  <w:style w:type="paragraph" w:styleId="FrameContents">
    <w:name w:val="Frame Contents"/>
    <w:basedOn w:val="Normal"/>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ohan.chippala@gmail.com" TargetMode="External"/><Relationship Id="rId3" Type="http://schemas.openxmlformats.org/officeDocument/2006/relationships/image" Target="media/image1.wmf"/><Relationship Id="rId4" Type="http://schemas.openxmlformats.org/officeDocument/2006/relationships/image" Target="media/image2.wmf"/><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1367256704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2016-06-28T08:24:00Z</dcterms:created>
  <dc:creator>Varma, Mohan Krishna</dc:creator>
  <dc:language>en-IN</dc:language>
  <cp:lastModifiedBy>5502</cp:lastModifiedBy>
  <dcterms:modified xsi:type="dcterms:W3CDTF">2016-06-28T08:24:00Z</dcterms:modified>
  <cp:revision>2</cp:revision>
</cp:coreProperties>
</file>