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95A4" w14:textId="77777777" w:rsidR="00E84EC1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84EC1" w14:paraId="19B988F0" w14:textId="77777777">
        <w:tc>
          <w:tcPr>
            <w:tcW w:w="4320" w:type="dxa"/>
          </w:tcPr>
          <w:p w14:paraId="4E9E9071" w14:textId="77777777" w:rsidR="00E84EC1" w:rsidRDefault="00000000">
            <w:r>
              <w:t>Date</w:t>
            </w:r>
          </w:p>
        </w:tc>
        <w:tc>
          <w:tcPr>
            <w:tcW w:w="4320" w:type="dxa"/>
          </w:tcPr>
          <w:p w14:paraId="34180D0D" w14:textId="77777777" w:rsidR="00E84EC1" w:rsidRDefault="00000000">
            <w:r>
              <w:t>23 June 2026</w:t>
            </w:r>
          </w:p>
        </w:tc>
      </w:tr>
      <w:tr w:rsidR="00E84EC1" w14:paraId="313F70B0" w14:textId="77777777">
        <w:tc>
          <w:tcPr>
            <w:tcW w:w="4320" w:type="dxa"/>
          </w:tcPr>
          <w:p w14:paraId="7DC71129" w14:textId="77777777" w:rsidR="00E84EC1" w:rsidRDefault="00000000">
            <w:r>
              <w:t>Name</w:t>
            </w:r>
          </w:p>
        </w:tc>
        <w:tc>
          <w:tcPr>
            <w:tcW w:w="4320" w:type="dxa"/>
          </w:tcPr>
          <w:p w14:paraId="58EA5804" w14:textId="30089AAB" w:rsidR="00E84EC1" w:rsidRDefault="00000000">
            <w:r>
              <w:t xml:space="preserve">Dinesh </w:t>
            </w:r>
            <w:r w:rsidR="00AB4C98">
              <w:t>S</w:t>
            </w:r>
          </w:p>
        </w:tc>
      </w:tr>
      <w:tr w:rsidR="00E84EC1" w14:paraId="38847AAA" w14:textId="77777777">
        <w:tc>
          <w:tcPr>
            <w:tcW w:w="4320" w:type="dxa"/>
          </w:tcPr>
          <w:p w14:paraId="69D2E49B" w14:textId="77777777" w:rsidR="00E84EC1" w:rsidRDefault="00000000">
            <w:r>
              <w:t>Project Name</w:t>
            </w:r>
          </w:p>
        </w:tc>
        <w:tc>
          <w:tcPr>
            <w:tcW w:w="4320" w:type="dxa"/>
          </w:tcPr>
          <w:p w14:paraId="5A98F1E3" w14:textId="77777777" w:rsidR="00E84EC1" w:rsidRDefault="00000000">
            <w:r>
              <w:t>CampusMind AI – Smart Campus Incident Management System</w:t>
            </w:r>
          </w:p>
        </w:tc>
      </w:tr>
      <w:tr w:rsidR="00E84EC1" w14:paraId="21FE7DB1" w14:textId="77777777">
        <w:tc>
          <w:tcPr>
            <w:tcW w:w="4320" w:type="dxa"/>
          </w:tcPr>
          <w:p w14:paraId="4D62A67F" w14:textId="77777777" w:rsidR="00E84EC1" w:rsidRDefault="00000000">
            <w:r>
              <w:t>Maximum Marks</w:t>
            </w:r>
          </w:p>
        </w:tc>
        <w:tc>
          <w:tcPr>
            <w:tcW w:w="4320" w:type="dxa"/>
          </w:tcPr>
          <w:p w14:paraId="5C9A2EB3" w14:textId="77777777" w:rsidR="00E84EC1" w:rsidRDefault="00000000">
            <w:r>
              <w:t>4 Marks</w:t>
            </w:r>
          </w:p>
        </w:tc>
      </w:tr>
    </w:tbl>
    <w:p w14:paraId="386A54A6" w14:textId="77777777" w:rsidR="00AB4C98" w:rsidRDefault="00AB4C98">
      <w:pPr>
        <w:rPr>
          <w:b/>
        </w:rPr>
      </w:pPr>
    </w:p>
    <w:p w14:paraId="027B6EDB" w14:textId="1B2AE7BA" w:rsidR="00AB4C98" w:rsidRPr="00AB4C98" w:rsidRDefault="00AB4C98" w:rsidP="00AB4C98">
      <w:r w:rsidRPr="00AB4C98">
        <w:drawing>
          <wp:anchor distT="0" distB="0" distL="114300" distR="114300" simplePos="0" relativeHeight="251659264" behindDoc="0" locked="0" layoutInCell="1" allowOverlap="1" wp14:anchorId="16E8F7E9" wp14:editId="070F6FC7">
            <wp:simplePos x="0" y="0"/>
            <wp:positionH relativeFrom="column">
              <wp:posOffset>590550</wp:posOffset>
            </wp:positionH>
            <wp:positionV relativeFrom="paragraph">
              <wp:posOffset>723900</wp:posOffset>
            </wp:positionV>
            <wp:extent cx="4025900" cy="6038850"/>
            <wp:effectExtent l="0" t="0" r="0" b="0"/>
            <wp:wrapNone/>
            <wp:docPr id="444330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</w:rPr>
        <w:t>Technical Architecture:</w:t>
      </w:r>
      <w:r>
        <w:br/>
      </w:r>
      <w:r w:rsidR="00000000">
        <w:t>Reference: https://learn.microsoft.com/en-us/azure/architecture/</w:t>
      </w:r>
      <w:r>
        <w:br/>
      </w:r>
      <w:r>
        <w:br/>
      </w:r>
    </w:p>
    <w:p w14:paraId="25A8280A" w14:textId="06919C6E" w:rsidR="00E84EC1" w:rsidRDefault="00E84EC1"/>
    <w:p w14:paraId="1A77860B" w14:textId="6CDF99D8" w:rsidR="00E84EC1" w:rsidRDefault="00000000">
      <w:r>
        <w:br w:type="page"/>
      </w:r>
    </w:p>
    <w:p w14:paraId="765E1508" w14:textId="77777777" w:rsidR="00E84EC1" w:rsidRDefault="00000000">
      <w:r>
        <w:rPr>
          <w:b/>
        </w:rPr>
        <w:lastRenderedPageBreak/>
        <w:t>Table-1 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E84EC1" w14:paraId="00BD5A4C" w14:textId="77777777">
        <w:tc>
          <w:tcPr>
            <w:tcW w:w="2160" w:type="dxa"/>
          </w:tcPr>
          <w:p w14:paraId="1259C739" w14:textId="77777777" w:rsidR="00E84EC1" w:rsidRDefault="00000000">
            <w:r>
              <w:t>S.No</w:t>
            </w:r>
          </w:p>
        </w:tc>
        <w:tc>
          <w:tcPr>
            <w:tcW w:w="2160" w:type="dxa"/>
          </w:tcPr>
          <w:p w14:paraId="193C9E2A" w14:textId="77777777" w:rsidR="00E84EC1" w:rsidRDefault="00000000">
            <w:r>
              <w:t>Component</w:t>
            </w:r>
          </w:p>
        </w:tc>
        <w:tc>
          <w:tcPr>
            <w:tcW w:w="2160" w:type="dxa"/>
          </w:tcPr>
          <w:p w14:paraId="458C7D89" w14:textId="77777777" w:rsidR="00E84EC1" w:rsidRDefault="00000000">
            <w:r>
              <w:t>Description</w:t>
            </w:r>
          </w:p>
        </w:tc>
        <w:tc>
          <w:tcPr>
            <w:tcW w:w="2160" w:type="dxa"/>
          </w:tcPr>
          <w:p w14:paraId="39B8C72A" w14:textId="77777777" w:rsidR="00E84EC1" w:rsidRDefault="00000000">
            <w:r>
              <w:t>Technology</w:t>
            </w:r>
          </w:p>
        </w:tc>
      </w:tr>
      <w:tr w:rsidR="00E84EC1" w14:paraId="3F2ABD8A" w14:textId="77777777">
        <w:tc>
          <w:tcPr>
            <w:tcW w:w="2160" w:type="dxa"/>
          </w:tcPr>
          <w:p w14:paraId="7B3DC662" w14:textId="77777777" w:rsidR="00E84EC1" w:rsidRDefault="00000000">
            <w:r>
              <w:t>1</w:t>
            </w:r>
          </w:p>
        </w:tc>
        <w:tc>
          <w:tcPr>
            <w:tcW w:w="2160" w:type="dxa"/>
          </w:tcPr>
          <w:p w14:paraId="0BF0A753" w14:textId="77777777" w:rsidR="00E84EC1" w:rsidRDefault="00000000">
            <w:r>
              <w:t>User Interface</w:t>
            </w:r>
          </w:p>
        </w:tc>
        <w:tc>
          <w:tcPr>
            <w:tcW w:w="2160" w:type="dxa"/>
          </w:tcPr>
          <w:p w14:paraId="2A4FD4A0" w14:textId="77777777" w:rsidR="00E84EC1" w:rsidRDefault="00000000">
            <w:r>
              <w:t>Provides an interactive Student Portal and administrator interface for reporting, tracking, and managing campus incidents through easy-to-use forms.</w:t>
            </w:r>
          </w:p>
        </w:tc>
        <w:tc>
          <w:tcPr>
            <w:tcW w:w="2160" w:type="dxa"/>
          </w:tcPr>
          <w:p w14:paraId="539CBDD0" w14:textId="77777777" w:rsidR="00E84EC1" w:rsidRDefault="00000000">
            <w:r>
              <w:t>ServiceNow Forms, Service Portal &amp; Workspace</w:t>
            </w:r>
          </w:p>
        </w:tc>
      </w:tr>
      <w:tr w:rsidR="00E84EC1" w14:paraId="01A5D977" w14:textId="77777777">
        <w:tc>
          <w:tcPr>
            <w:tcW w:w="2160" w:type="dxa"/>
          </w:tcPr>
          <w:p w14:paraId="65B61CF7" w14:textId="77777777" w:rsidR="00E84EC1" w:rsidRDefault="00000000">
            <w:r>
              <w:t>2</w:t>
            </w:r>
          </w:p>
        </w:tc>
        <w:tc>
          <w:tcPr>
            <w:tcW w:w="2160" w:type="dxa"/>
          </w:tcPr>
          <w:p w14:paraId="168214A9" w14:textId="77777777" w:rsidR="00E84EC1" w:rsidRDefault="00000000">
            <w:r>
              <w:t>Incident Submission Module</w:t>
            </w:r>
          </w:p>
        </w:tc>
        <w:tc>
          <w:tcPr>
            <w:tcW w:w="2160" w:type="dxa"/>
          </w:tcPr>
          <w:p w14:paraId="175F6493" w14:textId="77777777" w:rsidR="00E84EC1" w:rsidRDefault="00000000">
            <w:r>
              <w:t>Captures campus incident details such as category, building, room number, description, student information, and attachments securely.</w:t>
            </w:r>
          </w:p>
        </w:tc>
        <w:tc>
          <w:tcPr>
            <w:tcW w:w="2160" w:type="dxa"/>
          </w:tcPr>
          <w:p w14:paraId="41A21253" w14:textId="77777777" w:rsidR="00E84EC1" w:rsidRDefault="00000000">
            <w:r>
              <w:t>ServiceNow Record Producer, Custom Tables &amp; Form Layouts</w:t>
            </w:r>
          </w:p>
        </w:tc>
      </w:tr>
      <w:tr w:rsidR="00E84EC1" w14:paraId="4D721CAB" w14:textId="77777777">
        <w:tc>
          <w:tcPr>
            <w:tcW w:w="2160" w:type="dxa"/>
          </w:tcPr>
          <w:p w14:paraId="52945F81" w14:textId="77777777" w:rsidR="00E84EC1" w:rsidRDefault="00000000">
            <w:r>
              <w:t>3</w:t>
            </w:r>
          </w:p>
        </w:tc>
        <w:tc>
          <w:tcPr>
            <w:tcW w:w="2160" w:type="dxa"/>
          </w:tcPr>
          <w:p w14:paraId="2120B753" w14:textId="77777777" w:rsidR="00E84EC1" w:rsidRDefault="00000000">
            <w:r>
              <w:t>Business Logic</w:t>
            </w:r>
          </w:p>
        </w:tc>
        <w:tc>
          <w:tcPr>
            <w:tcW w:w="2160" w:type="dxa"/>
          </w:tcPr>
          <w:p w14:paraId="7F25B9D3" w14:textId="77777777" w:rsidR="00E84EC1" w:rsidRDefault="00000000">
            <w:r>
              <w:t>Validates user inputs, automatically fills student information, assigns departments, predicts priority, and manages application rules.</w:t>
            </w:r>
          </w:p>
        </w:tc>
        <w:tc>
          <w:tcPr>
            <w:tcW w:w="2160" w:type="dxa"/>
          </w:tcPr>
          <w:p w14:paraId="6556C936" w14:textId="77777777" w:rsidR="00E84EC1" w:rsidRDefault="00000000">
            <w:r>
              <w:t>Business Rules, Client Scripts, UI Policies &amp; Script Includes</w:t>
            </w:r>
          </w:p>
        </w:tc>
      </w:tr>
      <w:tr w:rsidR="00E84EC1" w14:paraId="351A559B" w14:textId="77777777">
        <w:tc>
          <w:tcPr>
            <w:tcW w:w="2160" w:type="dxa"/>
          </w:tcPr>
          <w:p w14:paraId="2DC2B639" w14:textId="77777777" w:rsidR="00E84EC1" w:rsidRDefault="00000000">
            <w:r>
              <w:t>4</w:t>
            </w:r>
          </w:p>
        </w:tc>
        <w:tc>
          <w:tcPr>
            <w:tcW w:w="2160" w:type="dxa"/>
          </w:tcPr>
          <w:p w14:paraId="21D563FA" w14:textId="77777777" w:rsidR="00E84EC1" w:rsidRDefault="00000000">
            <w:r>
              <w:t>Workflow Automation</w:t>
            </w:r>
          </w:p>
        </w:tc>
        <w:tc>
          <w:tcPr>
            <w:tcW w:w="2160" w:type="dxa"/>
          </w:tcPr>
          <w:p w14:paraId="12693B4D" w14:textId="77777777" w:rsidR="00E84EC1" w:rsidRDefault="00000000">
            <w:r>
              <w:t>Automates incident assignment, SLA initiation, escalation, notifications, and incident lifecycle management.</w:t>
            </w:r>
          </w:p>
        </w:tc>
        <w:tc>
          <w:tcPr>
            <w:tcW w:w="2160" w:type="dxa"/>
          </w:tcPr>
          <w:p w14:paraId="6A14A567" w14:textId="77777777" w:rsidR="00E84EC1" w:rsidRDefault="00000000">
            <w:r>
              <w:t>ServiceNow Flow Designer</w:t>
            </w:r>
          </w:p>
        </w:tc>
      </w:tr>
      <w:tr w:rsidR="00E84EC1" w14:paraId="5E15C0F5" w14:textId="77777777">
        <w:tc>
          <w:tcPr>
            <w:tcW w:w="2160" w:type="dxa"/>
          </w:tcPr>
          <w:p w14:paraId="4E52F872" w14:textId="77777777" w:rsidR="00E84EC1" w:rsidRDefault="00000000">
            <w:r>
              <w:t>5</w:t>
            </w:r>
          </w:p>
        </w:tc>
        <w:tc>
          <w:tcPr>
            <w:tcW w:w="2160" w:type="dxa"/>
          </w:tcPr>
          <w:p w14:paraId="6011FEC9" w14:textId="77777777" w:rsidR="00E84EC1" w:rsidRDefault="00000000">
            <w:r>
              <w:t>Security &amp; Access Control</w:t>
            </w:r>
          </w:p>
        </w:tc>
        <w:tc>
          <w:tcPr>
            <w:tcW w:w="2160" w:type="dxa"/>
          </w:tcPr>
          <w:p w14:paraId="2D6848E7" w14:textId="77777777" w:rsidR="00E84EC1" w:rsidRDefault="00000000">
            <w:r>
              <w:t>Restricts access to incidents, dashboards, and portal pages based on Admin, Student, and Staff roles.</w:t>
            </w:r>
          </w:p>
        </w:tc>
        <w:tc>
          <w:tcPr>
            <w:tcW w:w="2160" w:type="dxa"/>
          </w:tcPr>
          <w:p w14:paraId="14C17E44" w14:textId="77777777" w:rsidR="00E84EC1" w:rsidRDefault="00000000">
            <w:r>
              <w:t>ACLs (Access Control Lists), User Roles &amp; Role-Based Security</w:t>
            </w:r>
          </w:p>
        </w:tc>
      </w:tr>
      <w:tr w:rsidR="00E84EC1" w14:paraId="3317BD39" w14:textId="77777777">
        <w:tc>
          <w:tcPr>
            <w:tcW w:w="2160" w:type="dxa"/>
          </w:tcPr>
          <w:p w14:paraId="03985112" w14:textId="77777777" w:rsidR="00E84EC1" w:rsidRDefault="00000000">
            <w:r>
              <w:t>6</w:t>
            </w:r>
          </w:p>
        </w:tc>
        <w:tc>
          <w:tcPr>
            <w:tcW w:w="2160" w:type="dxa"/>
          </w:tcPr>
          <w:p w14:paraId="056ADFC2" w14:textId="77777777" w:rsidR="00E84EC1" w:rsidRDefault="00000000">
            <w:r>
              <w:t>Database</w:t>
            </w:r>
          </w:p>
        </w:tc>
        <w:tc>
          <w:tcPr>
            <w:tcW w:w="2160" w:type="dxa"/>
          </w:tcPr>
          <w:p w14:paraId="7016BC23" w14:textId="77777777" w:rsidR="00E84EC1" w:rsidRDefault="00000000">
            <w:r>
              <w:t>Stores campus incidents, student details, assignment groups, SLA records, escalation information, and audit history.</w:t>
            </w:r>
          </w:p>
        </w:tc>
        <w:tc>
          <w:tcPr>
            <w:tcW w:w="2160" w:type="dxa"/>
          </w:tcPr>
          <w:p w14:paraId="333C806E" w14:textId="77777777" w:rsidR="00E84EC1" w:rsidRDefault="00000000">
            <w:r>
              <w:t>ServiceNow Custom Tables</w:t>
            </w:r>
          </w:p>
        </w:tc>
      </w:tr>
      <w:tr w:rsidR="00E84EC1" w14:paraId="46BFB67A" w14:textId="77777777">
        <w:tc>
          <w:tcPr>
            <w:tcW w:w="2160" w:type="dxa"/>
          </w:tcPr>
          <w:p w14:paraId="30C31591" w14:textId="77777777" w:rsidR="00E84EC1" w:rsidRDefault="00000000">
            <w:r>
              <w:t>7</w:t>
            </w:r>
          </w:p>
        </w:tc>
        <w:tc>
          <w:tcPr>
            <w:tcW w:w="2160" w:type="dxa"/>
          </w:tcPr>
          <w:p w14:paraId="471F17B1" w14:textId="77777777" w:rsidR="00E84EC1" w:rsidRDefault="00000000">
            <w:r>
              <w:t>Notification Service</w:t>
            </w:r>
          </w:p>
        </w:tc>
        <w:tc>
          <w:tcPr>
            <w:tcW w:w="2160" w:type="dxa"/>
          </w:tcPr>
          <w:p w14:paraId="0EDCCE1A" w14:textId="77777777" w:rsidR="00E84EC1" w:rsidRDefault="00000000">
            <w:r>
              <w:t>Sends automatic email notifications when incidents are created, assigned, escalated, resolved, or closed.</w:t>
            </w:r>
          </w:p>
        </w:tc>
        <w:tc>
          <w:tcPr>
            <w:tcW w:w="2160" w:type="dxa"/>
          </w:tcPr>
          <w:p w14:paraId="47DB6508" w14:textId="77777777" w:rsidR="00E84EC1" w:rsidRDefault="00000000">
            <w:r>
              <w:t>ServiceNow Notifications, Events &amp; Email Engine</w:t>
            </w:r>
          </w:p>
        </w:tc>
      </w:tr>
      <w:tr w:rsidR="00E84EC1" w14:paraId="344C68C7" w14:textId="77777777">
        <w:tc>
          <w:tcPr>
            <w:tcW w:w="2160" w:type="dxa"/>
          </w:tcPr>
          <w:p w14:paraId="43C8469A" w14:textId="77777777" w:rsidR="00E84EC1" w:rsidRDefault="00000000">
            <w:r>
              <w:t>8</w:t>
            </w:r>
          </w:p>
        </w:tc>
        <w:tc>
          <w:tcPr>
            <w:tcW w:w="2160" w:type="dxa"/>
          </w:tcPr>
          <w:p w14:paraId="75496B71" w14:textId="77777777" w:rsidR="00E84EC1" w:rsidRDefault="00000000">
            <w:r>
              <w:t>Reports &amp; Dashboard</w:t>
            </w:r>
          </w:p>
        </w:tc>
        <w:tc>
          <w:tcPr>
            <w:tcW w:w="2160" w:type="dxa"/>
          </w:tcPr>
          <w:p w14:paraId="1CABC4AA" w14:textId="77777777" w:rsidR="00E84EC1" w:rsidRDefault="00000000">
            <w:r>
              <w:t>Displays incident statistics, category analysis, priority distribution, SLA performance, escalation reports, and assignment analytics.</w:t>
            </w:r>
          </w:p>
        </w:tc>
        <w:tc>
          <w:tcPr>
            <w:tcW w:w="2160" w:type="dxa"/>
          </w:tcPr>
          <w:p w14:paraId="04A475EB" w14:textId="77777777" w:rsidR="00E84EC1" w:rsidRDefault="00000000">
            <w:r>
              <w:t>ServiceNow Reports, Dashboards &amp; Platform Analytics</w:t>
            </w:r>
          </w:p>
        </w:tc>
      </w:tr>
    </w:tbl>
    <w:p w14:paraId="5C1479BC" w14:textId="623E3E11" w:rsidR="00E84EC1" w:rsidRDefault="00000000">
      <w:r>
        <w:br w:type="page"/>
      </w:r>
      <w:r>
        <w:rPr>
          <w:b/>
        </w:rPr>
        <w:lastRenderedPageBreak/>
        <w:t>Table-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E84EC1" w14:paraId="617A4B5C" w14:textId="77777777">
        <w:tc>
          <w:tcPr>
            <w:tcW w:w="2160" w:type="dxa"/>
          </w:tcPr>
          <w:p w14:paraId="188F0687" w14:textId="77777777" w:rsidR="00E84EC1" w:rsidRDefault="00000000">
            <w:r>
              <w:t>S.No</w:t>
            </w:r>
          </w:p>
        </w:tc>
        <w:tc>
          <w:tcPr>
            <w:tcW w:w="2160" w:type="dxa"/>
          </w:tcPr>
          <w:p w14:paraId="41FA2BBB" w14:textId="77777777" w:rsidR="00E84EC1" w:rsidRDefault="00000000">
            <w:r>
              <w:t>Characteristics</w:t>
            </w:r>
          </w:p>
        </w:tc>
        <w:tc>
          <w:tcPr>
            <w:tcW w:w="2160" w:type="dxa"/>
          </w:tcPr>
          <w:p w14:paraId="356C71BC" w14:textId="77777777" w:rsidR="00E84EC1" w:rsidRDefault="00000000">
            <w:r>
              <w:t>Description</w:t>
            </w:r>
          </w:p>
        </w:tc>
        <w:tc>
          <w:tcPr>
            <w:tcW w:w="2160" w:type="dxa"/>
          </w:tcPr>
          <w:p w14:paraId="1C541A1B" w14:textId="77777777" w:rsidR="00E84EC1" w:rsidRDefault="00000000">
            <w:r>
              <w:t>Technology</w:t>
            </w:r>
          </w:p>
        </w:tc>
      </w:tr>
      <w:tr w:rsidR="00E84EC1" w14:paraId="4B4E2507" w14:textId="77777777">
        <w:tc>
          <w:tcPr>
            <w:tcW w:w="2160" w:type="dxa"/>
          </w:tcPr>
          <w:p w14:paraId="2BA9E230" w14:textId="77777777" w:rsidR="00E84EC1" w:rsidRDefault="00000000">
            <w:r>
              <w:t>1</w:t>
            </w:r>
          </w:p>
        </w:tc>
        <w:tc>
          <w:tcPr>
            <w:tcW w:w="2160" w:type="dxa"/>
          </w:tcPr>
          <w:p w14:paraId="2F571624" w14:textId="77777777" w:rsidR="00E84EC1" w:rsidRDefault="00000000">
            <w:r>
              <w:t>User-Friendly Interface</w:t>
            </w:r>
          </w:p>
        </w:tc>
        <w:tc>
          <w:tcPr>
            <w:tcW w:w="2160" w:type="dxa"/>
          </w:tcPr>
          <w:p w14:paraId="3AF94097" w14:textId="77777777" w:rsidR="00E84EC1" w:rsidRDefault="00000000">
            <w:r>
              <w:t>The application provides an intuitive Student Portal for reporting issues and an administrator interface for managing incidents efficiently.</w:t>
            </w:r>
          </w:p>
        </w:tc>
        <w:tc>
          <w:tcPr>
            <w:tcW w:w="2160" w:type="dxa"/>
          </w:tcPr>
          <w:p w14:paraId="072FAEB6" w14:textId="77777777" w:rsidR="00E84EC1" w:rsidRDefault="00000000">
            <w:r>
              <w:t>Service Portal, ServiceNow Forms &amp; Workspace</w:t>
            </w:r>
          </w:p>
        </w:tc>
      </w:tr>
      <w:tr w:rsidR="00E84EC1" w14:paraId="10B1AADD" w14:textId="77777777">
        <w:tc>
          <w:tcPr>
            <w:tcW w:w="2160" w:type="dxa"/>
          </w:tcPr>
          <w:p w14:paraId="0FEF5E21" w14:textId="77777777" w:rsidR="00E84EC1" w:rsidRDefault="00000000">
            <w:r>
              <w:t>2</w:t>
            </w:r>
          </w:p>
        </w:tc>
        <w:tc>
          <w:tcPr>
            <w:tcW w:w="2160" w:type="dxa"/>
          </w:tcPr>
          <w:p w14:paraId="6CFAD0A2" w14:textId="77777777" w:rsidR="00E84EC1" w:rsidRDefault="00000000">
            <w:r>
              <w:t>Role-Based Security</w:t>
            </w:r>
          </w:p>
        </w:tc>
        <w:tc>
          <w:tcPr>
            <w:tcW w:w="2160" w:type="dxa"/>
          </w:tcPr>
          <w:p w14:paraId="6D22BCFA" w14:textId="77777777" w:rsidR="00E84EC1" w:rsidRDefault="00000000">
            <w:r>
              <w:t>Students, Staff, and Administrators can access only the modules, records, and actions permitted by their assigned roles.</w:t>
            </w:r>
          </w:p>
        </w:tc>
        <w:tc>
          <w:tcPr>
            <w:tcW w:w="2160" w:type="dxa"/>
          </w:tcPr>
          <w:p w14:paraId="68B8B2D6" w14:textId="77777777" w:rsidR="00E84EC1" w:rsidRDefault="00000000">
            <w:r>
              <w:t>ACLs, User Roles, Client Scripts &amp; UI Policies</w:t>
            </w:r>
          </w:p>
        </w:tc>
      </w:tr>
      <w:tr w:rsidR="00E84EC1" w14:paraId="0D551561" w14:textId="77777777">
        <w:tc>
          <w:tcPr>
            <w:tcW w:w="2160" w:type="dxa"/>
          </w:tcPr>
          <w:p w14:paraId="0AF4A213" w14:textId="77777777" w:rsidR="00E84EC1" w:rsidRDefault="00000000">
            <w:r>
              <w:t>3</w:t>
            </w:r>
          </w:p>
        </w:tc>
        <w:tc>
          <w:tcPr>
            <w:tcW w:w="2160" w:type="dxa"/>
          </w:tcPr>
          <w:p w14:paraId="65FA78CF" w14:textId="77777777" w:rsidR="00E84EC1" w:rsidRDefault="00000000">
            <w:r>
              <w:t>Workflow Automation</w:t>
            </w:r>
          </w:p>
        </w:tc>
        <w:tc>
          <w:tcPr>
            <w:tcW w:w="2160" w:type="dxa"/>
          </w:tcPr>
          <w:p w14:paraId="54F98918" w14:textId="77777777" w:rsidR="00E84EC1" w:rsidRDefault="00000000">
            <w:r>
              <w:t>Automatically assigns incidents, initiates SLA tracking, performs escalations, and sends notifications without manual intervention.</w:t>
            </w:r>
          </w:p>
        </w:tc>
        <w:tc>
          <w:tcPr>
            <w:tcW w:w="2160" w:type="dxa"/>
          </w:tcPr>
          <w:p w14:paraId="040D4D24" w14:textId="77777777" w:rsidR="00E84EC1" w:rsidRDefault="00000000">
            <w:r>
              <w:t>Flow Designer, Business Rules &amp; Events</w:t>
            </w:r>
          </w:p>
        </w:tc>
      </w:tr>
      <w:tr w:rsidR="00E84EC1" w14:paraId="16E7B191" w14:textId="77777777">
        <w:tc>
          <w:tcPr>
            <w:tcW w:w="2160" w:type="dxa"/>
          </w:tcPr>
          <w:p w14:paraId="1421DFAA" w14:textId="77777777" w:rsidR="00E84EC1" w:rsidRDefault="00000000">
            <w:r>
              <w:t>4</w:t>
            </w:r>
          </w:p>
        </w:tc>
        <w:tc>
          <w:tcPr>
            <w:tcW w:w="2160" w:type="dxa"/>
          </w:tcPr>
          <w:p w14:paraId="728E43C9" w14:textId="77777777" w:rsidR="00E84EC1" w:rsidRDefault="00000000">
            <w:r>
              <w:t>Availability</w:t>
            </w:r>
          </w:p>
        </w:tc>
        <w:tc>
          <w:tcPr>
            <w:tcW w:w="2160" w:type="dxa"/>
          </w:tcPr>
          <w:p w14:paraId="56CB7DB7" w14:textId="77777777" w:rsidR="00E84EC1" w:rsidRDefault="00000000">
            <w:r>
              <w:t>The application is available through the ServiceNow cloud platform, allowing authorized users to access the system anytime from campus or remote locations.</w:t>
            </w:r>
          </w:p>
        </w:tc>
        <w:tc>
          <w:tcPr>
            <w:tcW w:w="2160" w:type="dxa"/>
          </w:tcPr>
          <w:p w14:paraId="57A2AD85" w14:textId="77777777" w:rsidR="00E84EC1" w:rsidRDefault="00000000">
            <w:r>
              <w:t>ServiceNow Cloud Platform</w:t>
            </w:r>
          </w:p>
        </w:tc>
      </w:tr>
      <w:tr w:rsidR="00E84EC1" w14:paraId="4CD0C38C" w14:textId="77777777">
        <w:tc>
          <w:tcPr>
            <w:tcW w:w="2160" w:type="dxa"/>
          </w:tcPr>
          <w:p w14:paraId="5193D0E1" w14:textId="77777777" w:rsidR="00E84EC1" w:rsidRDefault="00000000">
            <w:r>
              <w:t>5</w:t>
            </w:r>
          </w:p>
        </w:tc>
        <w:tc>
          <w:tcPr>
            <w:tcW w:w="2160" w:type="dxa"/>
          </w:tcPr>
          <w:p w14:paraId="2EC13356" w14:textId="77777777" w:rsidR="00E84EC1" w:rsidRDefault="00000000">
            <w:r>
              <w:t>Performance</w:t>
            </w:r>
          </w:p>
        </w:tc>
        <w:tc>
          <w:tcPr>
            <w:tcW w:w="2160" w:type="dxa"/>
          </w:tcPr>
          <w:p w14:paraId="44DB3DCA" w14:textId="77777777" w:rsidR="00E84EC1" w:rsidRDefault="00000000">
            <w:r>
              <w:t>The system processes incident submissions, assignments, SLA calculations, escalations, and dashboard updates with minimal delay.</w:t>
            </w:r>
          </w:p>
        </w:tc>
        <w:tc>
          <w:tcPr>
            <w:tcW w:w="2160" w:type="dxa"/>
          </w:tcPr>
          <w:p w14:paraId="29DE362A" w14:textId="77777777" w:rsidR="00E84EC1" w:rsidRDefault="00000000">
            <w:r>
              <w:t>ServiceNow Platform Engine, Business Rules &amp; Custom Tables</w:t>
            </w:r>
          </w:p>
        </w:tc>
      </w:tr>
      <w:tr w:rsidR="00E84EC1" w14:paraId="5E90EAA0" w14:textId="77777777">
        <w:tc>
          <w:tcPr>
            <w:tcW w:w="2160" w:type="dxa"/>
          </w:tcPr>
          <w:p w14:paraId="7FEAA6F9" w14:textId="77777777" w:rsidR="00E84EC1" w:rsidRDefault="00000000">
            <w:r>
              <w:t>6</w:t>
            </w:r>
          </w:p>
        </w:tc>
        <w:tc>
          <w:tcPr>
            <w:tcW w:w="2160" w:type="dxa"/>
          </w:tcPr>
          <w:p w14:paraId="6814ABD8" w14:textId="77777777" w:rsidR="00E84EC1" w:rsidRDefault="00000000">
            <w:r>
              <w:t>Scalability</w:t>
            </w:r>
          </w:p>
        </w:tc>
        <w:tc>
          <w:tcPr>
            <w:tcW w:w="2160" w:type="dxa"/>
          </w:tcPr>
          <w:p w14:paraId="7C117460" w14:textId="77777777" w:rsidR="00E84EC1" w:rsidRDefault="00000000">
            <w:r>
              <w:t>The solution can support a large number of students, staff members, incidents, and departments without affecting system performance.</w:t>
            </w:r>
          </w:p>
        </w:tc>
        <w:tc>
          <w:tcPr>
            <w:tcW w:w="2160" w:type="dxa"/>
          </w:tcPr>
          <w:p w14:paraId="44AA9131" w14:textId="77777777" w:rsidR="00E84EC1" w:rsidRDefault="00000000">
            <w:r>
              <w:t>ServiceNow Multi-Tenant Cloud Architecture</w:t>
            </w:r>
          </w:p>
        </w:tc>
      </w:tr>
      <w:tr w:rsidR="00E84EC1" w14:paraId="72A2BDC0" w14:textId="77777777">
        <w:tc>
          <w:tcPr>
            <w:tcW w:w="2160" w:type="dxa"/>
          </w:tcPr>
          <w:p w14:paraId="7885F68E" w14:textId="77777777" w:rsidR="00E84EC1" w:rsidRDefault="00000000">
            <w:r>
              <w:t>7</w:t>
            </w:r>
          </w:p>
        </w:tc>
        <w:tc>
          <w:tcPr>
            <w:tcW w:w="2160" w:type="dxa"/>
          </w:tcPr>
          <w:p w14:paraId="46509E25" w14:textId="77777777" w:rsidR="00E84EC1" w:rsidRDefault="00000000">
            <w:r>
              <w:t>Maintainability</w:t>
            </w:r>
          </w:p>
        </w:tc>
        <w:tc>
          <w:tcPr>
            <w:tcW w:w="2160" w:type="dxa"/>
          </w:tcPr>
          <w:p w14:paraId="1DCFD553" w14:textId="77777777" w:rsidR="00E84EC1" w:rsidRDefault="00000000">
            <w:r>
              <w:t xml:space="preserve">The application can be enhanced easily using configurable ServiceNow components such as Business Rules, Flows, Client Scripts, and Update Sets </w:t>
            </w:r>
            <w:r>
              <w:lastRenderedPageBreak/>
              <w:t>without significant code modifications.</w:t>
            </w:r>
          </w:p>
        </w:tc>
        <w:tc>
          <w:tcPr>
            <w:tcW w:w="2160" w:type="dxa"/>
          </w:tcPr>
          <w:p w14:paraId="49378980" w14:textId="77777777" w:rsidR="00E84EC1" w:rsidRDefault="00000000">
            <w:r>
              <w:lastRenderedPageBreak/>
              <w:t>ServiceNow Studio, Update Sets &amp; Scoped Application</w:t>
            </w:r>
          </w:p>
        </w:tc>
      </w:tr>
      <w:tr w:rsidR="00E84EC1" w14:paraId="68843669" w14:textId="77777777">
        <w:tc>
          <w:tcPr>
            <w:tcW w:w="2160" w:type="dxa"/>
          </w:tcPr>
          <w:p w14:paraId="68566F2D" w14:textId="77777777" w:rsidR="00E84EC1" w:rsidRDefault="00000000">
            <w:r>
              <w:t>8</w:t>
            </w:r>
          </w:p>
        </w:tc>
        <w:tc>
          <w:tcPr>
            <w:tcW w:w="2160" w:type="dxa"/>
          </w:tcPr>
          <w:p w14:paraId="56F3F813" w14:textId="77777777" w:rsidR="00E84EC1" w:rsidRDefault="00000000">
            <w:r>
              <w:t>Reporting &amp; Analytics</w:t>
            </w:r>
          </w:p>
        </w:tc>
        <w:tc>
          <w:tcPr>
            <w:tcW w:w="2160" w:type="dxa"/>
          </w:tcPr>
          <w:p w14:paraId="6880CBDD" w14:textId="77777777" w:rsidR="00E84EC1" w:rsidRDefault="00000000">
            <w:r>
              <w:t>Interactive dashboards and reports provide insights into incidents by category, priority, SLA status, assignment groups, escalations, and overall campus service performance.</w:t>
            </w:r>
          </w:p>
        </w:tc>
        <w:tc>
          <w:tcPr>
            <w:tcW w:w="2160" w:type="dxa"/>
          </w:tcPr>
          <w:p w14:paraId="3019CAC2" w14:textId="77777777" w:rsidR="00E84EC1" w:rsidRDefault="00000000">
            <w:r>
              <w:t>ServiceNow Reports, Dashboards &amp; Platform Analytics</w:t>
            </w:r>
          </w:p>
        </w:tc>
      </w:tr>
    </w:tbl>
    <w:p w14:paraId="3328545B" w14:textId="77777777" w:rsidR="00A97E6F" w:rsidRDefault="00A97E6F"/>
    <w:sectPr w:rsidR="00A97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704088">
    <w:abstractNumId w:val="8"/>
  </w:num>
  <w:num w:numId="2" w16cid:durableId="2072998297">
    <w:abstractNumId w:val="6"/>
  </w:num>
  <w:num w:numId="3" w16cid:durableId="1064989831">
    <w:abstractNumId w:val="5"/>
  </w:num>
  <w:num w:numId="4" w16cid:durableId="1830293920">
    <w:abstractNumId w:val="4"/>
  </w:num>
  <w:num w:numId="5" w16cid:durableId="464812694">
    <w:abstractNumId w:val="7"/>
  </w:num>
  <w:num w:numId="6" w16cid:durableId="1580602123">
    <w:abstractNumId w:val="3"/>
  </w:num>
  <w:num w:numId="7" w16cid:durableId="1823890367">
    <w:abstractNumId w:val="2"/>
  </w:num>
  <w:num w:numId="8" w16cid:durableId="774640442">
    <w:abstractNumId w:val="1"/>
  </w:num>
  <w:num w:numId="9" w16cid:durableId="200497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2058"/>
    <w:rsid w:val="00A97E6F"/>
    <w:rsid w:val="00AA1D8D"/>
    <w:rsid w:val="00AB4C98"/>
    <w:rsid w:val="00B47730"/>
    <w:rsid w:val="00CB0664"/>
    <w:rsid w:val="00E84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92D6"/>
  <w14:defaultImageDpi w14:val="300"/>
  <w15:docId w15:val="{C129206D-5F35-44FB-98D2-0021ECC3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B4C9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Saravanan</cp:lastModifiedBy>
  <cp:revision>2</cp:revision>
  <dcterms:created xsi:type="dcterms:W3CDTF">2026-07-13T17:43:00Z</dcterms:created>
  <dcterms:modified xsi:type="dcterms:W3CDTF">2026-07-13T17:43:00Z</dcterms:modified>
  <cp:category/>
</cp:coreProperties>
</file>