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Master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Document ID:</w:t>
      </w:r>
      <w:r>
        <w:t xml:space="preserve"> TEST-PLAN-1.0</w:t>
      </w:r>
    </w:p>
    <w:p>
      <w:r>
        <w:rPr>
          <w:b/>
        </w:rPr>
        <w:t>Owner:</w:t>
      </w:r>
      <w:r>
        <w:t xml:space="preserve"> qa-engineer</w:t>
      </w:r>
    </w:p>
    <w:p>
      <w:r>
        <w:rPr>
          <w:b/>
        </w:rPr>
        <w:t>Status:</w:t>
      </w:r>
      <w:r>
        <w:t xml:space="preserve"> BASELINE — Awaiting Product Owner Sign-Off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2026-05-23</w:t>
      </w:r>
    </w:p>
    <w:p>
      <w:r>
        <w:rPr>
          <w:b/>
        </w:rPr>
        <w:t>Produced by:</w:t>
      </w:r>
      <w:r>
        <w:t xml:space="preserve"> qa-engineer (Phase 5 — RTM Baseline)</w:t>
      </w:r>
    </w:p>
    <w:p>
      <w:r>
        <w:rPr>
          <w:b/>
        </w:rPr>
        <w:t>Reviewed by:</w:t>
      </w:r>
      <w:r>
        <w:t xml:space="preserve"> tech-lead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[Test Objectives and Scope](#1-test-objectives-and-scope)</w:t>
      </w:r>
    </w:p>
    <w:p>
      <w:pPr>
        <w:pStyle w:val="ListNumber"/>
      </w:pPr>
      <w:r>
        <w:t>[Test Levels and Approaches](#2-test-levels-and-approaches)</w:t>
      </w:r>
    </w:p>
    <w:p>
      <w:pPr>
        <w:pStyle w:val="ListNumber"/>
      </w:pPr>
      <w:r>
        <w:t>[Test Environment](#3-test-environment)</w:t>
      </w:r>
    </w:p>
    <w:p>
      <w:pPr>
        <w:pStyle w:val="ListNumber"/>
      </w:pPr>
      <w:r>
        <w:t>[Entry and Exit Criteria](#4-entry-and-exit-criteria)</w:t>
      </w:r>
    </w:p>
    <w:p>
      <w:pPr>
        <w:pStyle w:val="ListNumber"/>
      </w:pPr>
      <w:r>
        <w:t>[Defect Severity Classification](#5-defect-severity-classification)</w:t>
      </w:r>
    </w:p>
    <w:p>
      <w:pPr>
        <w:pStyle w:val="ListNumber"/>
      </w:pPr>
      <w:r>
        <w:t>[Risk-Based Testing Priorities](#6-risk-based-testing-priorities)</w:t>
      </w:r>
    </w:p>
    <w:p>
      <w:pPr>
        <w:pStyle w:val="ListNumber"/>
      </w:pPr>
      <w:r>
        <w:t>[Coverage Targets](#7-coverage-targets)</w:t>
      </w:r>
    </w:p>
    <w:p>
      <w:pPr>
        <w:pStyle w:val="ListNumber"/>
      </w:pPr>
      <w:r>
        <w:t>[Performance Criteria](#8-performance-criteria)</w:t>
      </w:r>
    </w:p>
    <w:p>
      <w:pPr>
        <w:pStyle w:val="ListNumber"/>
      </w:pPr>
      <w:r>
        <w:t>[Test Schedule](#9-test-schedule)</w:t>
      </w:r>
    </w:p>
    <w:p>
      <w:pPr>
        <w:pStyle w:val="ListNumber"/>
      </w:pPr>
      <w:r>
        <w:t>[Roles and Responsibilities](#10-roles-and-responsibilities)</w:t>
      </w:r>
    </w:p>
    <w:p>
      <w:pPr>
        <w:pStyle w:val="ListNumber"/>
      </w:pPr>
      <w:r>
        <w:t>[Test Deliverables](#11-test-deliverables)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Test Objectives and Scope</w:t>
      </w:r>
    </w:p>
    <w:p>
      <w:pPr>
        <w:pStyle w:val="Heading3"/>
      </w:pPr>
      <w:r>
        <w:t>1.1 Objectives</w:t>
      </w:r>
    </w:p>
    <w:p>
      <w:pPr>
        <w:pStyle w:val="ListNumber"/>
      </w:pPr>
      <w:r>
        <w:t>Verify that all P0 and P1 functional requirements defined in SRS.md are correctly implemented.</w:t>
      </w:r>
    </w:p>
    <w:p>
      <w:pPr>
        <w:pStyle w:val="ListNumber"/>
      </w:pPr>
      <w:r>
        <w:t>Confirm that non-functional requirements (performance, security, accessibility) meet defined acceptance thresholds.</w:t>
      </w:r>
    </w:p>
    <w:p>
      <w:pPr>
        <w:pStyle w:val="ListNumber"/>
      </w:pPr>
      <w:r>
        <w:t>Validate that the system behaves correctly at boundary conditions, error paths, and integration points.</w:t>
      </w:r>
    </w:p>
    <w:p>
      <w:pPr>
        <w:pStyle w:val="ListNumber"/>
      </w:pPr>
      <w:r>
        <w:t>Ensure no P0 or P1 defects remain open at release.</w:t>
      </w:r>
    </w:p>
    <w:p>
      <w:pPr>
        <w:pStyle w:val="ListNumber"/>
      </w:pPr>
      <w:r>
        <w:t>Provide the Product Owner with sufficient evidence to grant UAT sign-off and GO-LIVE approval.</w:t>
      </w:r>
    </w:p>
    <w:p>
      <w:pPr>
        <w:pStyle w:val="Heading3"/>
      </w:pPr>
      <w:r>
        <w:t>1.2 In Scope</w:t>
      </w:r>
    </w:p>
    <w:p>
      <w:pPr>
        <w:pStyle w:val="ListBullet"/>
        <w:ind w:left="283"/>
      </w:pPr>
      <w:r>
        <w:t>All 62 functional requirements (FR-001–FR-085) spanning Movie Browsing, Search, Detail, Authentication, Ratings, Reviews, User Profile, and Admin functionality.</w:t>
      </w:r>
    </w:p>
    <w:p>
      <w:pPr>
        <w:pStyle w:val="ListBullet"/>
        <w:ind w:left="283"/>
      </w:pPr>
      <w:r>
        <w:t>All 32 non-functional requirements (NFR-001–NFR-063) spanning Performance, Security, Accessibility, Availability, Maintainability, and GDPR compliance.</w:t>
      </w:r>
    </w:p>
    <w:p>
      <w:pPr>
        <w:pStyle w:val="ListBullet"/>
        <w:ind w:left="283"/>
      </w:pPr>
      <w:r>
        <w:t>All 9 database tables and their constraint enforcement.</w:t>
      </w:r>
    </w:p>
    <w:p>
      <w:pPr>
        <w:pStyle w:val="ListBullet"/>
        <w:ind w:left="283"/>
      </w:pPr>
      <w:r>
        <w:t>All 31 API endpoints defined in api-spec.yaml.</w:t>
      </w:r>
    </w:p>
    <w:p>
      <w:pPr>
        <w:pStyle w:val="ListBullet"/>
        <w:ind w:left="283"/>
      </w:pPr>
      <w:r>
        <w:t>All 9 wireframe screens from design/wireframes.md.</w:t>
      </w:r>
    </w:p>
    <w:p>
      <w:pPr>
        <w:pStyle w:val="ListBullet"/>
        <w:ind w:left="283"/>
      </w:pPr>
      <w:r>
        <w:t>Review moderation state machine (Active, Hidden, Deleted transitions).</w:t>
      </w:r>
    </w:p>
    <w:p>
      <w:pPr>
        <w:pStyle w:val="ListBullet"/>
        <w:ind w:left="283"/>
      </w:pPr>
      <w:r>
        <w:t>TMDB integration: cache-aside logic, fallback behaviour, rate limit guard.</w:t>
      </w:r>
    </w:p>
    <w:p>
      <w:pPr>
        <w:pStyle w:val="ListBullet"/>
        <w:ind w:left="283"/>
      </w:pPr>
      <w:r>
        <w:t>Authentication flows: Google OAuth, JWT issuance, token refresh, logout, GDPR deletion.</w:t>
      </w:r>
    </w:p>
    <w:p>
      <w:pPr>
        <w:pStyle w:val="ListBullet"/>
        <w:ind w:left="283"/>
      </w:pPr>
      <w:r>
        <w:t>Admin operations: moderation queue, movie management, user role management, audit log.</w:t>
      </w:r>
    </w:p>
    <w:p>
      <w:pPr>
        <w:pStyle w:val="Heading3"/>
      </w:pPr>
      <w:r>
        <w:t>1.3 Out of Scope</w:t>
      </w:r>
    </w:p>
    <w:p>
      <w:pPr>
        <w:pStyle w:val="ListBullet"/>
        <w:ind w:left="283"/>
      </w:pPr>
      <w:r>
        <w:t>Mobile native app testing (not in scope for v1.0).</w:t>
      </w:r>
    </w:p>
    <w:p>
      <w:pPr>
        <w:pStyle w:val="ListBullet"/>
        <w:ind w:left="283"/>
      </w:pPr>
      <w:r>
        <w:t>Load testing beyond 100 concurrent users (target audience v1.0 is ~10K users/year).</w:t>
      </w:r>
    </w:p>
    <w:p>
      <w:pPr>
        <w:pStyle w:val="ListBullet"/>
        <w:ind w:left="283"/>
      </w:pPr>
      <w:r>
        <w:t>Penetration testing beyond OWASP ZAP automated baseline scan.</w:t>
      </w:r>
    </w:p>
    <w:p>
      <w:pPr>
        <w:pStyle w:val="ListBullet"/>
        <w:ind w:left="283"/>
      </w:pPr>
      <w:r>
        <w:t>Third-party TMDB API reliability testing (tested via mocks only).</w:t>
      </w:r>
    </w:p>
    <w:p>
      <w:pPr>
        <w:pStyle w:val="ListBullet"/>
        <w:ind w:left="283"/>
      </w:pPr>
      <w:r>
        <w:t>Browser compatibility beyond: Chrome (latest), Firefox (latest), Safari (latest), Edge (latest).</w:t>
      </w:r>
    </w:p>
    <w:p>
      <w:pPr>
        <w:pStyle w:val="ListBullet"/>
        <w:ind w:left="283"/>
      </w:pPr>
      <w:r>
        <w:t>Performance testing on the production home server hardware (tested on Docker Compose dev environment; production hardware is acknowledged to have different characteristics).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Test Levels and Approaches</w:t>
      </w:r>
    </w:p>
    <w:p>
      <w:pPr>
        <w:pStyle w:val="Heading3"/>
      </w:pPr>
      <w:r>
        <w:t>2.1 Unit Testing (Jest)</w:t>
      </w:r>
    </w:p>
    <w:p>
      <w:r>
        <w:rPr>
          <w:b/>
        </w:rPr>
        <w:t>Purpose:</w:t>
      </w:r>
      <w:r>
        <w:t xml:space="preserve"> Verify individual functions, service methods, DTOs, guards, and utilities in isolation.</w:t>
      </w:r>
    </w:p>
    <w:p>
      <w:r>
        <w:rPr>
          <w:b/>
        </w:rPr>
        <w:t>Tooling:</w:t>
      </w:r>
      <w:r>
        <w:t xml:space="preserve"> Jest 29+ with ts-jest; NestJS Testing module for service-level tests.</w:t>
      </w:r>
    </w:p>
    <w:p>
      <w:r>
        <w:rPr>
          <w:b/>
        </w:rPr>
        <w:t>Scope:</w:t>
      </w:r>
    </w:p>
    <w:p>
      <w:pPr>
        <w:pStyle w:val="ListBullet"/>
        <w:ind w:left="283"/>
      </w:pPr>
      <w:r>
        <w:t>All NestJS service methods: AuthService, MoviesService, ReviewsService, RatingsService, UsersService, AdminService, TMDBService, CacheService.</w:t>
      </w:r>
    </w:p>
    <w:p>
      <w:pPr>
        <w:pStyle w:val="ListBullet"/>
        <w:ind w:left="283"/>
      </w:pPr>
      <w:r>
        <w:t>All DTO validation constraints (class-validator).</w:t>
      </w:r>
    </w:p>
    <w:p>
      <w:pPr>
        <w:pStyle w:val="ListBullet"/>
        <w:ind w:left="283"/>
      </w:pPr>
      <w:r>
        <w:t>Guard logic: JwtAuthGuard, RolesGuard, CsrfGuard.</w:t>
      </w:r>
    </w:p>
    <w:p>
      <w:pPr>
        <w:pStyle w:val="ListBullet"/>
        <w:ind w:left="283"/>
      </w:pPr>
      <w:r>
        <w:t>Utility functions: hash.util.ts, pagination.util.ts.</w:t>
      </w:r>
    </w:p>
    <w:p>
      <w:pPr>
        <w:pStyle w:val="ListBullet"/>
        <w:ind w:left="283"/>
      </w:pPr>
      <w:r>
        <w:t>Key algorithms: TMDB cache-aside, sole-admin guard, GDPR deletion, rating aggregation (service layer).</w:t>
      </w:r>
    </w:p>
    <w:p>
      <w:r>
        <w:rPr>
          <w:b/>
        </w:rPr>
        <w:t>Approach:</w:t>
      </w:r>
    </w:p>
    <w:p>
      <w:pPr>
        <w:pStyle w:val="ListBullet"/>
        <w:ind w:left="283"/>
      </w:pPr>
      <w:r>
        <w:t>Mock all external dependencies (PrismaService, CacheService, TMDBService, HTTP calls) using Jest mocks.</w:t>
      </w:r>
    </w:p>
    <w:p>
      <w:pPr>
        <w:pStyle w:val="ListBullet"/>
        <w:ind w:left="283"/>
      </w:pPr>
      <w:r>
        <w:t>Test both happy paths and error paths for each method.</w:t>
      </w:r>
    </w:p>
    <w:p>
      <w:pPr>
        <w:pStyle w:val="ListBullet"/>
        <w:ind w:left="283"/>
      </w:pPr>
      <w:r>
        <w:t>Boundary value testing for review character limits, star rating range (1–5), pagination params.</w:t>
      </w:r>
    </w:p>
    <w:p>
      <w:pPr>
        <w:pStyle w:val="ListBullet"/>
        <w:ind w:left="283"/>
      </w:pPr>
      <w:r>
        <w:t>State transition testing for review moderation state machine.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backend/src/**/*.spec.ts</w:t>
      </w:r>
      <w:r>
        <w:t xml:space="preserve"> (co-located with source files).</w:t>
      </w:r>
    </w:p>
    <w:p>
      <w:r>
        <w:rPr>
          <w:b/>
        </w:rPr>
        <w:t>Coverage Target:</w:t>
      </w:r>
      <w:r>
        <w:t xml:space="preserve"> Statements ≥ 80%, Branches ≥ 80% for all </w:t>
      </w:r>
      <w:r>
        <w:rPr>
          <w:rFonts w:ascii="Courier New" w:hAnsi="Courier New"/>
          <w:sz w:val="20"/>
        </w:rPr>
        <w:t>*.service.ts</w:t>
      </w:r>
      <w:r>
        <w:t xml:space="preserve"> and </w:t>
      </w:r>
      <w:r>
        <w:rPr>
          <w:rFonts w:ascii="Courier New" w:hAnsi="Courier New"/>
          <w:sz w:val="20"/>
        </w:rPr>
        <w:t>*.guard.ts</w:t>
      </w:r>
      <w:r>
        <w:t xml:space="preserve"> files.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2.2 Integration Testing (Supertest)</w:t>
      </w:r>
    </w:p>
    <w:p>
      <w:r>
        <w:rPr>
          <w:b/>
        </w:rPr>
        <w:t>Purpose:</w:t>
      </w:r>
      <w:r>
        <w:t xml:space="preserve"> Verify that NestJS modules, controllers, services, and Prisma interact correctly as assembled units; test real HTTP request/response cycles against an in-memory or test database.</w:t>
      </w:r>
    </w:p>
    <w:p>
      <w:r>
        <w:rPr>
          <w:b/>
        </w:rPr>
        <w:t>Tooling:</w:t>
      </w:r>
      <w:r>
        <w:t xml:space="preserve"> Supertest, Jest, NestJS TestingModule, PostgreSQL test database (Docker Compose test profile), Prisma with test migrations.</w:t>
      </w:r>
    </w:p>
    <w:p>
      <w:r>
        <w:rPr>
          <w:b/>
        </w:rPr>
        <w:t>Scope:</w:t>
      </w:r>
    </w:p>
    <w:p>
      <w:pPr>
        <w:pStyle w:val="ListBullet"/>
        <w:ind w:left="283"/>
      </w:pPr>
      <w:r>
        <w:t>All 31 API endpoints defined in api-spec.yaml.</w:t>
      </w:r>
    </w:p>
    <w:p>
      <w:pPr>
        <w:pStyle w:val="ListBullet"/>
        <w:ind w:left="283"/>
      </w:pPr>
      <w:r>
        <w:t>Authentication middleware chain (JWT validation, role guards, CSRF guard).</w:t>
      </w:r>
    </w:p>
    <w:p>
      <w:pPr>
        <w:pStyle w:val="ListBullet"/>
        <w:ind w:left="283"/>
      </w:pPr>
      <w:r>
        <w:t>Request validation (ValidationPipe — correct DTOs, boundary violations).</w:t>
      </w:r>
    </w:p>
    <w:p>
      <w:pPr>
        <w:pStyle w:val="ListBullet"/>
        <w:ind w:left="283"/>
      </w:pPr>
      <w:r>
        <w:t>HTTP error responses: 400, 401, 403, 404, 409, 422, 429, 502.</w:t>
      </w:r>
    </w:p>
    <w:p>
      <w:pPr>
        <w:pStyle w:val="ListBullet"/>
        <w:ind w:left="283"/>
      </w:pPr>
      <w:r>
        <w:t>TMDB fallback behaviour (mock TMDB unavailable; verify cached response served).</w:t>
      </w:r>
    </w:p>
    <w:p>
      <w:pPr>
        <w:pStyle w:val="ListBullet"/>
        <w:ind w:left="283"/>
      </w:pPr>
      <w:r>
        <w:t>Token refresh and revocation flows.</w:t>
      </w:r>
    </w:p>
    <w:p>
      <w:pPr>
        <w:pStyle w:val="ListBullet"/>
        <w:ind w:left="283"/>
      </w:pPr>
      <w:r>
        <w:t>Rate limiting (exceed thresholds; verify 429 with Retry-After header).</w:t>
      </w:r>
    </w:p>
    <w:p>
      <w:pPr>
        <w:pStyle w:val="ListBullet"/>
        <w:ind w:left="283"/>
      </w:pPr>
      <w:r>
        <w:t>CSRF protection (submit state-changing requests without CSRF token; verify 403).</w:t>
      </w:r>
    </w:p>
    <w:p>
      <w:pPr>
        <w:pStyle w:val="ListBullet"/>
        <w:ind w:left="283"/>
      </w:pPr>
      <w:r>
        <w:t>Database constraint enforcement (duplicate review, invalid rating value, sole-admin guard).</w:t>
      </w:r>
    </w:p>
    <w:p>
      <w:pPr>
        <w:pStyle w:val="ListBullet"/>
        <w:ind w:left="283"/>
      </w:pPr>
      <w:r>
        <w:t>GDPR account deletion: all associated data removed.</w:t>
      </w:r>
    </w:p>
    <w:p>
      <w:r>
        <w:rPr>
          <w:b/>
        </w:rPr>
        <w:t>Approach:</w:t>
      </w:r>
    </w:p>
    <w:p>
      <w:pPr>
        <w:pStyle w:val="ListBullet"/>
        <w:ind w:left="283"/>
      </w:pPr>
      <w:r>
        <w:t>Spin up NestJS app connected to isolated test PostgreSQL DB (seeded with genres + minimal fixtures).</w:t>
      </w:r>
    </w:p>
    <w:p>
      <w:pPr>
        <w:pStyle w:val="ListBullet"/>
        <w:ind w:left="283"/>
      </w:pPr>
      <w:r>
        <w:t xml:space="preserve">Each test file uses </w:t>
      </w:r>
      <w:r>
        <w:rPr>
          <w:rFonts w:ascii="Courier New" w:hAnsi="Courier New"/>
          <w:sz w:val="20"/>
        </w:rPr>
        <w:t>beforeAll</w:t>
      </w:r>
      <w:r>
        <w:t xml:space="preserve"> / </w:t>
      </w:r>
      <w:r>
        <w:rPr>
          <w:rFonts w:ascii="Courier New" w:hAnsi="Courier New"/>
          <w:sz w:val="20"/>
        </w:rPr>
        <w:t>afterAll</w:t>
      </w:r>
      <w:r>
        <w:t xml:space="preserve"> to manage DB state via Prisma.</w:t>
      </w:r>
    </w:p>
    <w:p>
      <w:pPr>
        <w:pStyle w:val="ListBullet"/>
        <w:ind w:left="283"/>
      </w:pPr>
      <w:r>
        <w:t xml:space="preserve">Use </w:t>
      </w:r>
      <w:r>
        <w:rPr>
          <w:rFonts w:ascii="Courier New" w:hAnsi="Courier New"/>
          <w:sz w:val="20"/>
        </w:rPr>
        <w:t>@faker-js/faker</w:t>
      </w:r>
      <w:r>
        <w:t xml:space="preserve"> for realistic test data generation.</w:t>
      </w:r>
    </w:p>
    <w:p>
      <w:pPr>
        <w:pStyle w:val="ListBullet"/>
        <w:ind w:left="283"/>
      </w:pPr>
      <w:r>
        <w:t>JWT tokens generated programmatically for test users (no actual Google OAuth calls).</w:t>
      </w:r>
    </w:p>
    <w:p>
      <w:pPr>
        <w:pStyle w:val="ListBullet"/>
        <w:ind w:left="283"/>
      </w:pPr>
      <w:r>
        <w:t xml:space="preserve">TMDB calls mocked with </w:t>
      </w:r>
      <w:r>
        <w:rPr>
          <w:rFonts w:ascii="Courier New" w:hAnsi="Courier New"/>
          <w:sz w:val="20"/>
        </w:rPr>
        <w:t>nock</w:t>
      </w:r>
      <w:r>
        <w:t xml:space="preserve"> or Jest module mocks.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backend/test/**/*.e2e-spec.ts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2.3 End-to-End Testing (Playwright)</w:t>
      </w:r>
    </w:p>
    <w:p>
      <w:r>
        <w:rPr>
          <w:b/>
        </w:rPr>
        <w:t>Purpose:</w:t>
      </w:r>
      <w:r>
        <w:t xml:space="preserve"> Verify complete user journeys through the browser, from UI interaction to API response, as experienced by real users.</w:t>
      </w:r>
    </w:p>
    <w:p>
      <w:r>
        <w:rPr>
          <w:b/>
        </w:rPr>
        <w:t>Tooling:</w:t>
      </w:r>
      <w:r>
        <w:t xml:space="preserve"> Playwright 1.44+; </w:t>
      </w:r>
      <w:r>
        <w:rPr>
          <w:rFonts w:ascii="Courier New" w:hAnsi="Courier New"/>
          <w:sz w:val="20"/>
        </w:rPr>
        <w:t>@axe-core/playwright</w:t>
      </w:r>
      <w:r>
        <w:t xml:space="preserve"> for accessibility.</w:t>
      </w:r>
    </w:p>
    <w:p>
      <w:r>
        <w:rPr>
          <w:b/>
        </w:rPr>
        <w:t>Scope:</w:t>
      </w:r>
    </w:p>
    <w:p>
      <w:pPr>
        <w:pStyle w:val="ListBullet"/>
        <w:ind w:left="283"/>
      </w:pPr>
      <w:r>
        <w:t>Critical user flows:</w:t>
      </w:r>
    </w:p>
    <w:p>
      <w:pPr>
        <w:pStyle w:val="ListNumber"/>
      </w:pPr>
      <w:r>
        <w:t>Guest: arrive on home page → browse movies → view detail page.</w:t>
      </w:r>
    </w:p>
    <w:p>
      <w:pPr>
        <w:pStyle w:val="ListNumber"/>
      </w:pPr>
      <w:r>
        <w:t>Guest: search for a movie → apply genre filter → view result.</w:t>
      </w:r>
    </w:p>
    <w:p>
      <w:pPr>
        <w:pStyle w:val="ListNumber"/>
      </w:pPr>
      <w:r>
        <w:t>New user: click "Sign in with Google" → OAuth callback → authenticated session established.</w:t>
      </w:r>
    </w:p>
    <w:p>
      <w:pPr>
        <w:pStyle w:val="ListNumber"/>
      </w:pPr>
      <w:r>
        <w:t>Registered user: navigate to movie detail → submit star rating → rating reflected in aggregate.</w:t>
      </w:r>
    </w:p>
    <w:p>
      <w:pPr>
        <w:pStyle w:val="ListNumber"/>
      </w:pPr>
      <w:r>
        <w:t>Registered user: submit text review → review appears in list → edit review → delete review.</w:t>
      </w:r>
    </w:p>
    <w:p>
      <w:pPr>
        <w:pStyle w:val="ListNumber"/>
      </w:pPr>
      <w:r>
        <w:t>Admin: log in → navigate to moderation queue → hide a review → restore a review → delete a review.</w:t>
      </w:r>
    </w:p>
    <w:p>
      <w:pPr>
        <w:pStyle w:val="ListNumber"/>
      </w:pPr>
      <w:r>
        <w:t>Admin: add a movie from TMDB → movie appears in browse → sync metadata.</w:t>
      </w:r>
    </w:p>
    <w:p>
      <w:pPr>
        <w:pStyle w:val="ListNumber"/>
      </w:pPr>
      <w:r>
        <w:t>Registered user: navigate to own profile → view own reviews → delete account → redirected to home as guest.</w:t>
      </w:r>
    </w:p>
    <w:p>
      <w:pPr>
        <w:pStyle w:val="ListNumber"/>
      </w:pPr>
      <w:r>
        <w:t>Accessibility: run axe-core on all 9 wireframe screens (/, /movies, /movies/[id], /login, /users/[userId], /profile, /admin/moderation, /admin/movies, /admin/users).</w:t>
      </w:r>
    </w:p>
    <w:p>
      <w:r>
        <w:rPr>
          <w:b/>
        </w:rPr>
        <w:t>Approach:</w:t>
      </w:r>
    </w:p>
    <w:p>
      <w:pPr>
        <w:pStyle w:val="ListBullet"/>
        <w:ind w:left="283"/>
      </w:pPr>
      <w:r>
        <w:t>Run against Docker Compose test environment with seeded data.</w:t>
      </w:r>
    </w:p>
    <w:p>
      <w:pPr>
        <w:pStyle w:val="ListBullet"/>
        <w:ind w:left="283"/>
      </w:pPr>
      <w:r>
        <w:t>Google OAuth flow tested via mock OAuth server (no real Google credentials required in CI).</w:t>
      </w:r>
    </w:p>
    <w:p>
      <w:pPr>
        <w:pStyle w:val="ListBullet"/>
        <w:ind w:left="283"/>
      </w:pPr>
      <w:r>
        <w:t>Browser: Chromium (default), Firefox, WebKit (Safari-equivalent) — all via Playwright.</w:t>
      </w:r>
    </w:p>
    <w:p>
      <w:pPr>
        <w:pStyle w:val="ListBullet"/>
        <w:ind w:left="283"/>
      </w:pPr>
      <w:r>
        <w:t>Screenshots and videos captured on test failure for defect evidence.</w:t>
      </w:r>
    </w:p>
    <w:p>
      <w:pPr>
        <w:pStyle w:val="ListBullet"/>
        <w:ind w:left="283"/>
      </w:pPr>
      <w:r>
        <w:t>Visual regression: screenshot comparison for key UI states (optional in v1.0; flagged as enhancement).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e2e/tests/**/*.spec.ts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2.4 Performance Testing (k6)</w:t>
      </w:r>
    </w:p>
    <w:p>
      <w:r>
        <w:rPr>
          <w:b/>
        </w:rPr>
        <w:t>Purpose:</w:t>
      </w:r>
      <w:r>
        <w:t xml:space="preserve"> Verify NFR-001 (page load &lt; 2s), NFR-002 (API p95 &lt; 500ms), NFR-004 (100 concurrent users without &gt; 20% degradation).</w:t>
      </w:r>
    </w:p>
    <w:p>
      <w:r>
        <w:rPr>
          <w:b/>
        </w:rPr>
        <w:t>Tooling:</w:t>
      </w:r>
      <w:r>
        <w:t xml:space="preserve"> k6 v0.50+ (open source).</w:t>
      </w:r>
    </w:p>
    <w:p>
      <w:r>
        <w:rPr>
          <w:b/>
        </w:rPr>
        <w:t>Scenarios: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VUs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Target Endpoint(s)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Success Criteria</w:t>
            </w:r>
          </w:p>
        </w:tc>
      </w:tr>
      <w:tr>
        <w:tc>
          <w:tcPr>
            <w:tcW w:type="dxa" w:w="1872"/>
            <w:vAlign w:val="top"/>
          </w:tcPr>
          <w:p>
            <w:r>
              <w:t>Baseline — Browse</w:t>
            </w:r>
          </w:p>
        </w:tc>
        <w:tc>
          <w:tcPr>
            <w:tcW w:type="dxa" w:w="1872"/>
            <w:vAlign w:val="top"/>
          </w:tcPr>
          <w:p>
            <w:r>
              <w:t>1 VU</w:t>
            </w:r>
          </w:p>
        </w:tc>
        <w:tc>
          <w:tcPr>
            <w:tcW w:type="dxa" w:w="1872"/>
            <w:vAlign w:val="top"/>
          </w:tcPr>
          <w:p>
            <w:r>
              <w:t>5 min</w:t>
            </w:r>
          </w:p>
        </w:tc>
        <w:tc>
          <w:tcPr>
            <w:tcW w:type="dxa" w:w="1872"/>
            <w:vAlign w:val="top"/>
          </w:tcPr>
          <w:p>
            <w:r>
              <w:t>GET /api/movies</w:t>
            </w:r>
          </w:p>
        </w:tc>
        <w:tc>
          <w:tcPr>
            <w:tcW w:type="dxa" w:w="1872"/>
            <w:vAlign w:val="top"/>
          </w:tcPr>
          <w:p>
            <w:r>
              <w:t>p95 &lt; 500ms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Baseline — Detail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 VU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5 min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GET /api/movies/{id}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p95 &lt; 500ms</w:t>
            </w:r>
          </w:p>
        </w:tc>
      </w:tr>
      <w:tr>
        <w:tc>
          <w:tcPr>
            <w:tcW w:type="dxa" w:w="1872"/>
            <w:vAlign w:val="top"/>
          </w:tcPr>
          <w:p>
            <w:r>
              <w:t>Baseline — Search</w:t>
            </w:r>
          </w:p>
        </w:tc>
        <w:tc>
          <w:tcPr>
            <w:tcW w:type="dxa" w:w="1872"/>
            <w:vAlign w:val="top"/>
          </w:tcPr>
          <w:p>
            <w:r>
              <w:t>1 VU</w:t>
            </w:r>
          </w:p>
        </w:tc>
        <w:tc>
          <w:tcPr>
            <w:tcW w:type="dxa" w:w="1872"/>
            <w:vAlign w:val="top"/>
          </w:tcPr>
          <w:p>
            <w:r>
              <w:t>5 min</w:t>
            </w:r>
          </w:p>
        </w:tc>
        <w:tc>
          <w:tcPr>
            <w:tcW w:type="dxa" w:w="1872"/>
            <w:vAlign w:val="top"/>
          </w:tcPr>
          <w:p>
            <w:r>
              <w:t>GET /api/movies?q=action</w:t>
            </w:r>
          </w:p>
        </w:tc>
        <w:tc>
          <w:tcPr>
            <w:tcW w:type="dxa" w:w="1872"/>
            <w:vAlign w:val="top"/>
          </w:tcPr>
          <w:p>
            <w:r>
              <w:t>p95 &lt; 500ms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Load — Browse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100 VUs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10 min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GET /api/movies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p95 &lt; 2000ms; error rate &lt; 1%</w:t>
            </w:r>
          </w:p>
        </w:tc>
      </w:tr>
      <w:tr>
        <w:tc>
          <w:tcPr>
            <w:tcW w:type="dxa" w:w="1872"/>
            <w:vAlign w:val="top"/>
          </w:tcPr>
          <w:p>
            <w:r>
              <w:t>Load — Review Submit</w:t>
            </w:r>
          </w:p>
        </w:tc>
        <w:tc>
          <w:tcPr>
            <w:tcW w:type="dxa" w:w="1872"/>
            <w:vAlign w:val="top"/>
          </w:tcPr>
          <w:p>
            <w:r>
              <w:t>50 VUs</w:t>
            </w:r>
          </w:p>
        </w:tc>
        <w:tc>
          <w:tcPr>
            <w:tcW w:type="dxa" w:w="1872"/>
            <w:vAlign w:val="top"/>
          </w:tcPr>
          <w:p>
            <w:r>
              <w:t>5 min</w:t>
            </w:r>
          </w:p>
        </w:tc>
        <w:tc>
          <w:tcPr>
            <w:tcW w:type="dxa" w:w="1872"/>
            <w:vAlign w:val="top"/>
          </w:tcPr>
          <w:p>
            <w:r>
              <w:t>POST /api/movies/{id}/reviews</w:t>
            </w:r>
          </w:p>
        </w:tc>
        <w:tc>
          <w:tcPr>
            <w:tcW w:type="dxa" w:w="1872"/>
            <w:vAlign w:val="top"/>
          </w:tcPr>
          <w:p>
            <w:r>
              <w:t>p95 &lt; 500ms; error rate &lt; 1%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Volume — 10K Users / 100K Reviews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10 VUs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10 min (seeded DB)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GET /api/movies/{id}/reviews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p95 &lt; 1000ms; no query timeouts</w:t>
            </w:r>
          </w:p>
        </w:tc>
      </w:tr>
    </w:tbl>
    <w:p/>
    <w:p>
      <w:r>
        <w:rPr>
          <w:b/>
        </w:rPr>
        <w:t>Approach:</w:t>
      </w:r>
    </w:p>
    <w:p>
      <w:pPr>
        <w:pStyle w:val="ListBullet"/>
        <w:ind w:left="283"/>
      </w:pPr>
      <w:r>
        <w:t>Run against Docker Compose test environment (not production).</w:t>
      </w:r>
    </w:p>
    <w:p>
      <w:pPr>
        <w:pStyle w:val="ListBullet"/>
        <w:ind w:left="283"/>
      </w:pPr>
      <w:r>
        <w:t>DB seeded with representative data volume (10K user records, 100K review records) for volume scenario.</w:t>
      </w:r>
    </w:p>
    <w:p>
      <w:pPr>
        <w:pStyle w:val="ListBullet"/>
        <w:ind w:left="283"/>
      </w:pPr>
      <w:r>
        <w:t>Results output to k6 HTML report; p50, p90, p95, p99 reported per endpoint.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k6/scenarios/*.js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2.5 Security Testing (OWASP ZAP)</w:t>
      </w:r>
    </w:p>
    <w:p>
      <w:r>
        <w:rPr>
          <w:b/>
        </w:rPr>
        <w:t>Purpose:</w:t>
      </w:r>
      <w:r>
        <w:t xml:space="preserve"> Verify NFR-020–NFR-028. Identify common web application vulnerabilities before production deployment.</w:t>
      </w:r>
    </w:p>
    <w:p>
      <w:r>
        <w:rPr>
          <w:b/>
        </w:rPr>
        <w:t>Tooling:</w:t>
      </w:r>
      <w:r>
        <w:t xml:space="preserve"> OWASP ZAP 2.14+ (Docker image: </w:t>
      </w:r>
      <w:r>
        <w:rPr>
          <w:rFonts w:ascii="Courier New" w:hAnsi="Courier New"/>
          <w:sz w:val="20"/>
        </w:rPr>
        <w:t>ghcr.io/zaproxy/zaproxy:stable</w:t>
      </w:r>
      <w:r>
        <w:t>).</w:t>
      </w:r>
    </w:p>
    <w:p>
      <w:r>
        <w:rPr>
          <w:b/>
        </w:rPr>
        <w:t>Scope:</w:t>
      </w:r>
    </w:p>
    <w:p>
      <w:pPr>
        <w:pStyle w:val="ListBullet"/>
        <w:ind w:left="283"/>
      </w:pPr>
      <w:r>
        <w:t>Passive scan: all pages visited during E2E test run; ZAP proxy mode.</w:t>
      </w:r>
    </w:p>
    <w:p>
      <w:pPr>
        <w:pStyle w:val="ListBullet"/>
        <w:ind w:left="283"/>
      </w:pPr>
      <w:r>
        <w:t xml:space="preserve">Active scan: targeted at </w:t>
      </w:r>
      <w:r>
        <w:rPr>
          <w:rFonts w:ascii="Courier New" w:hAnsi="Courier New"/>
          <w:sz w:val="20"/>
        </w:rPr>
        <w:t>/api</w:t>
      </w:r>
      <w:r>
        <w:t xml:space="preserve"> base URL; full baseline scan.</w:t>
      </w:r>
    </w:p>
    <w:p>
      <w:pPr>
        <w:pStyle w:val="ListBullet"/>
        <w:ind w:left="283"/>
      </w:pPr>
      <w:r>
        <w:t>Specific checks:</w:t>
      </w:r>
    </w:p>
    <w:p>
      <w:pPr>
        <w:pStyle w:val="ListBullet"/>
        <w:ind w:left="567"/>
      </w:pPr>
      <w:r>
        <w:t>Cookie flags (HttpOnly, Secure, SameSite) — NFR-020.</w:t>
      </w:r>
    </w:p>
    <w:p>
      <w:pPr>
        <w:pStyle w:val="ListBullet"/>
        <w:ind w:left="567"/>
      </w:pPr>
      <w:r>
        <w:t>Security headers (CSP, X-Frame-Options, X-Content-Type-Options, HSTS) — NFR-027.</w:t>
      </w:r>
    </w:p>
    <w:p>
      <w:pPr>
        <w:pStyle w:val="ListBullet"/>
        <w:ind w:left="567"/>
      </w:pPr>
      <w:r>
        <w:t>SQL injection probes (ORM should block; but verify) — NFR-023.</w:t>
      </w:r>
    </w:p>
    <w:p>
      <w:pPr>
        <w:pStyle w:val="ListBullet"/>
        <w:ind w:left="567"/>
      </w:pPr>
      <w:r>
        <w:t>XSS probes in review body, search query — general OWASP Top 10.</w:t>
      </w:r>
    </w:p>
    <w:p>
      <w:pPr>
        <w:pStyle w:val="ListBullet"/>
        <w:ind w:left="567"/>
      </w:pPr>
      <w:r>
        <w:t>CSRF bypass attempt — NFR-024.</w:t>
      </w:r>
    </w:p>
    <w:p>
      <w:pPr>
        <w:pStyle w:val="ListBullet"/>
        <w:ind w:left="567"/>
      </w:pPr>
      <w:r>
        <w:t>JWT token exposure in responses/URLs — NFR-020.</w:t>
      </w:r>
    </w:p>
    <w:p>
      <w:pPr>
        <w:pStyle w:val="ListBullet"/>
        <w:ind w:left="567"/>
      </w:pPr>
      <w:r>
        <w:t>Rate limit bypass probe — NFR-025.</w:t>
      </w:r>
    </w:p>
    <w:p>
      <w:r>
        <w:rPr>
          <w:b/>
        </w:rPr>
        <w:t>Approach:</w:t>
      </w:r>
    </w:p>
    <w:p>
      <w:pPr>
        <w:pStyle w:val="ListBullet"/>
        <w:ind w:left="283"/>
      </w:pPr>
      <w:r>
        <w:t>ZAP runs in CI as a Docker container against the Docker Compose test environment.</w:t>
      </w:r>
    </w:p>
    <w:p>
      <w:pPr>
        <w:pStyle w:val="ListBullet"/>
        <w:ind w:left="283"/>
      </w:pPr>
      <w:r>
        <w:t>Baseline scan (</w:t>
      </w:r>
      <w:r>
        <w:rPr>
          <w:rFonts w:ascii="Courier New" w:hAnsi="Courier New"/>
          <w:sz w:val="20"/>
        </w:rPr>
        <w:t>zap-baseline.py</w:t>
      </w:r>
      <w:r>
        <w:t>) run first; report parsed for high/critical findings.</w:t>
      </w:r>
    </w:p>
    <w:p>
      <w:pPr>
        <w:pStyle w:val="ListBullet"/>
        <w:ind w:left="283"/>
      </w:pPr>
      <w:r>
        <w:t>Active scan (</w:t>
      </w:r>
      <w:r>
        <w:rPr>
          <w:rFonts w:ascii="Courier New" w:hAnsi="Courier New"/>
          <w:sz w:val="20"/>
        </w:rPr>
        <w:t>zap-full-scan.py</w:t>
      </w:r>
      <w:r>
        <w:t>) run in scheduled CI job (not every PR — too slow).</w:t>
      </w:r>
    </w:p>
    <w:p>
      <w:pPr>
        <w:pStyle w:val="ListBullet"/>
        <w:ind w:left="283"/>
      </w:pPr>
      <w:r>
        <w:t>Zero high or critical findings required for Phase 8 (Deploy) sign-off.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.github/workflows/security-scan.yml</w:t>
      </w:r>
      <w:r>
        <w:t xml:space="preserve">; ZAP reports in </w:t>
      </w:r>
      <w:r>
        <w:rPr>
          <w:rFonts w:ascii="Courier New" w:hAnsi="Courier New"/>
          <w:sz w:val="20"/>
        </w:rPr>
        <w:t>docs/test-reports/security/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2.6 Accessibility Testing (axe-core)</w:t>
      </w:r>
    </w:p>
    <w:p>
      <w:r>
        <w:rPr>
          <w:b/>
        </w:rPr>
        <w:t>Purpose:</w:t>
      </w:r>
      <w:r>
        <w:t xml:space="preserve"> Verify NFR-030–NFR-034 (WCAG 2.1 AA compliance).</w:t>
      </w:r>
    </w:p>
    <w:p>
      <w:r>
        <w:rPr>
          <w:b/>
        </w:rPr>
        <w:t>Tooling:</w:t>
      </w:r>
      <w:r>
        <w:t xml:space="preserve"> </w:t>
      </w:r>
      <w:r>
        <w:rPr>
          <w:rFonts w:ascii="Courier New" w:hAnsi="Courier New"/>
          <w:sz w:val="20"/>
        </w:rPr>
        <w:t>@axe-core/playwright</w:t>
      </w:r>
      <w:r>
        <w:t xml:space="preserve"> integrated into Playwright E2E tests; manual keyboard navigation.</w:t>
      </w:r>
    </w:p>
    <w:p>
      <w:r>
        <w:rPr>
          <w:b/>
        </w:rPr>
        <w:t>Scope:</w:t>
      </w:r>
    </w:p>
    <w:p>
      <w:pPr>
        <w:pStyle w:val="ListBullet"/>
        <w:ind w:left="283"/>
      </w:pPr>
      <w:r>
        <w:t>All 9 wireframe screens: Home, Browse/Search, Movie Detail, Sign-In, User Profile, Admin Moderation, Admin Movies, Admin Users, Privacy.</w:t>
      </w:r>
    </w:p>
    <w:p>
      <w:pPr>
        <w:pStyle w:val="ListBullet"/>
        <w:ind w:left="283"/>
      </w:pPr>
      <w:r>
        <w:t>Star rating widget keyboard interaction (FR-044).</w:t>
      </w:r>
    </w:p>
    <w:p>
      <w:pPr>
        <w:pStyle w:val="ListBullet"/>
        <w:ind w:left="283"/>
      </w:pPr>
      <w:r>
        <w:t>Review form: character counter, submit/cancel buttons.</w:t>
      </w:r>
    </w:p>
    <w:p>
      <w:pPr>
        <w:pStyle w:val="ListBullet"/>
        <w:ind w:left="283"/>
      </w:pPr>
      <w:r>
        <w:t>Modal dialogs: confirmation prompts for account deletion, movie removal.</w:t>
      </w:r>
    </w:p>
    <w:p>
      <w:pPr>
        <w:pStyle w:val="ListBullet"/>
        <w:ind w:left="283"/>
      </w:pPr>
      <w:r>
        <w:t>Focus management on route changes (SPA navigation).</w:t>
      </w:r>
    </w:p>
    <w:p>
      <w:r>
        <w:rPr>
          <w:b/>
        </w:rPr>
        <w:t>Approach: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injectAxe()</w:t>
      </w:r>
      <w:r>
        <w:t xml:space="preserve"> + </w:t>
      </w:r>
      <w:r>
        <w:rPr>
          <w:rFonts w:ascii="Courier New" w:hAnsi="Courier New"/>
          <w:sz w:val="20"/>
        </w:rPr>
        <w:t>checkA11y()</w:t>
      </w:r>
      <w:r>
        <w:t xml:space="preserve"> called on each page visit in dedicated accessibility spec.</w:t>
      </w:r>
    </w:p>
    <w:p>
      <w:pPr>
        <w:pStyle w:val="ListBullet"/>
        <w:ind w:left="283"/>
      </w:pPr>
      <w:r>
        <w:t>axe rules targeted: WCAG 2.1 AA (wcag2a, wcag2aa, wcag21a, wcag21aa).</w:t>
      </w:r>
    </w:p>
    <w:p>
      <w:pPr>
        <w:pStyle w:val="ListBullet"/>
        <w:ind w:left="283"/>
      </w:pPr>
      <w:r>
        <w:t>Violations classified by axe severity: critical, serious, moderate, minor.</w:t>
      </w:r>
    </w:p>
    <w:p>
      <w:pPr>
        <w:pStyle w:val="ListBullet"/>
        <w:ind w:left="283"/>
      </w:pPr>
      <w:r>
        <w:t>Exit criterion: zero critical or serious violations.</w:t>
      </w:r>
    </w:p>
    <w:p>
      <w:pPr>
        <w:pStyle w:val="ListBullet"/>
        <w:ind w:left="283"/>
      </w:pPr>
      <w:r>
        <w:t>Manual keyboard navigation walkthrough performed by qa-engineer for each critical user flow.</w:t>
      </w:r>
    </w:p>
    <w:p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e2e/tests/accessibility.spec.ts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3. Test Environment</w:t>
      </w:r>
    </w:p>
    <w:p>
      <w:pPr>
        <w:pStyle w:val="Heading3"/>
      </w:pPr>
      <w:r>
        <w:t>3.1 Environment Architecture</w:t>
      </w:r>
    </w:p>
    <w:p>
      <w:pPr>
        <w:pStyle w:val="CodeBlock"/>
        <w:shd w:val="clear" w:color="auto" w:fill="F5F5F5"/>
      </w:pPr>
      <w:r>
        <w:t>Docker Compose — Test Profile (docker-compose.test.yml)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val="clear" w:color="auto" w:fill="F5F5F5"/>
      </w:pPr>
      <w:r>
        <w:t>│  Services                                                    │</w:t>
      </w:r>
    </w:p>
    <w:p>
      <w:pPr>
        <w:pStyle w:val="CodeBlock"/>
        <w:shd w:val="clear" w:color="auto" w:fill="F5F5F5"/>
      </w:pPr>
      <w:r>
        <w:t>│                                                             │</w:t>
      </w:r>
    </w:p>
    <w:p>
      <w:pPr>
        <w:pStyle w:val="CodeBlock"/>
        <w:shd w:val="clear" w:color="auto" w:fill="F5F5F5"/>
      </w:pPr>
      <w:r>
        <w:t>│  backend:test     NestJS app — NODE_ENV=test               │</w:t>
      </w:r>
    </w:p>
    <w:p>
      <w:pPr>
        <w:pStyle w:val="CodeBlock"/>
        <w:shd w:val="clear" w:color="auto" w:fill="F5F5F5"/>
      </w:pPr>
      <w:r>
        <w:t>│  frontend:test    Next.js app — NEXT_PUBLIC_API_URL=/api   │</w:t>
      </w:r>
    </w:p>
    <w:p>
      <w:pPr>
        <w:pStyle w:val="CodeBlock"/>
        <w:shd w:val="clear" w:color="auto" w:fill="F5F5F5"/>
      </w:pPr>
      <w:r>
        <w:t>│  postgres:test    PostgreSQL 16 — isolated test DB         │</w:t>
      </w:r>
    </w:p>
    <w:p>
      <w:pPr>
        <w:pStyle w:val="CodeBlock"/>
        <w:shd w:val="clear" w:color="auto" w:fill="F5F5F5"/>
      </w:pPr>
      <w:r>
        <w:t>│  redis:test       Redis 7 — isolated test Redis instance   │</w:t>
      </w:r>
    </w:p>
    <w:p>
      <w:pPr>
        <w:pStyle w:val="CodeBlock"/>
        <w:shd w:val="clear" w:color="auto" w:fill="F5F5F5"/>
      </w:pPr>
      <w:r>
        <w:t>│  nginx:test       Nginx — proxies /api to backend          │</w:t>
      </w:r>
    </w:p>
    <w:p>
      <w:pPr>
        <w:pStyle w:val="CodeBlock"/>
        <w:shd w:val="clear" w:color="auto" w:fill="F5F5F5"/>
      </w:pPr>
      <w:r>
        <w:t>│                                                             │</w:t>
      </w:r>
    </w:p>
    <w:p>
      <w:pPr>
        <w:pStyle w:val="CodeBlock"/>
        <w:shd w:val="clear" w:color="auto" w:fill="F5F5F5"/>
      </w:pPr>
      <w:r>
        <w:t>│  Mock services:                                            │</w:t>
      </w:r>
    </w:p>
    <w:p>
      <w:pPr>
        <w:pStyle w:val="CodeBlock"/>
        <w:shd w:val="clear" w:color="auto" w:fill="F5F5F5"/>
      </w:pPr>
      <w:r>
        <w:t>│  mock-oauth       Local OAuth mock server (for E2E)        │</w:t>
      </w:r>
    </w:p>
    <w:p>
      <w:pPr>
        <w:pStyle w:val="CodeBlock"/>
        <w:shd w:val="clear" w:color="auto" w:fill="F5F5F5"/>
      </w:pPr>
      <w:r>
        <w:t>│  mock-tmdb        WireMock / nock HTTP mock (for E2E)      │</w:t>
      </w:r>
    </w:p>
    <w:p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Database Seeding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Seed Level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Content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3120"/>
            <w:vAlign w:val="top"/>
          </w:tcPr>
          <w:p>
            <w:r>
              <w:t>Baseline seed</w:t>
            </w:r>
          </w:p>
        </w:tc>
        <w:tc>
          <w:tcPr>
            <w:tcW w:type="dxa" w:w="3120"/>
            <w:vAlign w:val="top"/>
          </w:tcPr>
          <w:p>
            <w:r>
              <w:t>19 TMDB genre rows only (migration 004)</w:t>
            </w:r>
          </w:p>
        </w:tc>
        <w:tc>
          <w:tcPr>
            <w:tcW w:type="dxa" w:w="3120"/>
            <w:vAlign w:val="top"/>
          </w:tcPr>
          <w:p>
            <w:r>
              <w:t>All test levels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Integration seed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5 sample movies + 3 test users (1 admin, 2 regular)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Integration tests</w:t>
            </w:r>
          </w:p>
        </w:tc>
      </w:tr>
      <w:tr>
        <w:tc>
          <w:tcPr>
            <w:tcW w:type="dxa" w:w="3120"/>
            <w:vAlign w:val="top"/>
          </w:tcPr>
          <w:p>
            <w:r>
              <w:t>Volume seed</w:t>
            </w:r>
          </w:p>
        </w:tc>
        <w:tc>
          <w:tcPr>
            <w:tcW w:type="dxa" w:w="3120"/>
            <w:vAlign w:val="top"/>
          </w:tcPr>
          <w:p>
            <w:r>
              <w:t>10,000 users + 100,000 reviews + 50,000 ratings</w:t>
            </w:r>
          </w:p>
        </w:tc>
        <w:tc>
          <w:tcPr>
            <w:tcW w:type="dxa" w:w="3120"/>
            <w:vAlign w:val="top"/>
          </w:tcPr>
          <w:p>
            <w:r>
              <w:t>Performance tests</w:t>
            </w:r>
          </w:p>
        </w:tc>
      </w:tr>
    </w:tbl>
    <w:p/>
    <w:p>
      <w:r>
        <w:rPr>
          <w:b/>
        </w:rPr>
        <w:t>Seed execution:</w:t>
      </w:r>
    </w:p>
    <w:p>
      <w:pPr>
        <w:pStyle w:val="ListBullet"/>
        <w:ind w:left="283"/>
      </w:pPr>
      <w:r>
        <w:t xml:space="preserve">Baseline: </w:t>
      </w:r>
      <w:r>
        <w:rPr>
          <w:rFonts w:ascii="Courier New" w:hAnsi="Courier New"/>
          <w:sz w:val="20"/>
        </w:rPr>
        <w:t>npx prisma migrate deploy</w:t>
      </w:r>
      <w:r>
        <w:t xml:space="preserve"> runs migration 004 automatically.</w:t>
      </w:r>
    </w:p>
    <w:p>
      <w:pPr>
        <w:pStyle w:val="ListBullet"/>
        <w:ind w:left="283"/>
      </w:pPr>
      <w:r>
        <w:t xml:space="preserve">Integration: Jest </w:t>
      </w:r>
      <w:r>
        <w:rPr>
          <w:rFonts w:ascii="Courier New" w:hAnsi="Courier New"/>
          <w:sz w:val="20"/>
        </w:rPr>
        <w:t>globalSetup</w:t>
      </w:r>
      <w:r>
        <w:t xml:space="preserve"> script calls </w:t>
      </w:r>
      <w:r>
        <w:rPr>
          <w:rFonts w:ascii="Courier New" w:hAnsi="Courier New"/>
          <w:sz w:val="20"/>
        </w:rPr>
        <w:t>prisma.$executeRaw</w:t>
      </w:r>
      <w:r>
        <w:t xml:space="preserve"> to insert fixtures.</w:t>
      </w:r>
    </w:p>
    <w:p>
      <w:pPr>
        <w:pStyle w:val="ListBullet"/>
        <w:ind w:left="283"/>
      </w:pPr>
      <w:r>
        <w:t xml:space="preserve">Volume: dedicated seed script </w:t>
      </w:r>
      <w:r>
        <w:rPr>
          <w:rFonts w:ascii="Courier New" w:hAnsi="Courier New"/>
          <w:sz w:val="20"/>
        </w:rPr>
        <w:t>scripts/seed-volume.ts</w:t>
      </w:r>
      <w:r>
        <w:t xml:space="preserve"> using Prisma </w:t>
      </w:r>
      <w:r>
        <w:rPr>
          <w:rFonts w:ascii="Courier New" w:hAnsi="Courier New"/>
          <w:sz w:val="20"/>
        </w:rPr>
        <w:t>createMany</w:t>
      </w:r>
      <w:r>
        <w:t>.</w:t>
      </w:r>
    </w:p>
    <w:p>
      <w:r>
        <w:rPr>
          <w:b/>
        </w:rPr>
        <w:t>Isolation strategy:</w:t>
      </w:r>
    </w:p>
    <w:p>
      <w:pPr>
        <w:pStyle w:val="ListBullet"/>
        <w:ind w:left="283"/>
      </w:pPr>
      <w:r>
        <w:t xml:space="preserve">Each integration test file wraps tests in a database transaction that is rolled back after each test (using Prisma </w:t>
      </w:r>
      <w:r>
        <w:rPr>
          <w:rFonts w:ascii="Courier New" w:hAnsi="Courier New"/>
          <w:sz w:val="20"/>
        </w:rPr>
        <w:t>$transaction</w:t>
      </w:r>
      <w:r>
        <w:t xml:space="preserve"> with manual rollback).</w:t>
      </w:r>
    </w:p>
    <w:p>
      <w:pPr>
        <w:pStyle w:val="ListBullet"/>
        <w:ind w:left="283"/>
      </w:pPr>
      <w:r>
        <w:t>E2E tests use a clean DB snapshot restored before each test run (</w:t>
      </w:r>
      <w:r>
        <w:rPr>
          <w:rFonts w:ascii="Courier New" w:hAnsi="Courier New"/>
          <w:sz w:val="20"/>
        </w:rPr>
        <w:t>pg_dump</w:t>
      </w:r>
      <w:r>
        <w:t xml:space="preserve"> / </w:t>
      </w:r>
      <w:r>
        <w:rPr>
          <w:rFonts w:ascii="Courier New" w:hAnsi="Courier New"/>
          <w:sz w:val="20"/>
        </w:rPr>
        <w:t>pg_restore</w:t>
      </w:r>
      <w:r>
        <w:t>).</w:t>
      </w:r>
    </w:p>
    <w:p>
      <w:pPr>
        <w:pStyle w:val="Heading3"/>
      </w:pPr>
      <w:r>
        <w:t>3.3 Test Data Management</w:t>
      </w:r>
    </w:p>
    <w:p>
      <w:pPr>
        <w:pStyle w:val="ListBullet"/>
        <w:ind w:left="283"/>
      </w:pPr>
      <w:r>
        <w:t>All PII in test data uses fake data (</w:t>
      </w:r>
      <w:r>
        <w:rPr>
          <w:rFonts w:ascii="Courier New" w:hAnsi="Courier New"/>
          <w:sz w:val="20"/>
        </w:rPr>
        <w:t>@faker-js/faker</w:t>
      </w:r>
      <w:r>
        <w:t>); no real user data.</w:t>
      </w:r>
    </w:p>
    <w:p>
      <w:pPr>
        <w:pStyle w:val="ListBullet"/>
        <w:ind w:left="283"/>
      </w:pPr>
      <w:r>
        <w:t xml:space="preserve">Google OAuth mock returns a synthetic Google profile (fixed </w:t>
      </w:r>
      <w:r>
        <w:rPr>
          <w:rFonts w:ascii="Courier New" w:hAnsi="Courier New"/>
          <w:sz w:val="20"/>
        </w:rPr>
        <w:t>sub</w:t>
      </w:r>
      <w:r>
        <w:t xml:space="preserve"> claim per test user).</w:t>
      </w:r>
    </w:p>
    <w:p>
      <w:pPr>
        <w:pStyle w:val="ListBullet"/>
        <w:ind w:left="283"/>
      </w:pPr>
      <w:r>
        <w:t>TMDB mock returns static fixtures matching the api-spec.yaml MovieDetail schema.</w:t>
      </w:r>
    </w:p>
    <w:p>
      <w:pPr>
        <w:pStyle w:val="ListBullet"/>
        <w:ind w:left="283"/>
      </w:pPr>
      <w:r>
        <w:t>JWT tokens for integration tests are signed with a known test secret (</w:t>
      </w:r>
      <w:r>
        <w:rPr>
          <w:rFonts w:ascii="Courier New" w:hAnsi="Courier New"/>
          <w:sz w:val="20"/>
        </w:rPr>
        <w:t>TEST_JWT_SECRET</w:t>
      </w:r>
      <w:r>
        <w:t>).</w:t>
      </w:r>
    </w:p>
    <w:p>
      <w:pPr>
        <w:pStyle w:val="Heading3"/>
      </w:pPr>
      <w:r>
        <w:t>3.4 CI/CD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Test Level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When Runs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Pipeline Step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Failure Action</w:t>
            </w:r>
          </w:p>
        </w:tc>
      </w:tr>
      <w:tr>
        <w:tc>
          <w:tcPr>
            <w:tcW w:type="dxa" w:w="2340"/>
            <w:vAlign w:val="top"/>
          </w:tcPr>
          <w:p>
            <w:r>
              <w:t>Unit (Jest)</w:t>
            </w:r>
          </w:p>
        </w:tc>
        <w:tc>
          <w:tcPr>
            <w:tcW w:type="dxa" w:w="2340"/>
            <w:vAlign w:val="top"/>
          </w:tcPr>
          <w:p>
            <w:r>
              <w:t>Every PR + every push to main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npm run test:unit</w:t>
            </w:r>
          </w:p>
        </w:tc>
        <w:tc>
          <w:tcPr>
            <w:tcW w:type="dxa" w:w="2340"/>
            <w:vAlign w:val="top"/>
          </w:tcPr>
          <w:p>
            <w:r>
              <w:t>Block merge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Integration (Supertest)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Every PR + every push to main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npm run test:integration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Block merge</w:t>
            </w:r>
          </w:p>
        </w:tc>
      </w:tr>
      <w:tr>
        <w:tc>
          <w:tcPr>
            <w:tcW w:type="dxa" w:w="2340"/>
            <w:vAlign w:val="top"/>
          </w:tcPr>
          <w:p>
            <w:r>
              <w:t>E2E (Playwright)</w:t>
            </w:r>
          </w:p>
        </w:tc>
        <w:tc>
          <w:tcPr>
            <w:tcW w:type="dxa" w:w="2340"/>
            <w:vAlign w:val="top"/>
          </w:tcPr>
          <w:p>
            <w:r>
              <w:t>Every push to main + release branches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npm run test:e2e</w:t>
            </w:r>
          </w:p>
        </w:tc>
        <w:tc>
          <w:tcPr>
            <w:tcW w:type="dxa" w:w="2340"/>
            <w:vAlign w:val="top"/>
          </w:tcPr>
          <w:p>
            <w:r>
              <w:t>Block release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Performance (k6)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Manually triggered + pre-release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npm run test:perf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Block release if SLA missed</w:t>
            </w:r>
          </w:p>
        </w:tc>
      </w:tr>
      <w:tr>
        <w:tc>
          <w:tcPr>
            <w:tcW w:type="dxa" w:w="2340"/>
            <w:vAlign w:val="top"/>
          </w:tcPr>
          <w:p>
            <w:r>
              <w:t>Security (OWASP ZAP)</w:t>
            </w:r>
          </w:p>
        </w:tc>
        <w:tc>
          <w:tcPr>
            <w:tcW w:type="dxa" w:w="2340"/>
            <w:vAlign w:val="top"/>
          </w:tcPr>
          <w:p>
            <w:r>
              <w:t>Weekly scheduled + pre-release</w:t>
            </w:r>
          </w:p>
        </w:tc>
        <w:tc>
          <w:tcPr>
            <w:tcW w:type="dxa" w:w="2340"/>
            <w:vAlign w:val="top"/>
          </w:tcPr>
          <w:p>
            <w:r>
              <w:rPr>
                <w:rFonts w:ascii="Courier New" w:hAnsi="Courier New"/>
                <w:sz w:val="20"/>
              </w:rPr>
              <w:t>.github/workflows/security-scan.yml</w:t>
            </w:r>
          </w:p>
        </w:tc>
        <w:tc>
          <w:tcPr>
            <w:tcW w:type="dxa" w:w="2340"/>
            <w:vAlign w:val="top"/>
          </w:tcPr>
          <w:p>
            <w:r>
              <w:t>Block release if high/critical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Accessibility (axe-core)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Every push to main (via E2E job)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Embedded in Playwright run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Block release if critical/serious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4. Entry and Exit Criteria</w:t>
      </w:r>
    </w:p>
    <w:p>
      <w:pPr>
        <w:pStyle w:val="Heading3"/>
      </w:pPr>
      <w:r>
        <w:t>4.1 Unit Testing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Feature branch merged to main with passing lint (ESLint zero errors).</w:t>
      </w:r>
    </w:p>
    <w:p>
      <w:pPr>
        <w:pStyle w:val="ListBullet"/>
        <w:ind w:left="283"/>
      </w:pPr>
      <w:r>
        <w:t>At least one service method implementation complete.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All unit test files execute without failures.</w:t>
      </w:r>
    </w:p>
    <w:p>
      <w:pPr>
        <w:pStyle w:val="ListBullet"/>
        <w:ind w:left="283"/>
      </w:pPr>
      <w:r>
        <w:t xml:space="preserve">Jest coverage report: statements ≥ 80%, branches ≥ 80% for </w:t>
      </w:r>
      <w:r>
        <w:rPr>
          <w:rFonts w:ascii="Courier New" w:hAnsi="Courier New"/>
          <w:sz w:val="20"/>
        </w:rPr>
        <w:t>*.service.ts</w:t>
      </w:r>
      <w:r>
        <w:t xml:space="preserve"> files.</w:t>
      </w:r>
    </w:p>
    <w:p>
      <w:pPr>
        <w:pStyle w:val="ListBullet"/>
        <w:ind w:left="283"/>
      </w:pPr>
      <w:r>
        <w:t>Zero skipped tests without documented reason.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4.2 Integration Testing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All unit tests pass.</w:t>
      </w:r>
    </w:p>
    <w:p>
      <w:pPr>
        <w:pStyle w:val="ListBullet"/>
        <w:ind w:left="283"/>
      </w:pPr>
      <w:r>
        <w:t>API endpoints implemented and handling basic happy-path requests.</w:t>
      </w:r>
    </w:p>
    <w:p>
      <w:pPr>
        <w:pStyle w:val="ListBullet"/>
        <w:ind w:left="283"/>
      </w:pPr>
      <w:r>
        <w:t>Test database migrations applied successfully.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All integration tests pass (zero failures).</w:t>
      </w:r>
    </w:p>
    <w:p>
      <w:pPr>
        <w:pStyle w:val="ListBullet"/>
        <w:ind w:left="283"/>
      </w:pPr>
      <w:r>
        <w:t>All 31 API endpoints covered by at least one integration test (happy path + one error path).</w:t>
      </w:r>
    </w:p>
    <w:p>
      <w:pPr>
        <w:pStyle w:val="ListBullet"/>
        <w:ind w:left="283"/>
      </w:pPr>
      <w:r>
        <w:t>Rate limiting, CSRF, and auth guard tests all pass.</w:t>
      </w:r>
    </w:p>
    <w:p>
      <w:pPr>
        <w:pStyle w:val="ListBullet"/>
        <w:ind w:left="283"/>
      </w:pPr>
      <w:r>
        <w:t>No new P0/P1 defects introduced (per defect severity classification in Section 5).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4.3 End-to-End Testing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Integration tests pass.</w:t>
      </w:r>
    </w:p>
    <w:p>
      <w:pPr>
        <w:pStyle w:val="ListBullet"/>
        <w:ind w:left="283"/>
      </w:pPr>
      <w:r>
        <w:t>Frontend and backend build successfully (</w:t>
      </w:r>
      <w:r>
        <w:rPr>
          <w:rFonts w:ascii="Courier New" w:hAnsi="Courier New"/>
          <w:sz w:val="20"/>
        </w:rPr>
        <w:t>npm run build</w:t>
      </w:r>
      <w:r>
        <w:t xml:space="preserve"> exits 0 for both).</w:t>
      </w:r>
    </w:p>
    <w:p>
      <w:pPr>
        <w:pStyle w:val="ListBullet"/>
        <w:ind w:left="283"/>
      </w:pPr>
      <w:r>
        <w:t>Docker Compose test environment starts cleanly (all containers healthy).</w:t>
      </w:r>
    </w:p>
    <w:p>
      <w:pPr>
        <w:pStyle w:val="ListBullet"/>
        <w:ind w:left="283"/>
      </w:pPr>
      <w:r>
        <w:t>All critical user flows from wireframes are implemented.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All E2E tests pass in Chromium, Firefox, and WebKit.</w:t>
      </w:r>
    </w:p>
    <w:p>
      <w:pPr>
        <w:pStyle w:val="ListBullet"/>
        <w:ind w:left="283"/>
      </w:pPr>
      <w:r>
        <w:t>Zero critical or serious axe-core violations on all 9 wireframe screens.</w:t>
      </w:r>
    </w:p>
    <w:p>
      <w:pPr>
        <w:pStyle w:val="ListBullet"/>
        <w:ind w:left="283"/>
      </w:pPr>
      <w:r>
        <w:t>Screenshots evidence captured for all critical user flow completions.</w:t>
      </w:r>
    </w:p>
    <w:p>
      <w:pPr>
        <w:pStyle w:val="ListBullet"/>
        <w:ind w:left="283"/>
      </w:pPr>
      <w:r>
        <w:t>Test run video archived for UAT review.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4.4 Performance Testing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E2E tests pass.</w:t>
      </w:r>
    </w:p>
    <w:p>
      <w:pPr>
        <w:pStyle w:val="ListBullet"/>
        <w:ind w:left="283"/>
      </w:pPr>
      <w:r>
        <w:t>Docker Compose test environment running with realistic seed data.</w:t>
      </w:r>
    </w:p>
    <w:p>
      <w:pPr>
        <w:pStyle w:val="ListBullet"/>
        <w:ind w:left="283"/>
      </w:pPr>
      <w:r>
        <w:t>k6 scenarios written and parameterized.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Browse page: p95 response time &lt; 2000ms at 100 concurrent users.</w:t>
      </w:r>
    </w:p>
    <w:p>
      <w:pPr>
        <w:pStyle w:val="ListBullet"/>
        <w:ind w:left="283"/>
      </w:pPr>
      <w:r>
        <w:t>API CRUD operations: p95 latency &lt; 500ms under load scenario (50 VUs).</w:t>
      </w:r>
    </w:p>
    <w:p>
      <w:pPr>
        <w:pStyle w:val="ListBullet"/>
        <w:ind w:left="283"/>
      </w:pPr>
      <w:r>
        <w:t>Error rate &lt; 1% across all load scenarios.</w:t>
      </w:r>
    </w:p>
    <w:p>
      <w:pPr>
        <w:pStyle w:val="ListBullet"/>
        <w:ind w:left="283"/>
      </w:pPr>
      <w:r>
        <w:t>No container OOM events during load test runs.</w:t>
      </w:r>
    </w:p>
    <w:p>
      <w:pPr>
        <w:pStyle w:val="ListBullet"/>
        <w:ind w:left="283"/>
      </w:pPr>
      <w:r>
        <w:t>Volume test: all queries return within SLA (p95 &lt; 1000ms) against 100K review dataset.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4.5 Security Testing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E2E tests pass.</w:t>
      </w:r>
    </w:p>
    <w:p>
      <w:pPr>
        <w:pStyle w:val="ListBullet"/>
        <w:ind w:left="283"/>
      </w:pPr>
      <w:r>
        <w:t>OWASP ZAP Docker image available.</w:t>
      </w:r>
    </w:p>
    <w:p>
      <w:pPr>
        <w:pStyle w:val="ListBullet"/>
        <w:ind w:left="283"/>
      </w:pPr>
      <w:r>
        <w:t>Test environment accessible on localhost.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Zero HIGH or CRITICAL findings in OWASP ZAP baseline scan.</w:t>
      </w:r>
    </w:p>
    <w:p>
      <w:pPr>
        <w:pStyle w:val="ListBullet"/>
        <w:ind w:left="283"/>
      </w:pPr>
      <w:r>
        <w:t>Zero MEDIUM findings related to auth token exposure or SQL injection.</w:t>
      </w:r>
    </w:p>
    <w:p>
      <w:pPr>
        <w:pStyle w:val="ListBullet"/>
        <w:ind w:left="283"/>
      </w:pPr>
      <w:r>
        <w:t>All required security headers present (CSP, X-Frame-Options, X-Content-Type-Options).</w:t>
      </w:r>
    </w:p>
    <w:p>
      <w:pPr>
        <w:pStyle w:val="ListBullet"/>
        <w:ind w:left="283"/>
      </w:pPr>
      <w:r>
        <w:t>Cookie security flags verified (HttpOnly, Secure, SameSite=Strict).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4.6 User Acceptance Testing (UAT)</w:t>
      </w:r>
    </w:p>
    <w:p>
      <w:r>
        <w:rPr>
          <w:b/>
        </w:rPr>
        <w:t>Entry criteria:</w:t>
      </w:r>
    </w:p>
    <w:p>
      <w:pPr>
        <w:pStyle w:val="ListBullet"/>
        <w:ind w:left="283"/>
      </w:pPr>
      <w:r>
        <w:t>All previous test levels (unit, integration, E2E, performance, security) pass their exit criteria.</w:t>
      </w:r>
    </w:p>
    <w:p>
      <w:pPr>
        <w:pStyle w:val="ListBullet"/>
        <w:ind w:left="283"/>
      </w:pPr>
      <w:r>
        <w:t>Release build deployed to a staging/pre-prod environment (or production-equivalent Docker Compose).</w:t>
      </w:r>
    </w:p>
    <w:p>
      <w:pPr>
        <w:pStyle w:val="ListBullet"/>
        <w:ind w:left="283"/>
      </w:pPr>
      <w:r>
        <w:t>UAT test scenarios documented and shared with Product Owner.</w:t>
      </w:r>
    </w:p>
    <w:p>
      <w:pPr>
        <w:pStyle w:val="ListBullet"/>
        <w:ind w:left="283"/>
      </w:pPr>
      <w:r>
        <w:t>No open P0 defects; no open P1 defects without approved deferral.</w:t>
      </w:r>
    </w:p>
    <w:p>
      <w:r>
        <w:rPr>
          <w:b/>
        </w:rPr>
        <w:t>Exit criteria:</w:t>
      </w:r>
    </w:p>
    <w:p>
      <w:pPr>
        <w:pStyle w:val="ListBullet"/>
        <w:ind w:left="283"/>
      </w:pPr>
      <w:r>
        <w:t>Product Owner completes all UAT acceptance scenarios documented in RTM.md acceptance criteria.</w:t>
      </w:r>
    </w:p>
    <w:p>
      <w:pPr>
        <w:pStyle w:val="ListBullet"/>
        <w:ind w:left="283"/>
      </w:pPr>
      <w:r>
        <w:t>UAT pass rate ≥ 95% (≤ 5% of test cases may have minor, P3-level issues).</w:t>
      </w:r>
    </w:p>
    <w:p>
      <w:pPr>
        <w:pStyle w:val="ListBullet"/>
        <w:ind w:left="283"/>
      </w:pPr>
      <w:r>
        <w:t>Zero P0 or P1 defects open.</w:t>
      </w:r>
    </w:p>
    <w:p>
      <w:pPr>
        <w:pStyle w:val="ListBullet"/>
        <w:ind w:left="283"/>
      </w:pPr>
      <w:r>
        <w:t>Product Owner signs UAT sign-off form.</w:t>
      </w:r>
    </w:p>
    <w:p>
      <w:pPr>
        <w:pStyle w:val="ListBullet"/>
        <w:ind w:left="283"/>
      </w:pPr>
      <w:r>
        <w:t>qa-engineer issues formal GO recommendation.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5. Defect Severity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Resolution SLA</w:t>
            </w:r>
          </w:p>
        </w:tc>
      </w:tr>
      <w:tr>
        <w:tc>
          <w:tcPr>
            <w:tcW w:type="dxa" w:w="1872"/>
            <w:vAlign w:val="top"/>
          </w:tcPr>
          <w:p>
            <w:r>
              <w:t>P0 — Blocker</w:t>
            </w:r>
          </w:p>
        </w:tc>
        <w:tc>
          <w:tcPr>
            <w:tcW w:type="dxa" w:w="1872"/>
            <w:vAlign w:val="top"/>
          </w:tcPr>
          <w:p>
            <w:r>
              <w:t>P0</w:t>
            </w:r>
          </w:p>
        </w:tc>
        <w:tc>
          <w:tcPr>
            <w:tcW w:type="dxa" w:w="1872"/>
            <w:vAlign w:val="top"/>
          </w:tcPr>
          <w:p>
            <w:r>
              <w:t>System crash, data loss, security breach, auth bypass, complete feature unavailable. Blocks all testing.</w:t>
            </w:r>
          </w:p>
        </w:tc>
        <w:tc>
          <w:tcPr>
            <w:tcW w:type="dxa" w:w="1872"/>
            <w:vAlign w:val="top"/>
          </w:tcPr>
          <w:p>
            <w:r>
              <w:t>Cannot log in; rating data not saved; admin panel accessible without auth; SQL injection possible</w:t>
            </w:r>
          </w:p>
        </w:tc>
        <w:tc>
          <w:tcPr>
            <w:tcW w:type="dxa" w:w="1872"/>
            <w:vAlign w:val="top"/>
          </w:tcPr>
          <w:p>
            <w:r>
              <w:t>Fix immediately; release blocked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P1 — Critical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P1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Major feature broken; incorrect business logic; data integrity issue; accessibility critical violation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Review 500-char limit not enforced; aggregate rating wrong; WCAG critical violation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Fix before release; no deferral without explicit PO approval</w:t>
            </w:r>
          </w:p>
        </w:tc>
      </w:tr>
      <w:tr>
        <w:tc>
          <w:tcPr>
            <w:tcW w:type="dxa" w:w="1872"/>
            <w:vAlign w:val="top"/>
          </w:tcPr>
          <w:p>
            <w:r>
              <w:t>P2 — Major</w:t>
            </w:r>
          </w:p>
        </w:tc>
        <w:tc>
          <w:tcPr>
            <w:tcW w:type="dxa" w:w="1872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>Feature partially broken; incorrect display; error message missing; moderate performance degradation</w:t>
            </w:r>
          </w:p>
        </w:tc>
        <w:tc>
          <w:tcPr>
            <w:tcW w:type="dxa" w:w="1872"/>
            <w:vAlign w:val="top"/>
          </w:tcPr>
          <w:p>
            <w:r>
              <w:t>Pagination off by one; incorrect sort order; missing error message on form validation</w:t>
            </w:r>
          </w:p>
        </w:tc>
        <w:tc>
          <w:tcPr>
            <w:tcW w:type="dxa" w:w="1872"/>
            <w:vAlign w:val="top"/>
          </w:tcPr>
          <w:p>
            <w:r>
              <w:t>Fix before release; may be deferred to hotfix with PO approval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P3 — Minor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P3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Cosmetic issues; minor UX inconsistencies; incorrect copy; low-severity accessibility issue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Typo in UI label; hover state colour slightly off; WCAG moderate violation; formatting issue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Log and prioritize for next version</w:t>
            </w:r>
          </w:p>
        </w:tc>
      </w:tr>
    </w:tbl>
    <w:p/>
    <w:p>
      <w:r>
        <w:rPr>
          <w:b/>
        </w:rPr>
        <w:t>Defect lifecycle:</w:t>
      </w:r>
    </w:p>
    <w:p>
      <w:pPr>
        <w:pStyle w:val="ListNumber"/>
      </w:pPr>
      <w:r>
        <w:t xml:space="preserve">OPEN: qa-engineer raises defect in </w:t>
      </w:r>
      <w:r>
        <w:rPr>
          <w:rFonts w:ascii="Courier New" w:hAnsi="Courier New"/>
          <w:sz w:val="20"/>
        </w:rPr>
        <w:t>/docs/defects/DEF-NNN.md</w:t>
      </w:r>
      <w:r>
        <w:t>.</w:t>
      </w:r>
    </w:p>
    <w:p>
      <w:pPr>
        <w:pStyle w:val="ListNumber"/>
      </w:pPr>
      <w:r>
        <w:t>ASSIGNED: tech-lead assigns to responsible engineer.</w:t>
      </w:r>
    </w:p>
    <w:p>
      <w:pPr>
        <w:pStyle w:val="ListNumber"/>
      </w:pPr>
      <w:r>
        <w:t>IN-FIX: Engineer resolves.</w:t>
      </w:r>
    </w:p>
    <w:p>
      <w:pPr>
        <w:pStyle w:val="ListNumber"/>
      </w:pPr>
      <w:r>
        <w:t>FIXED: Engineer marks fixed; PR merged.</w:t>
      </w:r>
    </w:p>
    <w:p>
      <w:pPr>
        <w:pStyle w:val="ListNumber"/>
      </w:pPr>
      <w:r>
        <w:t>RETEST: qa-engineer retests in test environment.</w:t>
      </w:r>
    </w:p>
    <w:p>
      <w:pPr>
        <w:pStyle w:val="ListNumber"/>
      </w:pPr>
      <w:r>
        <w:t>CLOSED: qa-engineer confirms fix. RTM status updated.</w:t>
      </w:r>
    </w:p>
    <w:p>
      <w:pPr>
        <w:pStyle w:val="ListNumber"/>
      </w:pPr>
      <w:r>
        <w:t>DEFERRED (P2/P3 only): PO approval required; tracked for next version.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6. Risk-Based Testing Priorities</w:t>
      </w:r>
    </w:p>
    <w:p>
      <w:r>
        <w:t>The following areas carry the highest risk and receive prioritized testing attention (first-pass focus in Phase 7):</w:t>
      </w:r>
    </w:p>
    <w:p>
      <w:pPr>
        <w:pStyle w:val="Heading3"/>
      </w:pPr>
      <w:r>
        <w:t>Priority 1 — Authentication Flow</w:t>
      </w:r>
    </w:p>
    <w:p>
      <w:r>
        <w:rPr>
          <w:b/>
        </w:rPr>
        <w:t>Risk:</w:t>
      </w:r>
      <w:r>
        <w:t xml:space="preserve"> Security vulnerability in OAuth flow or JWT handling could allow unauthorized access.</w:t>
      </w:r>
    </w:p>
    <w:p>
      <w:r>
        <w:rPr>
          <w:b/>
        </w:rPr>
        <w:t>Risk level:</w:t>
      </w:r>
      <w:r>
        <w:t xml:space="preserve"> Critical (P0 impact).</w:t>
      </w:r>
    </w:p>
    <w:p>
      <w:r>
        <w:rPr>
          <w:b/>
        </w:rPr>
        <w:t>Test focus:</w:t>
      </w:r>
    </w:p>
    <w:p>
      <w:pPr>
        <w:pStyle w:val="ListBullet"/>
        <w:ind w:left="283"/>
      </w:pPr>
      <w:r>
        <w:t>Google OAuth callback creates correct user session.</w:t>
      </w:r>
    </w:p>
    <w:p>
      <w:pPr>
        <w:pStyle w:val="ListBullet"/>
        <w:ind w:left="283"/>
      </w:pPr>
      <w:r>
        <w:t>JWT stored only in httpOnly cookie (not accessible via JS).</w:t>
      </w:r>
    </w:p>
    <w:p>
      <w:pPr>
        <w:pStyle w:val="ListBullet"/>
        <w:ind w:left="283"/>
      </w:pPr>
      <w:r>
        <w:t>Expired/revoked tokens correctly rejected (401).</w:t>
      </w:r>
    </w:p>
    <w:p>
      <w:pPr>
        <w:pStyle w:val="ListBullet"/>
        <w:ind w:left="283"/>
      </w:pPr>
      <w:r>
        <w:t>Admin role guard blocks non-admin users from /admin/* (403).</w:t>
      </w:r>
    </w:p>
    <w:p>
      <w:pPr>
        <w:pStyle w:val="ListBullet"/>
        <w:ind w:left="283"/>
      </w:pPr>
      <w:r>
        <w:t>Token refresh rotation works correctly; old token invalidated.</w:t>
      </w:r>
    </w:p>
    <w:p>
      <w:pPr>
        <w:pStyle w:val="ListBullet"/>
        <w:ind w:left="283"/>
      </w:pPr>
      <w:r>
        <w:t>CSRF protection on all state-changing endpoints.</w:t>
      </w:r>
    </w:p>
    <w:p>
      <w:pPr>
        <w:pStyle w:val="Heading3"/>
      </w:pPr>
      <w:r>
        <w:t>Priority 2 — Review Submission and Moderation</w:t>
      </w:r>
    </w:p>
    <w:p>
      <w:r>
        <w:rPr>
          <w:b/>
        </w:rPr>
        <w:t>Risk:</w:t>
      </w:r>
      <w:r>
        <w:t xml:space="preserve"> Review data integrity failure (duplicate reviews, bypassed character limits) or incorrect moderation state transitions could corrupt public content.</w:t>
      </w:r>
    </w:p>
    <w:p>
      <w:r>
        <w:rPr>
          <w:b/>
        </w:rPr>
        <w:t>Risk level:</w:t>
      </w:r>
      <w:r>
        <w:t xml:space="preserve"> High (P0/P1 impact).</w:t>
      </w:r>
    </w:p>
    <w:p>
      <w:r>
        <w:rPr>
          <w:b/>
        </w:rPr>
        <w:t>Test focus:</w:t>
      </w:r>
    </w:p>
    <w:p>
      <w:pPr>
        <w:pStyle w:val="ListBullet"/>
        <w:ind w:left="283"/>
      </w:pPr>
      <w:r>
        <w:t>One review per user per movie enforced (409 on duplicate).</w:t>
      </w:r>
    </w:p>
    <w:p>
      <w:pPr>
        <w:pStyle w:val="ListBullet"/>
        <w:ind w:left="283"/>
      </w:pPr>
      <w:r>
        <w:t>500-char limit enforced both client-side and server-side.</w:t>
      </w:r>
    </w:p>
    <w:p>
      <w:pPr>
        <w:pStyle w:val="ListBullet"/>
        <w:ind w:left="283"/>
      </w:pPr>
      <w:r>
        <w:t>Blank/whitespace reviews rejected.</w:t>
      </w:r>
    </w:p>
    <w:p>
      <w:pPr>
        <w:pStyle w:val="ListBullet"/>
        <w:ind w:left="283"/>
      </w:pPr>
      <w:r>
        <w:t>State machine transitions: active → hidden → restored; active → deleted (terminal).</w:t>
      </w:r>
    </w:p>
    <w:p>
      <w:pPr>
        <w:pStyle w:val="ListBullet"/>
        <w:ind w:left="283"/>
      </w:pPr>
      <w:r>
        <w:t>Admin delete correctly removes review from public view.</w:t>
      </w:r>
    </w:p>
    <w:p>
      <w:pPr>
        <w:pStyle w:val="ListBullet"/>
        <w:ind w:left="283"/>
      </w:pPr>
      <w:r>
        <w:t>Deleted review does not reappear on page refresh.</w:t>
      </w:r>
    </w:p>
    <w:p>
      <w:pPr>
        <w:pStyle w:val="Heading3"/>
      </w:pPr>
      <w:r>
        <w:t>Priority 3 — Admin Moderation and Audit Trail</w:t>
      </w:r>
    </w:p>
    <w:p>
      <w:r>
        <w:rPr>
          <w:b/>
        </w:rPr>
        <w:t>Risk:</w:t>
      </w:r>
      <w:r>
        <w:t xml:space="preserve"> Admin actions without audit log entries create compliance gaps; incorrect moderation could affect public content integrity.</w:t>
      </w:r>
    </w:p>
    <w:p>
      <w:r>
        <w:rPr>
          <w:b/>
        </w:rPr>
        <w:t>Risk level:</w:t>
      </w:r>
      <w:r>
        <w:t xml:space="preserve"> High (P0 impact).</w:t>
      </w:r>
    </w:p>
    <w:p>
      <w:r>
        <w:rPr>
          <w:b/>
        </w:rPr>
        <w:t>Test focus:</w:t>
      </w:r>
    </w:p>
    <w:p>
      <w:pPr>
        <w:pStyle w:val="ListBullet"/>
        <w:ind w:left="283"/>
      </w:pPr>
      <w:r>
        <w:t>Every admin action (delete, hide, restore) creates an audit log entry.</w:t>
      </w:r>
    </w:p>
    <w:p>
      <w:pPr>
        <w:pStyle w:val="ListBullet"/>
        <w:ind w:left="283"/>
      </w:pPr>
      <w:r>
        <w:t>Audit log entries are immutable (no UPDATE or DELETE on audit_log table).</w:t>
      </w:r>
    </w:p>
    <w:p>
      <w:pPr>
        <w:pStyle w:val="ListBullet"/>
        <w:ind w:left="283"/>
      </w:pPr>
      <w:r>
        <w:t>Sole-admin guard prevents accidental lockout.</w:t>
      </w:r>
    </w:p>
    <w:p>
      <w:pPr>
        <w:pStyle w:val="ListBullet"/>
        <w:ind w:left="283"/>
      </w:pPr>
      <w:r>
        <w:t>Admin cannot demote themselves when sole admin.</w:t>
      </w:r>
    </w:p>
    <w:p>
      <w:pPr>
        <w:pStyle w:val="Heading3"/>
      </w:pPr>
      <w:r>
        <w:t>Priority 4 — TMDB Integration and Cache Fallback</w:t>
      </w:r>
    </w:p>
    <w:p>
      <w:r>
        <w:rPr>
          <w:b/>
        </w:rPr>
        <w:t>Risk:</w:t>
      </w:r>
      <w:r>
        <w:t xml:space="preserve"> TMDB API unavailability without proper fallback could cause the entire browse/discovery feature to fail.</w:t>
      </w:r>
    </w:p>
    <w:p>
      <w:r>
        <w:rPr>
          <w:b/>
        </w:rPr>
        <w:t>Risk level:</w:t>
      </w:r>
      <w:r>
        <w:t xml:space="preserve"> Medium (P1 impact; mitigated by cache-aside).</w:t>
      </w:r>
    </w:p>
    <w:p>
      <w:r>
        <w:rPr>
          <w:b/>
        </w:rPr>
        <w:t>Test focus:</w:t>
      </w:r>
    </w:p>
    <w:p>
      <w:pPr>
        <w:pStyle w:val="ListBullet"/>
        <w:ind w:left="283"/>
      </w:pPr>
      <w:r>
        <w:t>Cache-aside: verify no TMDB call on second identical request within TTL.</w:t>
      </w:r>
    </w:p>
    <w:p>
      <w:pPr>
        <w:pStyle w:val="ListBullet"/>
        <w:ind w:left="283"/>
      </w:pPr>
      <w:r>
        <w:t>Stale cache fallback: when TMDB is down and primary cache expired, stale cache is served.</w:t>
      </w:r>
    </w:p>
    <w:p>
      <w:pPr>
        <w:pStyle w:val="ListBullet"/>
        <w:ind w:left="283"/>
      </w:pPr>
      <w:r>
        <w:t>TMDB rate limit guard: 429 from TMDB triggers retry with exponential backoff.</w:t>
      </w:r>
    </w:p>
    <w:p>
      <w:pPr>
        <w:pStyle w:val="ListBullet"/>
        <w:ind w:left="283"/>
      </w:pPr>
      <w:r>
        <w:t>Browse page still renders when TMDB is completely unavailable (serves cached data or informative error).</w:t>
      </w:r>
    </w:p>
    <w:p>
      <w:pPr>
        <w:pStyle w:val="Heading3"/>
      </w:pPr>
      <w:r>
        <w:t>Priority 5 — Performance Under Load</w:t>
      </w:r>
    </w:p>
    <w:p>
      <w:r>
        <w:rPr>
          <w:b/>
        </w:rPr>
        <w:t>Risk:</w:t>
      </w:r>
      <w:r>
        <w:t xml:space="preserve"> Slow queries or missing indexes could cause SLA breaches under moderate load.</w:t>
      </w:r>
    </w:p>
    <w:p>
      <w:r>
        <w:rPr>
          <w:b/>
        </w:rPr>
        <w:t>Risk level:</w:t>
      </w:r>
      <w:r>
        <w:t xml:space="preserve"> Medium (NFR-001, NFR-002 impact).</w:t>
      </w:r>
    </w:p>
    <w:p>
      <w:r>
        <w:rPr>
          <w:b/>
        </w:rPr>
        <w:t>Test focus:</w:t>
      </w:r>
    </w:p>
    <w:p>
      <w:pPr>
        <w:pStyle w:val="ListBullet"/>
        <w:ind w:left="283"/>
      </w:pPr>
      <w:r>
        <w:t>Review list query performance on movie detail page (idx_reviews_movie_id_created_at).</w:t>
      </w:r>
    </w:p>
    <w:p>
      <w:pPr>
        <w:pStyle w:val="ListBullet"/>
        <w:ind w:left="283"/>
      </w:pPr>
      <w:r>
        <w:t>Movie search with trigram index (idx_movies_title_trgm).</w:t>
      </w:r>
    </w:p>
    <w:p>
      <w:pPr>
        <w:pStyle w:val="ListBullet"/>
        <w:ind w:left="283"/>
      </w:pPr>
      <w:r>
        <w:t>Rating aggregate read after upsert (trigger correctness + performance).</w:t>
      </w:r>
    </w:p>
    <w:p>
      <w:pPr>
        <w:pStyle w:val="ListBullet"/>
        <w:ind w:left="283"/>
      </w:pPr>
      <w:r>
        <w:t>Browse page with genre filter and pagination.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7. Coverage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Test Level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Enforcement</w:t>
            </w:r>
          </w:p>
        </w:tc>
      </w:tr>
      <w:tr>
        <w:tc>
          <w:tcPr>
            <w:tcW w:type="dxa" w:w="2340"/>
            <w:vAlign w:val="top"/>
          </w:tcPr>
          <w:p>
            <w:r>
              <w:t>Unit (backend)</w:t>
            </w:r>
          </w:p>
        </w:tc>
        <w:tc>
          <w:tcPr>
            <w:tcW w:type="dxa" w:w="2340"/>
            <w:vAlign w:val="top"/>
          </w:tcPr>
          <w:p>
            <w:r>
              <w:t>Statement coverage — service files</w:t>
            </w:r>
          </w:p>
        </w:tc>
        <w:tc>
          <w:tcPr>
            <w:tcW w:type="dxa" w:w="2340"/>
            <w:vAlign w:val="top"/>
          </w:tcPr>
          <w:p>
            <w:r>
              <w:t>≥ 80%</w:t>
            </w:r>
          </w:p>
        </w:tc>
        <w:tc>
          <w:tcPr>
            <w:tcW w:type="dxa" w:w="2340"/>
            <w:vAlign w:val="top"/>
          </w:tcPr>
          <w:p>
            <w:r>
              <w:t>Jest --coverage; CI fails below threshold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Unit (backend)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Branch coverage — service files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≥ 80%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Jest --coverage</w:t>
            </w:r>
          </w:p>
        </w:tc>
      </w:tr>
      <w:tr>
        <w:tc>
          <w:tcPr>
            <w:tcW w:type="dxa" w:w="2340"/>
            <w:vAlign w:val="top"/>
          </w:tcPr>
          <w:p>
            <w:r>
              <w:t>Unit (frontend)</w:t>
            </w:r>
          </w:p>
        </w:tc>
        <w:tc>
          <w:tcPr>
            <w:tcW w:type="dxa" w:w="2340"/>
            <w:vAlign w:val="top"/>
          </w:tcPr>
          <w:p>
            <w:r>
              <w:t>Statement coverage — components/hooks</w:t>
            </w:r>
          </w:p>
        </w:tc>
        <w:tc>
          <w:tcPr>
            <w:tcW w:type="dxa" w:w="2340"/>
            <w:vAlign w:val="top"/>
          </w:tcPr>
          <w:p>
            <w:r>
              <w:t>≥ 70%</w:t>
            </w:r>
          </w:p>
        </w:tc>
        <w:tc>
          <w:tcPr>
            <w:tcW w:type="dxa" w:w="2340"/>
            <w:vAlign w:val="top"/>
          </w:tcPr>
          <w:p>
            <w:r>
              <w:t>Jest --coverage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Integration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API endpoint coverage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100% of 31 endpoints (≥1 happy path + ≥1 error path)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Manual verification via RTM</w:t>
            </w:r>
          </w:p>
        </w:tc>
      </w:tr>
      <w:tr>
        <w:tc>
          <w:tcPr>
            <w:tcW w:type="dxa" w:w="2340"/>
            <w:vAlign w:val="top"/>
          </w:tcPr>
          <w:p>
            <w:r>
              <w:t>E2E</w:t>
            </w:r>
          </w:p>
        </w:tc>
        <w:tc>
          <w:tcPr>
            <w:tcW w:type="dxa" w:w="2340"/>
            <w:vAlign w:val="top"/>
          </w:tcPr>
          <w:p>
            <w:r>
              <w:t>Critical user flow coverage</w:t>
            </w:r>
          </w:p>
        </w:tc>
        <w:tc>
          <w:tcPr>
            <w:tcW w:type="dxa" w:w="2340"/>
            <w:vAlign w:val="top"/>
          </w:tcPr>
          <w:p>
            <w:r>
              <w:t>100% of 8 defined flows (Section 2.3)</w:t>
            </w:r>
          </w:p>
        </w:tc>
        <w:tc>
          <w:tcPr>
            <w:tcW w:type="dxa" w:w="2340"/>
            <w:vAlign w:val="top"/>
          </w:tcPr>
          <w:p>
            <w:r>
              <w:t>Playwright report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Accessibility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Wireframe screen coverage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100% of 9 screens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axe-core Playwright report</w:t>
            </w:r>
          </w:p>
        </w:tc>
      </w:tr>
      <w:tr>
        <w:tc>
          <w:tcPr>
            <w:tcW w:type="dxa" w:w="2340"/>
            <w:vAlign w:val="top"/>
          </w:tcPr>
          <w:p>
            <w:r>
              <w:t>Requirements</w:t>
            </w:r>
          </w:p>
        </w:tc>
        <w:tc>
          <w:tcPr>
            <w:tcW w:type="dxa" w:w="2340"/>
            <w:vAlign w:val="top"/>
          </w:tcPr>
          <w:p>
            <w:r>
              <w:t>P0 requirements with ≥1 test case</w:t>
            </w:r>
          </w:p>
        </w:tc>
        <w:tc>
          <w:tcPr>
            <w:tcW w:type="dxa" w:w="2340"/>
            <w:vAlign w:val="top"/>
          </w:tcPr>
          <w:p>
            <w:r>
              <w:t>100% (30/30)</w:t>
            </w:r>
          </w:p>
        </w:tc>
        <w:tc>
          <w:tcPr>
            <w:tcW w:type="dxa" w:w="2340"/>
            <w:vAlign w:val="top"/>
          </w:tcPr>
          <w:p>
            <w:r>
              <w:t>RTM Coverage Summary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Requirements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P1 requirements with ≥1 test case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100% (27/27)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RTM Coverage Summary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8. Performance Criteria</w:t>
      </w:r>
    </w:p>
    <w:p>
      <w:r>
        <w:t>These thresholds are the acceptance criteria for NFR-001, NFR-002, NFR-004. Tests that fail these thresholds are treated as P1 defects.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Endpoint / Action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Measurement Method</w:t>
            </w:r>
          </w:p>
        </w:tc>
      </w:tr>
      <w:tr>
        <w:tc>
          <w:tcPr>
            <w:tcW w:type="dxa" w:w="2340"/>
            <w:vAlign w:val="top"/>
          </w:tcPr>
          <w:p>
            <w:r>
              <w:t>Page load time (p95)</w:t>
            </w:r>
          </w:p>
        </w:tc>
        <w:tc>
          <w:tcPr>
            <w:tcW w:type="dxa" w:w="2340"/>
            <w:vAlign w:val="top"/>
          </w:tcPr>
          <w:p>
            <w:r>
              <w:t>Home page (/)</w:t>
            </w:r>
          </w:p>
        </w:tc>
        <w:tc>
          <w:tcPr>
            <w:tcW w:type="dxa" w:w="2340"/>
            <w:vAlign w:val="top"/>
          </w:tcPr>
          <w:p>
            <w:r>
              <w:t>&lt; 2000ms</w:t>
            </w:r>
          </w:p>
        </w:tc>
        <w:tc>
          <w:tcPr>
            <w:tcW w:type="dxa" w:w="2340"/>
            <w:vAlign w:val="top"/>
          </w:tcPr>
          <w:p>
            <w:r>
              <w:t>k6 + Lighthouse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Page load time (p95)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Browse/Search (/movies)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&lt; 2000ms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 + Lighthouse</w:t>
            </w:r>
          </w:p>
        </w:tc>
      </w:tr>
      <w:tr>
        <w:tc>
          <w:tcPr>
            <w:tcW w:type="dxa" w:w="2340"/>
            <w:vAlign w:val="top"/>
          </w:tcPr>
          <w:p>
            <w:r>
              <w:t>Page load time (p95)</w:t>
            </w:r>
          </w:p>
        </w:tc>
        <w:tc>
          <w:tcPr>
            <w:tcW w:type="dxa" w:w="2340"/>
            <w:vAlign w:val="top"/>
          </w:tcPr>
          <w:p>
            <w:r>
              <w:t>Movie Detail (/movies/{id})</w:t>
            </w:r>
          </w:p>
        </w:tc>
        <w:tc>
          <w:tcPr>
            <w:tcW w:type="dxa" w:w="2340"/>
            <w:vAlign w:val="top"/>
          </w:tcPr>
          <w:p>
            <w:r>
              <w:t>&lt; 2000ms</w:t>
            </w:r>
          </w:p>
        </w:tc>
        <w:tc>
          <w:tcPr>
            <w:tcW w:type="dxa" w:w="2340"/>
            <w:vAlign w:val="top"/>
          </w:tcPr>
          <w:p>
            <w:r>
              <w:t>k6 + Lighthouse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API response time (p95)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GET /api/movies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&lt; 500ms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</w:tcPr>
          <w:p>
            <w:r>
              <w:t>API response time (p95)</w:t>
            </w:r>
          </w:p>
        </w:tc>
        <w:tc>
          <w:tcPr>
            <w:tcW w:type="dxa" w:w="2340"/>
            <w:vAlign w:val="top"/>
          </w:tcPr>
          <w:p>
            <w:r>
              <w:t>GET /api/movies/{id}</w:t>
            </w:r>
          </w:p>
        </w:tc>
        <w:tc>
          <w:tcPr>
            <w:tcW w:type="dxa" w:w="2340"/>
            <w:vAlign w:val="top"/>
          </w:tcPr>
          <w:p>
            <w:r>
              <w:t>&lt; 500ms</w:t>
            </w:r>
          </w:p>
        </w:tc>
        <w:tc>
          <w:tcPr>
            <w:tcW w:type="dxa" w:w="2340"/>
            <w:vAlign w:val="top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API response time (p95)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GET /api/movies/{id}/reviews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&lt; 500ms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</w:tcPr>
          <w:p>
            <w:r>
              <w:t>API response time (p95)</w:t>
            </w:r>
          </w:p>
        </w:tc>
        <w:tc>
          <w:tcPr>
            <w:tcW w:type="dxa" w:w="2340"/>
            <w:vAlign w:val="top"/>
          </w:tcPr>
          <w:p>
            <w:r>
              <w:t>POST /api/movies/{id}/reviews</w:t>
            </w:r>
          </w:p>
        </w:tc>
        <w:tc>
          <w:tcPr>
            <w:tcW w:type="dxa" w:w="2340"/>
            <w:vAlign w:val="top"/>
          </w:tcPr>
          <w:p>
            <w:r>
              <w:t>&lt; 500ms</w:t>
            </w:r>
          </w:p>
        </w:tc>
        <w:tc>
          <w:tcPr>
            <w:tcW w:type="dxa" w:w="2340"/>
            <w:vAlign w:val="top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API response time (p95)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POST /api/movies/{id}/rating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&lt; 500ms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</w:tcPr>
          <w:p>
            <w:r>
              <w:t>Concurrent user load</w:t>
            </w:r>
          </w:p>
        </w:tc>
        <w:tc>
          <w:tcPr>
            <w:tcW w:type="dxa" w:w="2340"/>
            <w:vAlign w:val="top"/>
          </w:tcPr>
          <w:p>
            <w:r>
              <w:t>All browse/read endpoints</w:t>
            </w:r>
          </w:p>
        </w:tc>
        <w:tc>
          <w:tcPr>
            <w:tcW w:type="dxa" w:w="2340"/>
            <w:vAlign w:val="top"/>
          </w:tcPr>
          <w:p>
            <w:r>
              <w:t>p95 &lt; 2000ms at 100 VUs</w:t>
            </w:r>
          </w:p>
        </w:tc>
        <w:tc>
          <w:tcPr>
            <w:tcW w:type="dxa" w:w="2340"/>
            <w:vAlign w:val="top"/>
          </w:tcPr>
          <w:p>
            <w:r>
              <w:t>k6 ramp scenario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Error rate under load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All endpoints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&lt; 1%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</w:t>
            </w:r>
          </w:p>
        </w:tc>
      </w:tr>
      <w:tr>
        <w:tc>
          <w:tcPr>
            <w:tcW w:type="dxa" w:w="2340"/>
            <w:vAlign w:val="top"/>
          </w:tcPr>
          <w:p>
            <w:r>
              <w:t>Volume degradation</w:t>
            </w:r>
          </w:p>
        </w:tc>
        <w:tc>
          <w:tcPr>
            <w:tcW w:type="dxa" w:w="2340"/>
            <w:vAlign w:val="top"/>
          </w:tcPr>
          <w:p>
            <w:r>
              <w:t>GET /api/movies/{id}/reviews (100K reviews DB)</w:t>
            </w:r>
          </w:p>
        </w:tc>
        <w:tc>
          <w:tcPr>
            <w:tcW w:type="dxa" w:w="2340"/>
            <w:vAlign w:val="top"/>
          </w:tcPr>
          <w:p>
            <w:r>
              <w:t>p95 &lt; 1000ms</w:t>
            </w:r>
          </w:p>
        </w:tc>
        <w:tc>
          <w:tcPr>
            <w:tcW w:type="dxa" w:w="2340"/>
            <w:vAlign w:val="top"/>
          </w:tcPr>
          <w:p>
            <w:r>
              <w:t>k6 + volume seed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Load degradation factor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p95 at 100VU vs p95 at 1VU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≤ 120% (20% degradation max)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k6 comparison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9. Test Schedule</w:t>
      </w:r>
    </w:p>
    <w:p>
      <w:r>
        <w:t>Aligned to Phase 7 (Test). Phase 7 begins after Phase 6 (Build) internal gate is passed.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Activities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Exit Milestone</w:t>
            </w:r>
          </w:p>
        </w:tc>
      </w:tr>
      <w:tr>
        <w:tc>
          <w:tcPr>
            <w:tcW w:type="dxa" w:w="2340"/>
            <w:vAlign w:val="top"/>
          </w:tcPr>
          <w:p>
            <w:r>
              <w:t>Phase 6 (Build) — ongoing</w:t>
            </w:r>
          </w:p>
        </w:tc>
        <w:tc>
          <w:tcPr>
            <w:tcW w:type="dxa" w:w="2340"/>
            <w:vAlign w:val="top"/>
          </w:tcPr>
          <w:p>
            <w:r>
              <w:t>Unit tests written alongside code; CI runs on every PR; integration tests drafted</w:t>
            </w:r>
          </w:p>
        </w:tc>
        <w:tc>
          <w:tcPr>
            <w:tcW w:type="dxa" w:w="2340"/>
            <w:vAlign w:val="top"/>
          </w:tcPr>
          <w:p>
            <w:r>
              <w:t>backend-engineer, frontend-engineer, qa-engineer</w:t>
            </w:r>
          </w:p>
        </w:tc>
        <w:tc>
          <w:tcPr>
            <w:tcW w:type="dxa" w:w="2340"/>
            <w:vAlign w:val="top"/>
          </w:tcPr>
          <w:p>
            <w:r>
              <w:t>Unit coverage ≥ 80% at build complete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Phase 7, Week 1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System testing: integration test suite execution; defect triage; P0/P1 fixes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qa-engineer (lead), backend-engineer (fixes)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Zero P0 defects open</w:t>
            </w:r>
          </w:p>
        </w:tc>
      </w:tr>
      <w:tr>
        <w:tc>
          <w:tcPr>
            <w:tcW w:type="dxa" w:w="2340"/>
            <w:vAlign w:val="top"/>
          </w:tcPr>
          <w:p>
            <w:r>
              <w:t>Phase 7, Week 1–2</w:t>
            </w:r>
          </w:p>
        </w:tc>
        <w:tc>
          <w:tcPr>
            <w:tcW w:type="dxa" w:w="2340"/>
            <w:vAlign w:val="top"/>
          </w:tcPr>
          <w:p>
            <w:r>
              <w:t>E2E test execution (all 8 user flows, 3 browsers); accessibility audit; defect cycle 1</w:t>
            </w:r>
          </w:p>
        </w:tc>
        <w:tc>
          <w:tcPr>
            <w:tcW w:type="dxa" w:w="2340"/>
            <w:vAlign w:val="top"/>
          </w:tcPr>
          <w:p>
            <w:r>
              <w:t>qa-engineer (lead), frontend-engineer (fixes)</w:t>
            </w:r>
          </w:p>
        </w:tc>
        <w:tc>
          <w:tcPr>
            <w:tcW w:type="dxa" w:w="2340"/>
            <w:vAlign w:val="top"/>
          </w:tcPr>
          <w:p>
            <w:r>
              <w:t>Zero P0/P1 defects open from E2E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Phase 7, Week 2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Performance testing (k6); security scan (OWASP ZAP); defect cycle 2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qa-engineer (lead), devops-engineer (infra), backend-engineer (fixes)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All NFR thresholds met</w:t>
            </w:r>
          </w:p>
        </w:tc>
      </w:tr>
      <w:tr>
        <w:tc>
          <w:tcPr>
            <w:tcW w:type="dxa" w:w="2340"/>
            <w:vAlign w:val="top"/>
          </w:tcPr>
          <w:p>
            <w:r>
              <w:t>Phase 7, Week 3</w:t>
            </w:r>
          </w:p>
        </w:tc>
        <w:tc>
          <w:tcPr>
            <w:tcW w:type="dxa" w:w="2340"/>
            <w:vAlign w:val="top"/>
          </w:tcPr>
          <w:p>
            <w:r>
              <w:t>Full regression run (all test levels); defect verification; test report compilation</w:t>
            </w:r>
          </w:p>
        </w:tc>
        <w:tc>
          <w:tcPr>
            <w:tcW w:type="dxa" w:w="2340"/>
            <w:vAlign w:val="top"/>
          </w:tcPr>
          <w:p>
            <w:r>
              <w:t>qa-engineer</w:t>
            </w:r>
          </w:p>
        </w:tc>
        <w:tc>
          <w:tcPr>
            <w:tcW w:type="dxa" w:w="2340"/>
            <w:vAlign w:val="top"/>
          </w:tcPr>
          <w:p>
            <w:r>
              <w:t>Regression pass ≥ 95%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Phase 7, Week 3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UAT: Product Owner executes acceptance scenarios; final defect triage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Product Owner (executes), qa-engineer (support)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UAT sign-off</w:t>
            </w:r>
          </w:p>
        </w:tc>
      </w:tr>
      <w:tr>
        <w:tc>
          <w:tcPr>
            <w:tcW w:type="dxa" w:w="2340"/>
            <w:vAlign w:val="top"/>
          </w:tcPr>
          <w:p>
            <w:r>
              <w:t>Phase 7 — End</w:t>
            </w:r>
          </w:p>
        </w:tc>
        <w:tc>
          <w:tcPr>
            <w:tcW w:type="dxa" w:w="2340"/>
            <w:vAlign w:val="top"/>
          </w:tcPr>
          <w:p>
            <w:r>
              <w:t>qa-engineer issues GO recommendation; RTM updated to 100% VERIFIED</w:t>
            </w:r>
          </w:p>
        </w:tc>
        <w:tc>
          <w:tcPr>
            <w:tcW w:type="dxa" w:w="2340"/>
            <w:vAlign w:val="top"/>
          </w:tcPr>
          <w:p>
            <w:r>
              <w:t>qa-engineer</w:t>
            </w:r>
          </w:p>
        </w:tc>
        <w:tc>
          <w:tcPr>
            <w:tcW w:type="dxa" w:w="2340"/>
            <w:vAlign w:val="top"/>
          </w:tcPr>
          <w:p>
            <w:r>
              <w:t>GO recommendation issued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10.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680"/>
            <w:vAlign w:val="top"/>
          </w:tcPr>
          <w:p>
            <w:r>
              <w:t>qa-engineer</w:t>
            </w:r>
          </w:p>
        </w:tc>
        <w:tc>
          <w:tcPr>
            <w:tcW w:type="dxa" w:w="4680"/>
            <w:vAlign w:val="top"/>
          </w:tcPr>
          <w:p>
            <w:r>
              <w:t>Owns all test plan, test cases, RTM updates, defect reports, test execution, GO recommendation. Coordinates defect triage meetings.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backend-engineer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Authors unit and integration tests for backend modules. Fixes backend defects. Supports qa-engineer during API debugging.</w:t>
            </w:r>
          </w:p>
        </w:tc>
      </w:tr>
      <w:tr>
        <w:tc>
          <w:tcPr>
            <w:tcW w:type="dxa" w:w="4680"/>
            <w:vAlign w:val="top"/>
          </w:tcPr>
          <w:p>
            <w:r>
              <w:t>frontend-engineer</w:t>
            </w:r>
          </w:p>
        </w:tc>
        <w:tc>
          <w:tcPr>
            <w:tcW w:type="dxa" w:w="4680"/>
            <w:vAlign w:val="top"/>
          </w:tcPr>
          <w:p>
            <w:r>
              <w:t>Authors unit tests for frontend components/hooks. Supports E2E test setup. Fixes frontend defects.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fullstack-engineer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Supports E2E test environment setup (Docker Compose test profile). Fixes integration-layer defects.</w:t>
            </w:r>
          </w:p>
        </w:tc>
      </w:tr>
      <w:tr>
        <w:tc>
          <w:tcPr>
            <w:tcW w:type="dxa" w:w="4680"/>
            <w:vAlign w:val="top"/>
          </w:tcPr>
          <w:p>
            <w:r>
              <w:t>devops-engineer</w:t>
            </w:r>
          </w:p>
        </w:tc>
        <w:tc>
          <w:tcPr>
            <w:tcW w:type="dxa" w:w="4680"/>
            <w:vAlign w:val="top"/>
          </w:tcPr>
          <w:p>
            <w:r>
              <w:t>Maintains CI/CD pipeline test stages. Provisions test environment. Supports performance test environment (k6 runner).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tech-lead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Reviews test plan and RTM at phase gate. Triages deferred defects. Presents UAT to Product Owner.</w:t>
            </w:r>
          </w:p>
        </w:tc>
      </w:tr>
      <w:tr>
        <w:tc>
          <w:tcPr>
            <w:tcW w:type="dxa" w:w="4680"/>
            <w:vAlign w:val="top"/>
          </w:tcPr>
          <w:p>
            <w:r>
              <w:t>Product Owner</w:t>
            </w:r>
          </w:p>
        </w:tc>
        <w:tc>
          <w:tcPr>
            <w:tcW w:type="dxa" w:w="4680"/>
            <w:vAlign w:val="top"/>
          </w:tcPr>
          <w:p>
            <w:r>
              <w:t>Performs UAT. Signs off UAT gate. Approves deferred defects. Issues GO-LIVE approval.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11. Test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3120"/>
            <w:vAlign w:val="top"/>
          </w:tcPr>
          <w:p>
            <w:r>
              <w:t>RTM v1.0 (this document)</w:t>
            </w:r>
          </w:p>
        </w:tc>
        <w:tc>
          <w:tcPr>
            <w:tcW w:type="dxa" w:w="3120"/>
            <w:vAlign w:val="top"/>
          </w:tcPr>
          <w:p>
            <w:r>
              <w:t>/docs/RTM.md</w:t>
            </w:r>
          </w:p>
        </w:tc>
        <w:tc>
          <w:tcPr>
            <w:tcW w:type="dxa" w:w="3120"/>
            <w:vAlign w:val="top"/>
          </w:tcPr>
          <w:p>
            <w:r>
              <w:t>Phase 5 gate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Master Test Plan v1.0 (this document)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/docs/TEST-PLAN.md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5 gate</w:t>
            </w:r>
          </w:p>
        </w:tc>
      </w:tr>
      <w:tr>
        <w:tc>
          <w:tcPr>
            <w:tcW w:type="dxa" w:w="3120"/>
            <w:vAlign w:val="top"/>
          </w:tcPr>
          <w:p>
            <w:r>
              <w:t>Test case files (TC-AUTH, TC-MOVIES, TC-REVIEWS, TC-RATINGS, TC-ADMIN, TC-NFR)</w:t>
            </w:r>
          </w:p>
        </w:tc>
        <w:tc>
          <w:tcPr>
            <w:tcW w:type="dxa" w:w="3120"/>
            <w:vAlign w:val="top"/>
          </w:tcPr>
          <w:p>
            <w:r>
              <w:t>/docs/test-cases/</w:t>
            </w:r>
          </w:p>
        </w:tc>
        <w:tc>
          <w:tcPr>
            <w:tcW w:type="dxa" w:w="3120"/>
            <w:vAlign w:val="top"/>
          </w:tcPr>
          <w:p>
            <w:r>
              <w:t>Phase 5 gate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Unit test code (Jest)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backend/src/</w:t>
            </w:r>
            <w:r>
              <w:rPr>
                <w:b/>
              </w:rPr>
            </w:r>
            <w:r>
              <w:t>.spec.ts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6 (Build)</w:t>
            </w:r>
          </w:p>
        </w:tc>
      </w:tr>
      <w:tr>
        <w:tc>
          <w:tcPr>
            <w:tcW w:type="dxa" w:w="3120"/>
            <w:vAlign w:val="top"/>
          </w:tcPr>
          <w:p>
            <w:r>
              <w:t>Integration test code (Supertest)</w:t>
            </w:r>
          </w:p>
        </w:tc>
        <w:tc>
          <w:tcPr>
            <w:tcW w:type="dxa" w:w="3120"/>
            <w:vAlign w:val="top"/>
          </w:tcPr>
          <w:p>
            <w:r>
              <w:t>backend/test/</w:t>
            </w:r>
            <w:r>
              <w:rPr>
                <w:b/>
              </w:rPr>
            </w:r>
            <w:r>
              <w:t>.e2e-spec.ts</w:t>
            </w:r>
          </w:p>
        </w:tc>
        <w:tc>
          <w:tcPr>
            <w:tcW w:type="dxa" w:w="3120"/>
            <w:vAlign w:val="top"/>
          </w:tcPr>
          <w:p>
            <w:r>
              <w:t>Phase 6 (Build)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E2E test code (Playwright)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e2e/tests/</w:t>
            </w:r>
            <w:r>
              <w:rPr>
                <w:b/>
              </w:rPr>
            </w:r>
            <w:r>
              <w:t>.spec.ts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6 (Build)</w:t>
            </w:r>
          </w:p>
        </w:tc>
      </w:tr>
      <w:tr>
        <w:tc>
          <w:tcPr>
            <w:tcW w:type="dxa" w:w="3120"/>
            <w:vAlign w:val="top"/>
          </w:tcPr>
          <w:p>
            <w:r>
              <w:t>Performance test scripts (k6)</w:t>
            </w:r>
          </w:p>
        </w:tc>
        <w:tc>
          <w:tcPr>
            <w:tcW w:type="dxa" w:w="3120"/>
            <w:vAlign w:val="top"/>
          </w:tcPr>
          <w:p>
            <w:r>
              <w:t>k6/scenarios/*.js</w:t>
            </w:r>
          </w:p>
        </w:tc>
        <w:tc>
          <w:tcPr>
            <w:tcW w:type="dxa" w:w="3120"/>
            <w:vAlign w:val="top"/>
          </w:tcPr>
          <w:p>
            <w:r>
              <w:t>Phase 6 (Build)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Defect reports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/docs/defects/DEF-NNN.md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7 (Test) — as found</w:t>
            </w:r>
          </w:p>
        </w:tc>
      </w:tr>
      <w:tr>
        <w:tc>
          <w:tcPr>
            <w:tcW w:type="dxa" w:w="3120"/>
            <w:vAlign w:val="top"/>
          </w:tcPr>
          <w:p>
            <w:r>
              <w:t>System Test Report</w:t>
            </w:r>
          </w:p>
        </w:tc>
        <w:tc>
          <w:tcPr>
            <w:tcW w:type="dxa" w:w="3120"/>
            <w:vAlign w:val="top"/>
          </w:tcPr>
          <w:p>
            <w:r>
              <w:t>/docs/test-reports/system-test-report.md</w:t>
            </w:r>
          </w:p>
        </w:tc>
        <w:tc>
          <w:tcPr>
            <w:tcW w:type="dxa" w:w="3120"/>
            <w:vAlign w:val="top"/>
          </w:tcPr>
          <w:p>
            <w:r>
              <w:t>Phase 7 (Test)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Performance Test Report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/docs/test-reports/perf-test-report.md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7 (Test)</w:t>
            </w:r>
          </w:p>
        </w:tc>
      </w:tr>
      <w:tr>
        <w:tc>
          <w:tcPr>
            <w:tcW w:type="dxa" w:w="3120"/>
            <w:vAlign w:val="top"/>
          </w:tcPr>
          <w:p>
            <w:r>
              <w:t>Security Scan Report</w:t>
            </w:r>
          </w:p>
        </w:tc>
        <w:tc>
          <w:tcPr>
            <w:tcW w:type="dxa" w:w="3120"/>
            <w:vAlign w:val="top"/>
          </w:tcPr>
          <w:p>
            <w:r>
              <w:t>/docs/test-reports/security/zap-report.html</w:t>
            </w:r>
          </w:p>
        </w:tc>
        <w:tc>
          <w:tcPr>
            <w:tcW w:type="dxa" w:w="3120"/>
            <w:vAlign w:val="top"/>
          </w:tcPr>
          <w:p>
            <w:r>
              <w:t>Phase 7 (Test)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Accessibility Audit Report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/docs/test-reports/accessibility-report.md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7 (Test)</w:t>
            </w:r>
          </w:p>
        </w:tc>
      </w:tr>
      <w:tr>
        <w:tc>
          <w:tcPr>
            <w:tcW w:type="dxa" w:w="3120"/>
            <w:vAlign w:val="top"/>
          </w:tcPr>
          <w:p>
            <w:r>
              <w:t>UAT Sign-Off Record</w:t>
            </w:r>
          </w:p>
        </w:tc>
        <w:tc>
          <w:tcPr>
            <w:tcW w:type="dxa" w:w="3120"/>
            <w:vAlign w:val="top"/>
          </w:tcPr>
          <w:p>
            <w:r>
              <w:t>/docs/test-reports/uat-signoff.md</w:t>
            </w:r>
          </w:p>
        </w:tc>
        <w:tc>
          <w:tcPr>
            <w:tcW w:type="dxa" w:w="3120"/>
            <w:vAlign w:val="top"/>
          </w:tcPr>
          <w:p>
            <w:r>
              <w:t>Phase 7 gate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RTM v2.0 (all VERIFIED)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/docs/RTM.md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Phase 7 gate</w:t>
            </w:r>
          </w:p>
        </w:tc>
      </w:tr>
    </w:tbl>
    <w:p/>
    <w:p>
      <w:pPr>
        <w:pBdr>
          <w:bottom w:val="single" w:sz="6" w:space="1" w:color="2E75B6"/>
        </w:pBdr>
      </w:pPr>
    </w:p>
    <w:p>
      <w:r>
        <w:rPr>
          <w:i/>
        </w:rPr>
        <w:t>Produced by qa-engineer — 2026-05-23</w:t>
      </w:r>
    </w:p>
    <w:p>
      <w:r>
        <w:rPr>
          <w:i/>
        </w:rPr>
        <w:t>Reviewed by tech-lead — 2026-05-23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Master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