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 xml:space="preserve">The following sections detail the standard handshaking that takes place when a 32-bit processor communicates to a slave peripheral or memory device connected to the relevant Wishbone interface port. Both of the processor's Wishbone ports can be configured for 8-, 16- or 32-bit data transfer, depending on the width of the data bus supported by the connected slave device. Configuration is achieved using the relevant </w:t>
      </w:r>
      <w:r>
        <w:rPr>
          <w:rStyle w:val="SourceText"/>
        </w:rPr>
        <w:t>IO_SEL_O</w:t>
      </w:r>
      <w:r>
        <w:rPr/>
        <w:t xml:space="preserve"> or </w:t>
      </w:r>
      <w:r>
        <w:rPr>
          <w:rStyle w:val="SourceText"/>
        </w:rPr>
        <w:t>ME_SEL_O</w:t>
      </w:r>
      <w:r>
        <w:rPr/>
        <w:t xml:space="preserve"> output, which defines where on the corresponding </w:t>
      </w:r>
      <w:r>
        <w:rPr>
          <w:rStyle w:val="SourceText"/>
        </w:rPr>
        <w:t>DAT_O</w:t>
      </w:r>
      <w:r>
        <w:rPr/>
        <w:t xml:space="preserve"> and </w:t>
      </w:r>
      <w:r>
        <w:rPr>
          <w:rStyle w:val="SourceText"/>
        </w:rPr>
        <w:t>DAT_I</w:t>
      </w:r>
      <w:r>
        <w:rPr/>
        <w:t xml:space="preserve"> lines the data appears when writing and reading respectively. </w:t>
      </w:r>
      <w:r/>
    </w:p>
    <w:p>
      <w:pPr>
        <w:pStyle w:val="Heading2"/>
        <w:rPr>
          <w:sz w:val="36"/>
          <w:b/>
          <w:sz w:val="36"/>
          <w:b/>
          <w:szCs w:val="36"/>
          <w:bCs/>
          <w:rFonts w:ascii="Liberation Serif" w:hAnsi="Liberation Serif" w:eastAsia="DejaVu Sans" w:cs="DejaVu Sans"/>
        </w:rPr>
      </w:pPr>
      <w:r>
        <w:rPr/>
        <w:t xml:space="preserve">Writing to a Slave Wishbone Peripheral Device </w:t>
      </w:r>
      <w:r/>
    </w:p>
    <w:p>
      <w:pPr>
        <w:pStyle w:val="TextBody"/>
      </w:pPr>
      <w:r>
        <w:rPr/>
        <w:t>Data is written from the host processor (Wishbone Master) to a Wishbone-compliant peripheral device (Wishbone Slave) in accordance with the standard Wishbone data transfer handshaking protocol. This data transfer cycle can be summarized as follows:</w:t>
      </w:r>
      <w:r/>
    </w:p>
    <w:p>
      <w:pPr>
        <w:pStyle w:val="TextBody"/>
        <w:numPr>
          <w:ilvl w:val="0"/>
          <w:numId w:val="1"/>
        </w:numPr>
        <w:tabs>
          <w:tab w:val="left" w:pos="0" w:leader="none"/>
        </w:tabs>
        <w:ind w:left="707" w:hanging="283"/>
      </w:pPr>
      <w:r>
        <w:rPr/>
        <w:t xml:space="preserve">The host presents an address on its </w:t>
      </w:r>
      <w:r>
        <w:rPr>
          <w:rStyle w:val="SourceText"/>
        </w:rPr>
        <w:t>IO_ADR_O</w:t>
      </w:r>
      <w:r>
        <w:rPr/>
        <w:t xml:space="preserve"> output for the register it wants to write to and valid data on its </w:t>
      </w:r>
      <w:r>
        <w:rPr>
          <w:rStyle w:val="SourceText"/>
        </w:rPr>
        <w:t>IO_DAT_O</w:t>
      </w:r>
      <w:r>
        <w:rPr/>
        <w:t xml:space="preserve"> output. It then asserts its </w:t>
      </w:r>
      <w:r>
        <w:rPr>
          <w:rStyle w:val="SourceText"/>
        </w:rPr>
        <w:t>IO_WE_O</w:t>
      </w:r>
      <w:r>
        <w:rPr/>
        <w:t xml:space="preserve"> output to specify a Write cycle </w:t>
      </w:r>
      <w:r/>
    </w:p>
    <w:p>
      <w:pPr>
        <w:pStyle w:val="TextBody"/>
        <w:numPr>
          <w:ilvl w:val="0"/>
          <w:numId w:val="2"/>
        </w:numPr>
        <w:tabs>
          <w:tab w:val="left" w:pos="0" w:leader="none"/>
        </w:tabs>
        <w:ind w:left="707" w:hanging="283"/>
      </w:pPr>
      <w:r>
        <w:rPr/>
        <w:t xml:space="preserve">The host defines where the data will be sent on the </w:t>
      </w:r>
      <w:r>
        <w:rPr>
          <w:rStyle w:val="SourceText"/>
        </w:rPr>
        <w:t>IO_DAT_O</w:t>
      </w:r>
      <w:r>
        <w:rPr/>
        <w:t xml:space="preserve"> line using its </w:t>
      </w:r>
      <w:r>
        <w:rPr>
          <w:rStyle w:val="SourceText"/>
        </w:rPr>
        <w:t>IO_SEL_O</w:t>
      </w:r>
      <w:r>
        <w:rPr/>
        <w:t xml:space="preserve"> signal </w:t>
      </w:r>
      <w:r/>
    </w:p>
    <w:p>
      <w:pPr>
        <w:pStyle w:val="TextBody"/>
        <w:numPr>
          <w:ilvl w:val="0"/>
          <w:numId w:val="3"/>
        </w:numPr>
        <w:tabs>
          <w:tab w:val="left" w:pos="0" w:leader="none"/>
        </w:tabs>
        <w:ind w:left="707" w:hanging="283"/>
      </w:pPr>
      <w:r>
        <w:rPr/>
        <w:t xml:space="preserve">The slave device receives the address at its </w:t>
      </w:r>
      <w:r>
        <w:rPr>
          <w:rStyle w:val="SourceText"/>
        </w:rPr>
        <w:t>ADR_I</w:t>
      </w:r>
      <w:r>
        <w:rPr/>
        <w:t xml:space="preserve"> input and prepares to receive the data </w:t>
      </w:r>
      <w:r/>
    </w:p>
    <w:p>
      <w:pPr>
        <w:pStyle w:val="TextBody"/>
        <w:numPr>
          <w:ilvl w:val="0"/>
          <w:numId w:val="4"/>
        </w:numPr>
        <w:tabs>
          <w:tab w:val="left" w:pos="0" w:leader="none"/>
        </w:tabs>
        <w:ind w:left="707" w:hanging="283"/>
      </w:pPr>
      <w:r>
        <w:rPr/>
        <w:t xml:space="preserve">The host asserts its </w:t>
      </w:r>
      <w:r>
        <w:rPr>
          <w:rStyle w:val="SourceText"/>
        </w:rPr>
        <w:t>IO_STB_O</w:t>
      </w:r>
      <w:r>
        <w:rPr/>
        <w:t xml:space="preserve"> and </w:t>
      </w:r>
      <w:r>
        <w:rPr>
          <w:rStyle w:val="SourceText"/>
        </w:rPr>
        <w:t>IO_CYC_O</w:t>
      </w:r>
      <w:r>
        <w:rPr/>
        <w:t xml:space="preserve"> outputs, indicating that the transfer is to begin. The slave device, monitoring its </w:t>
      </w:r>
      <w:r>
        <w:rPr>
          <w:rStyle w:val="SourceText"/>
        </w:rPr>
        <w:t>STB_I</w:t>
      </w:r>
      <w:r>
        <w:rPr/>
        <w:t xml:space="preserve"> and </w:t>
      </w:r>
      <w:r>
        <w:rPr>
          <w:rStyle w:val="SourceText"/>
        </w:rPr>
        <w:t>CYC_I</w:t>
      </w:r>
      <w:r>
        <w:rPr/>
        <w:t xml:space="preserve"> inputs, reacts to this assertion by latching the data appearing at its </w:t>
      </w:r>
      <w:r>
        <w:rPr>
          <w:rStyle w:val="SourceText"/>
        </w:rPr>
        <w:t>DAT_I</w:t>
      </w:r>
      <w:r>
        <w:rPr/>
        <w:t xml:space="preserve"> input into the requested register and asserting its </w:t>
      </w:r>
      <w:r>
        <w:rPr>
          <w:rStyle w:val="SourceText"/>
        </w:rPr>
        <w:t>ACK_O</w:t>
      </w:r>
      <w:r>
        <w:rPr/>
        <w:t xml:space="preserve"> signal – to indicate to the host that the data has been received </w:t>
      </w:r>
      <w:r/>
    </w:p>
    <w:p>
      <w:pPr>
        <w:pStyle w:val="TextBody"/>
        <w:numPr>
          <w:ilvl w:val="0"/>
          <w:numId w:val="5"/>
        </w:numPr>
        <w:tabs>
          <w:tab w:val="left" w:pos="0" w:leader="none"/>
        </w:tabs>
        <w:ind w:left="707" w:hanging="283"/>
      </w:pPr>
      <w:r>
        <w:rPr/>
        <w:t xml:space="preserve">The host, monitoring its </w:t>
      </w:r>
      <w:r>
        <w:rPr>
          <w:rStyle w:val="SourceText"/>
        </w:rPr>
        <w:t>IO_ACK_I</w:t>
      </w:r>
      <w:r>
        <w:rPr/>
        <w:t xml:space="preserve"> input, responds by negating the </w:t>
      </w:r>
      <w:r>
        <w:rPr>
          <w:rStyle w:val="SourceText"/>
        </w:rPr>
        <w:t>IO_STB_O</w:t>
      </w:r>
      <w:r>
        <w:rPr/>
        <w:t xml:space="preserve"> and </w:t>
      </w:r>
      <w:r>
        <w:rPr>
          <w:rStyle w:val="SourceText"/>
        </w:rPr>
        <w:t>IO_CYC_O</w:t>
      </w:r>
      <w:r>
        <w:rPr/>
        <w:t xml:space="preserve"> signals. At the same time, the slave device negates the </w:t>
      </w:r>
      <w:r>
        <w:rPr>
          <w:rStyle w:val="SourceText"/>
        </w:rPr>
        <w:t>ACK_O</w:t>
      </w:r>
      <w:r>
        <w:rPr/>
        <w:t xml:space="preserve"> signal and the data transfer cycle is naturally terminated. </w:t>
      </w:r>
      <w:r/>
    </w:p>
    <w:p>
      <w:pPr>
        <w:pStyle w:val="Heading2"/>
        <w:rPr>
          <w:sz w:val="36"/>
          <w:b/>
          <w:sz w:val="36"/>
          <w:b/>
          <w:szCs w:val="36"/>
          <w:bCs/>
          <w:rFonts w:ascii="Liberation Serif" w:hAnsi="Liberation Serif" w:eastAsia="DejaVu Sans" w:cs="DejaVu Sans"/>
        </w:rPr>
      </w:pPr>
      <w:r>
        <w:rPr/>
        <w:t xml:space="preserve">Reading from a Slave Wishbone Peripheral Device </w:t>
      </w:r>
      <w:r/>
    </w:p>
    <w:p>
      <w:pPr>
        <w:pStyle w:val="TextBody"/>
      </w:pPr>
      <w:r>
        <w:rPr/>
        <w:t>Data is read by the host processor (Wishbone Master) from a Wishbone-compliant peripheral device (Wishbone Slave) in accordance with the standard Wishbone data transfer handshaking protocol. This data transfer cycle can be summarized as follows:</w:t>
      </w:r>
      <w:r/>
    </w:p>
    <w:p>
      <w:pPr>
        <w:pStyle w:val="TextBody"/>
        <w:numPr>
          <w:ilvl w:val="0"/>
          <w:numId w:val="6"/>
        </w:numPr>
        <w:tabs>
          <w:tab w:val="left" w:pos="0" w:leader="none"/>
        </w:tabs>
        <w:ind w:left="707" w:hanging="283"/>
      </w:pPr>
      <w:r>
        <w:rPr/>
        <w:t xml:space="preserve">The host presents an address on its </w:t>
      </w:r>
      <w:r>
        <w:rPr>
          <w:rStyle w:val="SourceText"/>
        </w:rPr>
        <w:t>IO_ADR_O</w:t>
      </w:r>
      <w:r>
        <w:rPr/>
        <w:t xml:space="preserve"> output for the register it wishes to read. It then negates its </w:t>
      </w:r>
      <w:r>
        <w:rPr>
          <w:rStyle w:val="SourceText"/>
        </w:rPr>
        <w:t>IO_WE_O</w:t>
      </w:r>
      <w:r>
        <w:rPr/>
        <w:t xml:space="preserve"> output to specify a Read cycle </w:t>
      </w:r>
      <w:r/>
    </w:p>
    <w:p>
      <w:pPr>
        <w:pStyle w:val="TextBody"/>
        <w:numPr>
          <w:ilvl w:val="0"/>
          <w:numId w:val="7"/>
        </w:numPr>
        <w:tabs>
          <w:tab w:val="left" w:pos="0" w:leader="none"/>
        </w:tabs>
        <w:ind w:left="707" w:hanging="283"/>
      </w:pPr>
      <w:r>
        <w:rPr/>
        <w:t xml:space="preserve">The host defines where it expects the data to appear on its </w:t>
      </w:r>
      <w:r>
        <w:rPr>
          <w:rStyle w:val="SourceText"/>
        </w:rPr>
        <w:t>IO_DAT_I</w:t>
      </w:r>
      <w:r>
        <w:rPr/>
        <w:t xml:space="preserve"> line using its </w:t>
      </w:r>
      <w:r>
        <w:rPr>
          <w:rStyle w:val="SourceText"/>
        </w:rPr>
        <w:t>IO_SEL_O</w:t>
      </w:r>
      <w:r>
        <w:rPr/>
        <w:t xml:space="preserve"> signal </w:t>
      </w:r>
      <w:r/>
    </w:p>
    <w:p>
      <w:pPr>
        <w:pStyle w:val="TextBody"/>
        <w:numPr>
          <w:ilvl w:val="0"/>
          <w:numId w:val="8"/>
        </w:numPr>
        <w:tabs>
          <w:tab w:val="left" w:pos="0" w:leader="none"/>
        </w:tabs>
        <w:ind w:left="707" w:hanging="283"/>
      </w:pPr>
      <w:r>
        <w:rPr/>
        <w:t xml:space="preserve">The slave device receives the address at its </w:t>
      </w:r>
      <w:r>
        <w:rPr>
          <w:rStyle w:val="SourceText"/>
        </w:rPr>
        <w:t>ADR_I</w:t>
      </w:r>
      <w:r>
        <w:rPr/>
        <w:t xml:space="preserve"> input and prepares to transmit the data from the selected register </w:t>
      </w:r>
      <w:r/>
    </w:p>
    <w:p>
      <w:pPr>
        <w:pStyle w:val="TextBody"/>
        <w:numPr>
          <w:ilvl w:val="0"/>
          <w:numId w:val="9"/>
        </w:numPr>
        <w:tabs>
          <w:tab w:val="left" w:pos="0" w:leader="none"/>
        </w:tabs>
        <w:ind w:left="707" w:hanging="283"/>
      </w:pPr>
      <w:r>
        <w:rPr/>
        <w:t xml:space="preserve">The host asserts its </w:t>
      </w:r>
      <w:r>
        <w:rPr>
          <w:rStyle w:val="SourceText"/>
        </w:rPr>
        <w:t>IO_STB_O</w:t>
      </w:r>
      <w:r>
        <w:rPr/>
        <w:t xml:space="preserve"> and </w:t>
      </w:r>
      <w:r>
        <w:rPr>
          <w:rStyle w:val="SourceText"/>
        </w:rPr>
        <w:t>IO_CYC_O</w:t>
      </w:r>
      <w:r>
        <w:rPr/>
        <w:t xml:space="preserve"> outputs, indicating that the transfer is to begin. The slave device, monitoring its </w:t>
      </w:r>
      <w:r>
        <w:rPr>
          <w:rStyle w:val="SourceText"/>
        </w:rPr>
        <w:t>STB_I</w:t>
      </w:r>
      <w:r>
        <w:rPr/>
        <w:t xml:space="preserve"> and </w:t>
      </w:r>
      <w:r>
        <w:rPr>
          <w:rStyle w:val="SourceText"/>
        </w:rPr>
        <w:t>CYC_I</w:t>
      </w:r>
      <w:r>
        <w:rPr/>
        <w:t xml:space="preserve"> inputs, reacts to this assertion by presenting the valid data from the requested register at its </w:t>
      </w:r>
      <w:r>
        <w:rPr>
          <w:rStyle w:val="SourceText"/>
        </w:rPr>
        <w:t>DAT_O</w:t>
      </w:r>
      <w:r>
        <w:rPr/>
        <w:t xml:space="preserve"> output and asserting its </w:t>
      </w:r>
      <w:r>
        <w:rPr>
          <w:rStyle w:val="SourceText"/>
        </w:rPr>
        <w:t>ACK_O</w:t>
      </w:r>
      <w:r>
        <w:rPr/>
        <w:t xml:space="preserve"> signal – to indicate to the host that valid data is present </w:t>
      </w:r>
      <w:r/>
    </w:p>
    <w:p>
      <w:pPr>
        <w:pStyle w:val="TextBody"/>
        <w:numPr>
          <w:ilvl w:val="0"/>
          <w:numId w:val="10"/>
        </w:numPr>
        <w:tabs>
          <w:tab w:val="left" w:pos="0" w:leader="none"/>
        </w:tabs>
        <w:ind w:left="707" w:hanging="283"/>
      </w:pPr>
      <w:r>
        <w:rPr/>
        <w:t xml:space="preserve">The host, monitoring its </w:t>
      </w:r>
      <w:r>
        <w:rPr>
          <w:rStyle w:val="SourceText"/>
        </w:rPr>
        <w:t>IO_ACK_I</w:t>
      </w:r>
      <w:r>
        <w:rPr/>
        <w:t xml:space="preserve"> input, responds by latching the data appearing at its </w:t>
      </w:r>
      <w:r>
        <w:rPr>
          <w:rStyle w:val="SourceText"/>
        </w:rPr>
        <w:t>IO_DAT_I</w:t>
      </w:r>
      <w:r>
        <w:rPr/>
        <w:t xml:space="preserve"> input and negating the </w:t>
      </w:r>
      <w:r>
        <w:rPr>
          <w:rStyle w:val="SourceText"/>
        </w:rPr>
        <w:t>IO_STB_O</w:t>
      </w:r>
      <w:r>
        <w:rPr/>
        <w:t xml:space="preserve"> and </w:t>
      </w:r>
      <w:r>
        <w:rPr>
          <w:rStyle w:val="SourceText"/>
        </w:rPr>
        <w:t>IO_CYC_O</w:t>
      </w:r>
      <w:r>
        <w:rPr/>
        <w:t xml:space="preserve"> signals. At the same time, the slave device negates the </w:t>
      </w:r>
      <w:r>
        <w:rPr>
          <w:rStyle w:val="SourceText"/>
        </w:rPr>
        <w:t>ACK_O</w:t>
      </w:r>
      <w:r>
        <w:rPr/>
        <w:t xml:space="preserve"> signal and the data transfer cycle is naturally terminated. </w:t>
      </w:r>
      <w:r/>
    </w:p>
    <w:p>
      <w:pPr>
        <w:pStyle w:val="Heading2"/>
        <w:rPr>
          <w:sz w:val="36"/>
          <w:b/>
          <w:sz w:val="36"/>
          <w:b/>
          <w:szCs w:val="36"/>
          <w:bCs/>
          <w:rFonts w:ascii="Liberation Serif" w:hAnsi="Liberation Serif" w:eastAsia="DejaVu Sans" w:cs="DejaVu Sans"/>
        </w:rPr>
      </w:pPr>
      <w:r>
        <w:rPr/>
        <w:t xml:space="preserve">Writing to a Slave Wishbone Memory Device </w:t>
      </w:r>
      <w:r/>
    </w:p>
    <w:p>
      <w:pPr>
        <w:pStyle w:val="TextBody"/>
      </w:pPr>
      <w:r>
        <w:rPr/>
        <w:t>Data is written from the host processor (Wishbone Master) to a Wishbone-compliant memory device or memory controller (Wishbone Slave) in accordance with the standard Wishbone data transfer handshaking protocol. This data transfer cycle can be summarized as follows:</w:t>
      </w:r>
      <w:r/>
    </w:p>
    <w:p>
      <w:pPr>
        <w:pStyle w:val="TextBody"/>
        <w:numPr>
          <w:ilvl w:val="0"/>
          <w:numId w:val="11"/>
        </w:numPr>
        <w:tabs>
          <w:tab w:val="left" w:pos="0" w:leader="none"/>
        </w:tabs>
        <w:ind w:left="707" w:hanging="283"/>
      </w:pPr>
      <w:r>
        <w:rPr/>
        <w:t xml:space="preserve">The host presents an address on its </w:t>
      </w:r>
      <w:r>
        <w:rPr>
          <w:rStyle w:val="SourceText"/>
        </w:rPr>
        <w:t>ME_ADR_O</w:t>
      </w:r>
      <w:r>
        <w:rPr/>
        <w:t xml:space="preserve"> output for the address in memory that it wants to write to and valid data on its </w:t>
      </w:r>
      <w:r>
        <w:rPr>
          <w:rStyle w:val="SourceText"/>
        </w:rPr>
        <w:t>ME_DAT_O</w:t>
      </w:r>
      <w:r>
        <w:rPr/>
        <w:t xml:space="preserve"> output. It then asserts its </w:t>
      </w:r>
      <w:r>
        <w:rPr>
          <w:rStyle w:val="SourceText"/>
        </w:rPr>
        <w:t>ME_WE_O</w:t>
      </w:r>
      <w:r>
        <w:rPr/>
        <w:t xml:space="preserve"> output to specify a Write cycle </w:t>
      </w:r>
      <w:r/>
    </w:p>
    <w:p>
      <w:pPr>
        <w:pStyle w:val="TextBody"/>
        <w:numPr>
          <w:ilvl w:val="0"/>
          <w:numId w:val="12"/>
        </w:numPr>
        <w:tabs>
          <w:tab w:val="left" w:pos="0" w:leader="none"/>
        </w:tabs>
        <w:ind w:left="707" w:hanging="283"/>
      </w:pPr>
      <w:r>
        <w:rPr/>
        <w:t xml:space="preserve">The host defines where the data will be sent on the </w:t>
      </w:r>
      <w:r>
        <w:rPr>
          <w:rStyle w:val="SourceText"/>
        </w:rPr>
        <w:t>ME_DAT_O</w:t>
      </w:r>
      <w:r>
        <w:rPr/>
        <w:t xml:space="preserve"> line using its </w:t>
      </w:r>
      <w:r>
        <w:rPr>
          <w:rStyle w:val="SourceText"/>
        </w:rPr>
        <w:t>ME_SEL_O</w:t>
      </w:r>
      <w:r>
        <w:rPr/>
        <w:t xml:space="preserve"> signal </w:t>
      </w:r>
      <w:r/>
    </w:p>
    <w:p>
      <w:pPr>
        <w:pStyle w:val="TextBody"/>
        <w:numPr>
          <w:ilvl w:val="0"/>
          <w:numId w:val="13"/>
        </w:numPr>
        <w:tabs>
          <w:tab w:val="left" w:pos="0" w:leader="none"/>
        </w:tabs>
        <w:ind w:left="707" w:hanging="283"/>
      </w:pPr>
      <w:r>
        <w:rPr/>
        <w:t xml:space="preserve">The slave device receives the address at its </w:t>
      </w:r>
      <w:r>
        <w:rPr>
          <w:rStyle w:val="SourceText"/>
        </w:rPr>
        <w:t>ADR_I</w:t>
      </w:r>
      <w:r>
        <w:rPr/>
        <w:t xml:space="preserve"> input and prepares to receive the data </w:t>
      </w:r>
      <w:r/>
    </w:p>
    <w:p>
      <w:pPr>
        <w:pStyle w:val="TextBody"/>
        <w:numPr>
          <w:ilvl w:val="0"/>
          <w:numId w:val="14"/>
        </w:numPr>
        <w:tabs>
          <w:tab w:val="left" w:pos="0" w:leader="none"/>
        </w:tabs>
        <w:ind w:left="707" w:hanging="283"/>
      </w:pPr>
      <w:r>
        <w:rPr/>
        <w:t xml:space="preserve">The host asserts its </w:t>
      </w:r>
      <w:r>
        <w:rPr>
          <w:rStyle w:val="SourceText"/>
        </w:rPr>
        <w:t>ME_STB_O</w:t>
      </w:r>
      <w:r>
        <w:rPr/>
        <w:t xml:space="preserve"> and </w:t>
      </w:r>
      <w:r>
        <w:rPr>
          <w:rStyle w:val="SourceText"/>
        </w:rPr>
        <w:t>ME_CYC_O</w:t>
      </w:r>
      <w:r>
        <w:rPr/>
        <w:t xml:space="preserve"> outputs, indicating that the transfer is to begin. The slave device, monitoring its </w:t>
      </w:r>
      <w:r>
        <w:rPr>
          <w:rStyle w:val="SourceText"/>
        </w:rPr>
        <w:t>STB_I</w:t>
      </w:r>
      <w:r>
        <w:rPr/>
        <w:t xml:space="preserve"> and </w:t>
      </w:r>
      <w:r>
        <w:rPr>
          <w:rStyle w:val="SourceText"/>
        </w:rPr>
        <w:t>CYC_I</w:t>
      </w:r>
      <w:r>
        <w:rPr/>
        <w:t xml:space="preserve"> inputs, reacts to this assertion by storing the data appearing at its </w:t>
      </w:r>
      <w:r>
        <w:rPr>
          <w:rStyle w:val="SourceText"/>
        </w:rPr>
        <w:t>DAT_I</w:t>
      </w:r>
      <w:r>
        <w:rPr/>
        <w:t xml:space="preserve"> input at the requested address and asserting its </w:t>
      </w:r>
      <w:r>
        <w:rPr>
          <w:rStyle w:val="SourceText"/>
        </w:rPr>
        <w:t>ACK_O</w:t>
      </w:r>
      <w:r>
        <w:rPr/>
        <w:t xml:space="preserve"> signal – to indicate to the host that the data has been received </w:t>
      </w:r>
      <w:r/>
    </w:p>
    <w:p>
      <w:pPr>
        <w:pStyle w:val="TextBody"/>
        <w:numPr>
          <w:ilvl w:val="0"/>
          <w:numId w:val="15"/>
        </w:numPr>
        <w:tabs>
          <w:tab w:val="left" w:pos="0" w:leader="none"/>
        </w:tabs>
        <w:ind w:left="707" w:hanging="283"/>
      </w:pPr>
      <w:r>
        <w:rPr/>
        <w:t xml:space="preserve">The host, monitoring its </w:t>
      </w:r>
      <w:r>
        <w:rPr>
          <w:rStyle w:val="SourceText"/>
        </w:rPr>
        <w:t>ME_ACK_I</w:t>
      </w:r>
      <w:r>
        <w:rPr/>
        <w:t xml:space="preserve"> input, responds by negating the </w:t>
      </w:r>
      <w:r>
        <w:rPr>
          <w:rStyle w:val="SourceText"/>
        </w:rPr>
        <w:t>ME_STB_O</w:t>
      </w:r>
      <w:r>
        <w:rPr/>
        <w:t xml:space="preserve"> and </w:t>
      </w:r>
      <w:r>
        <w:rPr>
          <w:rStyle w:val="SourceText"/>
        </w:rPr>
        <w:t>ME_CYC_O</w:t>
      </w:r>
      <w:r>
        <w:rPr/>
        <w:t xml:space="preserve"> signals. At the same time, the slave device negates the </w:t>
      </w:r>
      <w:r>
        <w:rPr>
          <w:rStyle w:val="SourceText"/>
        </w:rPr>
        <w:t>ACK_O</w:t>
      </w:r>
      <w:r>
        <w:rPr/>
        <w:t xml:space="preserve"> signal and the data transfer cycle is naturally terminated. </w:t>
      </w:r>
      <w:r/>
    </w:p>
    <w:p>
      <w:pPr>
        <w:pStyle w:val="Heading2"/>
        <w:rPr>
          <w:sz w:val="36"/>
          <w:b/>
          <w:sz w:val="36"/>
          <w:b/>
          <w:szCs w:val="36"/>
          <w:bCs/>
          <w:rFonts w:ascii="Liberation Serif" w:hAnsi="Liberation Serif" w:eastAsia="DejaVu Sans" w:cs="DejaVu Sans"/>
        </w:rPr>
      </w:pPr>
      <w:r>
        <w:rPr/>
        <w:t xml:space="preserve">Reading from a Slave Wishbone Memory Device </w:t>
      </w:r>
      <w:r/>
    </w:p>
    <w:p>
      <w:pPr>
        <w:pStyle w:val="TextBody"/>
      </w:pPr>
      <w:r>
        <w:rPr/>
        <w:t>Data is read by the host processor (Wishbone Master) from a Wishbone-compliant memory device or memory controller (Wishbone Slave) in accordance with the standard Wishbone data transfer handshaking protocol. This data transfer cycle can be summarized as follows:</w:t>
      </w:r>
      <w:r/>
    </w:p>
    <w:p>
      <w:pPr>
        <w:pStyle w:val="TextBody"/>
        <w:numPr>
          <w:ilvl w:val="0"/>
          <w:numId w:val="16"/>
        </w:numPr>
        <w:tabs>
          <w:tab w:val="left" w:pos="0" w:leader="none"/>
        </w:tabs>
        <w:ind w:left="707" w:hanging="283"/>
      </w:pPr>
      <w:r>
        <w:rPr/>
        <w:t xml:space="preserve">The host presents an address on its </w:t>
      </w:r>
      <w:r>
        <w:rPr>
          <w:rStyle w:val="SourceText"/>
        </w:rPr>
        <w:t>ME_ADR_O</w:t>
      </w:r>
      <w:r>
        <w:rPr/>
        <w:t xml:space="preserve"> output for the address in memory that it wishes to read. It then negates its </w:t>
      </w:r>
      <w:r>
        <w:rPr>
          <w:rStyle w:val="SourceText"/>
        </w:rPr>
        <w:t>ME_WE_O</w:t>
      </w:r>
      <w:r>
        <w:rPr/>
        <w:t xml:space="preserve"> output to specify a Read cycle </w:t>
      </w:r>
      <w:r/>
    </w:p>
    <w:p>
      <w:pPr>
        <w:pStyle w:val="TextBody"/>
        <w:numPr>
          <w:ilvl w:val="0"/>
          <w:numId w:val="17"/>
        </w:numPr>
        <w:tabs>
          <w:tab w:val="left" w:pos="0" w:leader="none"/>
        </w:tabs>
        <w:ind w:left="707" w:hanging="283"/>
      </w:pPr>
      <w:r>
        <w:rPr/>
        <w:t xml:space="preserve">The host defines where it expects the data to appear on its </w:t>
      </w:r>
      <w:r>
        <w:rPr>
          <w:rStyle w:val="SourceText"/>
        </w:rPr>
        <w:t>ME_DAT_I</w:t>
      </w:r>
      <w:r>
        <w:rPr/>
        <w:t xml:space="preserve"> line using its </w:t>
      </w:r>
      <w:r>
        <w:rPr>
          <w:rStyle w:val="SourceText"/>
        </w:rPr>
        <w:t>ME_SEL_O</w:t>
      </w:r>
      <w:r>
        <w:rPr/>
        <w:t xml:space="preserve"> signal </w:t>
      </w:r>
      <w:r/>
    </w:p>
    <w:p>
      <w:pPr>
        <w:pStyle w:val="TextBody"/>
        <w:numPr>
          <w:ilvl w:val="0"/>
          <w:numId w:val="18"/>
        </w:numPr>
        <w:tabs>
          <w:tab w:val="left" w:pos="0" w:leader="none"/>
        </w:tabs>
        <w:ind w:left="707" w:hanging="283"/>
      </w:pPr>
      <w:r>
        <w:rPr/>
        <w:t xml:space="preserve">The slave device receives the address at its </w:t>
      </w:r>
      <w:r>
        <w:rPr>
          <w:rStyle w:val="SourceText"/>
        </w:rPr>
        <w:t>ADR_I</w:t>
      </w:r>
      <w:r>
        <w:rPr/>
        <w:t xml:space="preserve"> input and prepares to transmit the data from the selected memory location </w:t>
      </w:r>
      <w:r/>
    </w:p>
    <w:p>
      <w:pPr>
        <w:pStyle w:val="TextBody"/>
        <w:numPr>
          <w:ilvl w:val="0"/>
          <w:numId w:val="19"/>
        </w:numPr>
        <w:tabs>
          <w:tab w:val="left" w:pos="0" w:leader="none"/>
        </w:tabs>
        <w:ind w:left="707" w:hanging="283"/>
      </w:pPr>
      <w:r>
        <w:rPr/>
        <w:t xml:space="preserve">The host asserts its </w:t>
      </w:r>
      <w:r>
        <w:rPr>
          <w:rStyle w:val="SourceText"/>
        </w:rPr>
        <w:t>ME_STB_O</w:t>
      </w:r>
      <w:r>
        <w:rPr/>
        <w:t xml:space="preserve"> and </w:t>
      </w:r>
      <w:r>
        <w:rPr>
          <w:rStyle w:val="SourceText"/>
        </w:rPr>
        <w:t>ME_CYC_O</w:t>
      </w:r>
      <w:r>
        <w:rPr/>
        <w:t xml:space="preserve"> outputs, indicating that the transfer is to begin. The slave device, monitoring its </w:t>
      </w:r>
      <w:r>
        <w:rPr>
          <w:rStyle w:val="SourceText"/>
        </w:rPr>
        <w:t>STB_I</w:t>
      </w:r>
      <w:r>
        <w:rPr/>
        <w:t xml:space="preserve"> and </w:t>
      </w:r>
      <w:r>
        <w:rPr>
          <w:rStyle w:val="SourceText"/>
        </w:rPr>
        <w:t>CYC_I</w:t>
      </w:r>
      <w:r>
        <w:rPr/>
        <w:t xml:space="preserve"> inputs, reacts to this assertion by presenting the valid data from the requested memory location at its </w:t>
      </w:r>
      <w:r>
        <w:rPr>
          <w:rStyle w:val="SourceText"/>
        </w:rPr>
        <w:t>DAT_O</w:t>
      </w:r>
      <w:r>
        <w:rPr/>
        <w:t xml:space="preserve"> output and asserting its </w:t>
      </w:r>
      <w:r>
        <w:rPr>
          <w:rStyle w:val="SourceText"/>
        </w:rPr>
        <w:t>ACK_O</w:t>
      </w:r>
      <w:r>
        <w:rPr/>
        <w:t xml:space="preserve"> signal – to indicate to the host that valid data is present </w:t>
      </w:r>
      <w:r/>
    </w:p>
    <w:p>
      <w:pPr>
        <w:pStyle w:val="TextBody"/>
        <w:numPr>
          <w:ilvl w:val="0"/>
          <w:numId w:val="20"/>
        </w:numPr>
        <w:tabs>
          <w:tab w:val="left" w:pos="0" w:leader="none"/>
        </w:tabs>
        <w:ind w:left="707" w:hanging="283"/>
      </w:pPr>
      <w:r>
        <w:rPr/>
        <w:t xml:space="preserve">The host, monitoring its </w:t>
      </w:r>
      <w:r>
        <w:rPr>
          <w:rStyle w:val="SourceText"/>
        </w:rPr>
        <w:t>ME_ACK_I</w:t>
      </w:r>
      <w:r>
        <w:rPr/>
        <w:t xml:space="preserve"> input, responds by latching the data appearing at its </w:t>
      </w:r>
      <w:r>
        <w:rPr>
          <w:rStyle w:val="SourceText"/>
        </w:rPr>
        <w:t>ME_DAT_I</w:t>
      </w:r>
      <w:r>
        <w:rPr/>
        <w:t xml:space="preserve"> input and negating the </w:t>
      </w:r>
      <w:r>
        <w:rPr>
          <w:rStyle w:val="SourceText"/>
        </w:rPr>
        <w:t>ME_STB_O</w:t>
      </w:r>
      <w:r>
        <w:rPr/>
        <w:t xml:space="preserve"> and </w:t>
      </w:r>
      <w:r>
        <w:rPr>
          <w:rStyle w:val="SourceText"/>
        </w:rPr>
        <w:t>ME_CYC_O</w:t>
      </w:r>
      <w:r>
        <w:rPr/>
        <w:t xml:space="preserve"> signals. At the same time, the slave device negates the </w:t>
      </w:r>
      <w:r>
        <w:rPr>
          <w:rStyle w:val="SourceText"/>
        </w:rPr>
        <w:t>ACK_O</w:t>
      </w:r>
      <w:r>
        <w:rPr/>
        <w:t xml:space="preserve"> signal and the data transfer cycle is naturally terminated. </w:t>
      </w:r>
      <w:r/>
    </w:p>
    <w:p>
      <w:pPr>
        <w:pStyle w:val="Heading2"/>
        <w:rPr>
          <w:sz w:val="36"/>
          <w:b/>
          <w:sz w:val="36"/>
          <w:b/>
          <w:szCs w:val="36"/>
          <w:bCs/>
          <w:rFonts w:ascii="Liberation Serif" w:hAnsi="Liberation Serif" w:eastAsia="DejaVu Sans" w:cs="DejaVu Sans"/>
        </w:rPr>
      </w:pPr>
      <w:r>
        <w:rPr/>
        <w:t xml:space="preserve">Wishbone Timing </w:t>
      </w:r>
      <w:r/>
    </w:p>
    <w:p>
      <w:pPr>
        <w:pStyle w:val="TextBody"/>
      </w:pPr>
      <w:r>
        <w:rPr/>
        <w:t xml:space="preserve">Figure 1 shows the signal timing for a standard single Wishbone Write Cycle (left) and Read Cycle (right), respectively. The timing diagrams are presented assuming point-to-point connection of the Master and Slave interfaces, with only signals on the Master side of the interface shown. Note that cycle speed can be throttled by the Slave device inserting wait states (represented as </w:t>
      </w:r>
      <w:r>
        <w:rPr>
          <w:rStyle w:val="SourceText"/>
        </w:rPr>
        <w:t>WSS</w:t>
      </w:r>
      <w:r>
        <w:rPr/>
        <w:t xml:space="preserve"> on the diagrams) before asserting its acknowledgement line (</w:t>
      </w:r>
      <w:r>
        <w:rPr>
          <w:rStyle w:val="SourceText"/>
        </w:rPr>
        <w:t>ACK_I</w:t>
      </w:r>
      <w:r>
        <w:rPr/>
        <w:t xml:space="preserve"> input at the Master side).</w:t>
      </w:r>
      <w:r/>
    </w:p>
    <w:p>
      <w:pPr>
        <w:pStyle w:val="TextBody"/>
      </w:pPr>
      <w:r>
        <w:rPr/>
        <w:drawing>
          <wp:inline distT="0" distB="0" distL="0" distR="0">
            <wp:extent cx="4305300" cy="38766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05300" cy="3876675"/>
                    </a:xfrm>
                    <a:prstGeom prst="rect">
                      <a:avLst/>
                    </a:prstGeom>
                    <a:noFill/>
                    <a:ln w="9525">
                      <a:noFill/>
                      <a:miter lim="800000"/>
                      <a:headEnd/>
                      <a:tailEnd/>
                    </a:ln>
                  </pic:spPr>
                </pic:pic>
              </a:graphicData>
            </a:graphic>
          </wp:inline>
        </w:drawing>
      </w:r>
      <w:r>
        <w:rPr/>
        <w:t xml:space="preserve"> </w:t>
      </w:r>
      <w:r>
        <w:rPr/>
        <w:br/>
      </w:r>
      <w:r>
        <w:rPr>
          <w:rFonts w:ascii="tahoma;verdana;sans-serif" w:hAnsi="tahoma;verdana;sans-serif"/>
          <w:color w:val="666666"/>
          <w:sz w:val="17"/>
        </w:rPr>
        <w:t>Figure 1. Timing diagrams for single Wishbone Write (left) and Read (right) cycles.</w:t>
      </w:r>
      <w:r/>
    </w:p>
    <w:p>
      <w:pPr>
        <w:pStyle w:val="TextBody"/>
        <w:numPr>
          <w:ilvl w:val="0"/>
          <w:numId w:val="21"/>
        </w:numPr>
        <w:tabs>
          <w:tab w:val="left" w:pos="0" w:leader="none"/>
        </w:tabs>
        <w:spacing w:before="0" w:after="0"/>
        <w:ind w:left="707" w:hanging="283"/>
      </w:pPr>
      <w:hyperlink r:id="rId3">
        <w:r>
          <w:rPr>
            <w:rStyle w:val="InternetLink"/>
          </w:rPr>
          <w:t>Printer-friendly version</w:t>
        </w:r>
      </w:hyperlink>
      <w:r>
        <w:rPr/>
        <w:t xml:space="preserve"> </w:t>
      </w:r>
      <w:r/>
    </w:p>
    <w:p>
      <w:pPr>
        <w:pStyle w:val="TextBody"/>
        <w:numPr>
          <w:ilvl w:val="0"/>
          <w:numId w:val="21"/>
        </w:numPr>
        <w:tabs>
          <w:tab w:val="left" w:pos="0" w:leader="none"/>
        </w:tabs>
        <w:ind w:left="707" w:hanging="283"/>
      </w:pPr>
      <w:hyperlink r:id="rId4">
        <w:r>
          <w:rPr>
            <w:rStyle w:val="InternetLink"/>
          </w:rPr>
          <w:t>PDF version</w:t>
        </w:r>
      </w:hyperlink>
      <w:r>
        <w:rPr/>
        <w:t xml:space="preserve"> </w:t>
      </w:r>
      <w:r/>
    </w:p>
    <w:p>
      <w:pPr>
        <w:pStyle w:val="PreformattedText"/>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ahoma">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ejaVu Sans" w:cs="DejaVu Sans"/>
      <w:b/>
      <w:bCs/>
      <w:sz w:val="36"/>
      <w:szCs w:val="36"/>
    </w:rPr>
  </w:style>
  <w:style w:type="character" w:styleId="SourceText">
    <w:name w:val="Source Text"/>
    <w:rPr>
      <w:rFonts w:ascii="Liberation Mono" w:hAnsi="Liberation Mono" w:eastAsia="Nimbus Mono L" w:cs="Liberation Mono"/>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echdocs.altium.com/print/212714" TargetMode="External"/><Relationship Id="rId4" Type="http://schemas.openxmlformats.org/officeDocument/2006/relationships/hyperlink" Target="http://techdocs.altium.com/printpdf/212714"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Dinesh St</cp:lastModifiedBy>
  <cp:lastPrinted>2017-02-27T14:47:22Z</cp:lastPrinted>
  <dcterms:modified xsi:type="dcterms:W3CDTF">2017-02-27T14:48:26Z</dcterms:modified>
  <cp:revision>1</cp:revision>
</cp:coreProperties>
</file>