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69BEC" w14:textId="77777777" w:rsidR="00DD64FA" w:rsidRDefault="00000000">
      <w:pPr>
        <w:jc w:val="center"/>
      </w:pPr>
      <w:r>
        <w:rPr>
          <w:b/>
          <w:sz w:val="36"/>
        </w:rPr>
        <w:t>Lab 1: Requirements Engineering &amp; UML Use-Case Modelling</w:t>
      </w:r>
    </w:p>
    <w:p w14:paraId="0CD84E88" w14:textId="77777777" w:rsidR="00DD64FA" w:rsidRDefault="00000000">
      <w:pPr>
        <w:jc w:val="center"/>
      </w:pPr>
      <w:r>
        <w:rPr>
          <w:i/>
          <w:sz w:val="24"/>
        </w:rPr>
        <w:t>Problem Statement #63 — Sustainability &amp; Green Tech</w:t>
      </w:r>
      <w:r>
        <w:rPr>
          <w:i/>
          <w:sz w:val="24"/>
        </w:rPr>
        <w:br/>
        <w:t>Community Solar Credit Allocation Manager</w:t>
      </w:r>
    </w:p>
    <w:p w14:paraId="614967CF" w14:textId="77777777" w:rsidR="00DD64FA" w:rsidRDefault="00DD64FA"/>
    <w:p w14:paraId="58206293" w14:textId="6F8BE9DD" w:rsidR="00DD64FA" w:rsidRDefault="00000000">
      <w:r>
        <w:rPr>
          <w:b/>
        </w:rPr>
        <w:t xml:space="preserve">Name: </w:t>
      </w:r>
      <w:r>
        <w:t>Dinesh</w:t>
      </w:r>
      <w:r w:rsidR="00667B8F">
        <w:t xml:space="preserve"> Ashok </w:t>
      </w:r>
      <w:r>
        <w:t>Jadage</w:t>
      </w:r>
      <w:r>
        <w:br/>
      </w:r>
      <w:r>
        <w:rPr>
          <w:b/>
        </w:rPr>
        <w:t xml:space="preserve">Course: </w:t>
      </w:r>
      <w:r>
        <w:t>Computer Science Engineering, PES University</w:t>
      </w:r>
      <w:r>
        <w:br/>
      </w:r>
      <w:r>
        <w:rPr>
          <w:b/>
        </w:rPr>
        <w:t xml:space="preserve">Lab: </w:t>
      </w:r>
      <w:r>
        <w:t>Lab 1 — Requirements Engineering &amp; UML Use-Case Modelling</w:t>
      </w:r>
    </w:p>
    <w:p w14:paraId="6D7298FC" w14:textId="77777777" w:rsidR="00DD64FA" w:rsidRDefault="00DD64FA"/>
    <w:p w14:paraId="6063F7DA" w14:textId="33CA3727" w:rsidR="00DD64FA" w:rsidRPr="00654F96" w:rsidRDefault="00000000">
      <w:pPr>
        <w:pStyle w:val="Heading1"/>
        <w:rPr>
          <w:color w:val="000000" w:themeColor="text1"/>
        </w:rPr>
      </w:pPr>
      <w:r w:rsidRPr="00654F96">
        <w:rPr>
          <w:color w:val="000000" w:themeColor="text1"/>
        </w:rPr>
        <w:t xml:space="preserve">1. Problem Context &amp; </w:t>
      </w:r>
      <w:proofErr w:type="gramStart"/>
      <w:r w:rsidRPr="00654F96">
        <w:rPr>
          <w:color w:val="000000" w:themeColor="text1"/>
        </w:rPr>
        <w:t>Overview</w:t>
      </w:r>
      <w:r w:rsidR="00654F96" w:rsidRPr="00654F96">
        <w:rPr>
          <w:color w:val="000000" w:themeColor="text1"/>
        </w:rPr>
        <w:t>:-</w:t>
      </w:r>
      <w:proofErr w:type="gramEnd"/>
    </w:p>
    <w:p w14:paraId="76284D38" w14:textId="77777777" w:rsidR="00DD64FA" w:rsidRPr="00654F96" w:rsidRDefault="00000000">
      <w:pPr>
        <w:rPr>
          <w:color w:val="000000" w:themeColor="text1"/>
        </w:rPr>
      </w:pPr>
      <w:r w:rsidRPr="00654F96">
        <w:rPr>
          <w:color w:val="000000" w:themeColor="text1"/>
        </w:rPr>
        <w:t>A clean energy sharing portal ingesting rooftop solar generation metrics, facilitating peer-to-peer solar credit transfers within a neighborhood microgrid, and tracking monthly utility billing offsets.</w:t>
      </w:r>
    </w:p>
    <w:p w14:paraId="0327542F" w14:textId="77777777" w:rsidR="00DD64FA" w:rsidRPr="00654F96" w:rsidRDefault="00000000">
      <w:pPr>
        <w:rPr>
          <w:color w:val="000000" w:themeColor="text1"/>
        </w:rPr>
      </w:pPr>
      <w:r w:rsidRPr="00654F96">
        <w:rPr>
          <w:b/>
          <w:color w:val="000000" w:themeColor="text1"/>
        </w:rPr>
        <w:t xml:space="preserve">Target Stakeholders / Actors: </w:t>
      </w:r>
      <w:r w:rsidRPr="00654F96">
        <w:rPr>
          <w:color w:val="000000" w:themeColor="text1"/>
        </w:rPr>
        <w:t>Prosumer Resident, Co-op Manager, Smart Meter (external system)</w:t>
      </w:r>
    </w:p>
    <w:p w14:paraId="31ECB90B" w14:textId="77777777" w:rsidR="00654F96" w:rsidRPr="00654F96" w:rsidRDefault="00654F96">
      <w:pPr>
        <w:rPr>
          <w:color w:val="000000" w:themeColor="text1"/>
        </w:rPr>
      </w:pPr>
    </w:p>
    <w:p w14:paraId="67184483" w14:textId="77777777" w:rsidR="00654F96" w:rsidRPr="00654F96" w:rsidRDefault="00654F96" w:rsidP="00654F96">
      <w:pPr>
        <w:rPr>
          <w:rFonts w:ascii="Times New Roman" w:eastAsia="Times New Roman" w:hAnsi="Times New Roman" w:cs="Times New Roman"/>
          <w:b/>
          <w:bCs/>
          <w:color w:val="000000" w:themeColor="text1"/>
          <w:sz w:val="28"/>
          <w:szCs w:val="28"/>
          <w:lang w:eastAsia="en-IN"/>
        </w:rPr>
      </w:pPr>
      <w:r w:rsidRPr="00654F96">
        <w:rPr>
          <w:color w:val="000000" w:themeColor="text1"/>
          <w:sz w:val="28"/>
          <w:szCs w:val="28"/>
        </w:rPr>
        <w:t xml:space="preserve">Functional </w:t>
      </w:r>
      <w:proofErr w:type="gramStart"/>
      <w:r w:rsidRPr="00654F96">
        <w:rPr>
          <w:color w:val="000000" w:themeColor="text1"/>
          <w:sz w:val="28"/>
          <w:szCs w:val="28"/>
        </w:rPr>
        <w:t>Requirements :</w:t>
      </w:r>
      <w:proofErr w:type="gramEnd"/>
      <w:r w:rsidRPr="00654F96">
        <w:rPr>
          <w:color w:val="000000" w:themeColor="text1"/>
          <w:sz w:val="28"/>
          <w:szCs w:val="28"/>
        </w:rPr>
        <w:t>-</w:t>
      </w:r>
      <w:r w:rsidRPr="00654F96">
        <w:rPr>
          <w:rFonts w:ascii="Times New Roman" w:eastAsia="Times New Roman" w:hAnsi="Times New Roman" w:cs="Times New Roman"/>
          <w:b/>
          <w:bCs/>
          <w:color w:val="000000" w:themeColor="text1"/>
          <w:sz w:val="28"/>
          <w:szCs w:val="28"/>
          <w:lang w:eastAsia="en-IN"/>
        </w:rPr>
        <w:t xml:space="preserve"> </w:t>
      </w:r>
    </w:p>
    <w:p w14:paraId="29094922" w14:textId="77777777" w:rsidR="00654F96" w:rsidRPr="00654F96" w:rsidRDefault="00654F96" w:rsidP="00654F96">
      <w:pPr>
        <w:rPr>
          <w:color w:val="000000" w:themeColor="text1"/>
        </w:rPr>
      </w:pPr>
      <w:r w:rsidRPr="00654F96">
        <w:rPr>
          <w:b/>
          <w:bCs/>
          <w:color w:val="000000" w:themeColor="text1"/>
        </w:rPr>
        <w:t>FR-001:</w:t>
      </w:r>
      <w:r w:rsidRPr="00654F96">
        <w:rPr>
          <w:color w:val="000000" w:themeColor="text1"/>
        </w:rPr>
        <w:t xml:space="preserve"> The system shall record solar energy generated by each resident's smart meter.</w:t>
      </w:r>
    </w:p>
    <w:p w14:paraId="64475446" w14:textId="77777777" w:rsidR="00654F96" w:rsidRPr="00654F96" w:rsidRDefault="00654F96" w:rsidP="00654F96">
      <w:pPr>
        <w:rPr>
          <w:color w:val="000000" w:themeColor="text1"/>
        </w:rPr>
      </w:pPr>
      <w:r w:rsidRPr="00654F96">
        <w:rPr>
          <w:b/>
          <w:bCs/>
          <w:color w:val="000000" w:themeColor="text1"/>
        </w:rPr>
        <w:t>FR-002:</w:t>
      </w:r>
      <w:r w:rsidRPr="00654F96">
        <w:rPr>
          <w:color w:val="000000" w:themeColor="text1"/>
        </w:rPr>
        <w:t xml:space="preserve"> The system shall allow residents to transfer surplus solar credits to neighboring residents.</w:t>
      </w:r>
    </w:p>
    <w:p w14:paraId="1F78E0BE" w14:textId="77777777" w:rsidR="00654F96" w:rsidRPr="00654F96" w:rsidRDefault="00654F96" w:rsidP="00654F96">
      <w:pPr>
        <w:rPr>
          <w:color w:val="000000" w:themeColor="text1"/>
        </w:rPr>
      </w:pPr>
      <w:r w:rsidRPr="00654F96">
        <w:rPr>
          <w:b/>
          <w:bCs/>
          <w:color w:val="000000" w:themeColor="text1"/>
        </w:rPr>
        <w:t>FR-003:</w:t>
      </w:r>
      <w:r w:rsidRPr="00654F96">
        <w:rPr>
          <w:color w:val="000000" w:themeColor="text1"/>
        </w:rPr>
        <w:t xml:space="preserve"> The system shall display the current solar credit balance of each resident.</w:t>
      </w:r>
    </w:p>
    <w:p w14:paraId="7B528E4B" w14:textId="77777777" w:rsidR="00654F96" w:rsidRPr="00654F96" w:rsidRDefault="00654F96" w:rsidP="00654F96">
      <w:pPr>
        <w:rPr>
          <w:color w:val="000000" w:themeColor="text1"/>
        </w:rPr>
      </w:pPr>
      <w:r w:rsidRPr="00654F96">
        <w:rPr>
          <w:b/>
          <w:bCs/>
          <w:color w:val="000000" w:themeColor="text1"/>
        </w:rPr>
        <w:t>FR-004:</w:t>
      </w:r>
      <w:r w:rsidRPr="00654F96">
        <w:rPr>
          <w:color w:val="000000" w:themeColor="text1"/>
        </w:rPr>
        <w:t xml:space="preserve"> The system shall calculate monthly electricity bill reductions using available solar credits.</w:t>
      </w:r>
    </w:p>
    <w:p w14:paraId="2929D912" w14:textId="77777777" w:rsidR="00654F96" w:rsidRPr="00654F96" w:rsidRDefault="00654F96" w:rsidP="00654F96">
      <w:pPr>
        <w:rPr>
          <w:color w:val="000000" w:themeColor="text1"/>
        </w:rPr>
      </w:pPr>
      <w:r w:rsidRPr="00654F96">
        <w:rPr>
          <w:b/>
          <w:bCs/>
          <w:color w:val="000000" w:themeColor="text1"/>
        </w:rPr>
        <w:t>FR-005:</w:t>
      </w:r>
      <w:r w:rsidRPr="00654F96">
        <w:rPr>
          <w:color w:val="000000" w:themeColor="text1"/>
        </w:rPr>
        <w:t xml:space="preserve"> The system shall allow the Co-op Manager to view generation, transfer, and billing reports.</w:t>
      </w:r>
    </w:p>
    <w:p w14:paraId="45794AE6" w14:textId="77777777" w:rsidR="00654F96" w:rsidRPr="00654F96" w:rsidRDefault="00654F96" w:rsidP="00654F96">
      <w:pPr>
        <w:rPr>
          <w:color w:val="000000" w:themeColor="text1"/>
        </w:rPr>
      </w:pPr>
    </w:p>
    <w:p w14:paraId="593B3EB5" w14:textId="77777777" w:rsidR="00654F96" w:rsidRPr="00654F96" w:rsidRDefault="00654F96" w:rsidP="00654F96">
      <w:pPr>
        <w:rPr>
          <w:b/>
          <w:bCs/>
          <w:color w:val="000000" w:themeColor="text1"/>
          <w:sz w:val="28"/>
          <w:szCs w:val="28"/>
        </w:rPr>
      </w:pPr>
      <w:r w:rsidRPr="00654F96">
        <w:rPr>
          <w:b/>
          <w:bCs/>
          <w:color w:val="000000" w:themeColor="text1"/>
          <w:sz w:val="28"/>
          <w:szCs w:val="28"/>
        </w:rPr>
        <w:t>Non-Functional Requirements (NFR)</w:t>
      </w:r>
    </w:p>
    <w:p w14:paraId="50E187D6" w14:textId="77777777" w:rsidR="00654F96" w:rsidRPr="00654F96" w:rsidRDefault="00654F96" w:rsidP="00654F96">
      <w:pPr>
        <w:rPr>
          <w:color w:val="000000" w:themeColor="text1"/>
        </w:rPr>
      </w:pPr>
      <w:r w:rsidRPr="00654F96">
        <w:rPr>
          <w:b/>
          <w:bCs/>
          <w:color w:val="000000" w:themeColor="text1"/>
        </w:rPr>
        <w:t>NFR-001:</w:t>
      </w:r>
      <w:r w:rsidRPr="00654F96">
        <w:rPr>
          <w:color w:val="000000" w:themeColor="text1"/>
        </w:rPr>
        <w:t xml:space="preserve"> The system shall process data for up to 500 households with 99.9% uptime.</w:t>
      </w:r>
    </w:p>
    <w:p w14:paraId="7724EDA9" w14:textId="77777777" w:rsidR="00654F96" w:rsidRPr="00654F96" w:rsidRDefault="00654F96" w:rsidP="00654F96">
      <w:pPr>
        <w:rPr>
          <w:color w:val="000000" w:themeColor="text1"/>
        </w:rPr>
      </w:pPr>
      <w:r w:rsidRPr="00654F96">
        <w:rPr>
          <w:b/>
          <w:bCs/>
          <w:color w:val="000000" w:themeColor="text1"/>
        </w:rPr>
        <w:lastRenderedPageBreak/>
        <w:t>NFR-002:</w:t>
      </w:r>
      <w:r w:rsidRPr="00654F96">
        <w:rPr>
          <w:color w:val="000000" w:themeColor="text1"/>
        </w:rPr>
        <w:t xml:space="preserve"> The system shall securely encrypt user data and solar credit transactions.</w:t>
      </w:r>
    </w:p>
    <w:p w14:paraId="5EBE7330" w14:textId="77777777" w:rsidR="00654F96" w:rsidRPr="00654F96" w:rsidRDefault="00654F96" w:rsidP="00654F96">
      <w:pPr>
        <w:rPr>
          <w:color w:val="000000" w:themeColor="text1"/>
        </w:rPr>
      </w:pPr>
      <w:r w:rsidRPr="00654F96">
        <w:rPr>
          <w:color w:val="000000" w:themeColor="text1"/>
        </w:rPr>
        <w:t xml:space="preserve">Source: Community Solar Credit Allocation Manager problem statement. </w:t>
      </w:r>
    </w:p>
    <w:p w14:paraId="3D3CF88E" w14:textId="77777777" w:rsidR="00654F96" w:rsidRPr="00654F96" w:rsidRDefault="00654F96">
      <w:pPr>
        <w:rPr>
          <w:color w:val="000000" w:themeColor="text1"/>
        </w:rPr>
      </w:pPr>
    </w:p>
    <w:p w14:paraId="16D545DA" w14:textId="77777777" w:rsidR="00DD64FA" w:rsidRPr="00654F96" w:rsidRDefault="00DD64FA">
      <w:pPr>
        <w:rPr>
          <w:color w:val="000000" w:themeColor="text1"/>
        </w:rPr>
      </w:pPr>
    </w:p>
    <w:p w14:paraId="0EE56736" w14:textId="77777777" w:rsidR="00DD64FA" w:rsidRPr="00654F96" w:rsidRDefault="00000000">
      <w:pPr>
        <w:pStyle w:val="Heading1"/>
        <w:rPr>
          <w:color w:val="000000" w:themeColor="text1"/>
        </w:rPr>
      </w:pPr>
      <w:r w:rsidRPr="00654F96">
        <w:rPr>
          <w:color w:val="000000" w:themeColor="text1"/>
        </w:rPr>
        <w:t>2. Requirements Table</w:t>
      </w:r>
    </w:p>
    <w:p w14:paraId="11B530C7" w14:textId="77777777" w:rsidR="00DD64FA" w:rsidRPr="00654F96" w:rsidRDefault="00000000">
      <w:pPr>
        <w:rPr>
          <w:color w:val="000000" w:themeColor="text1"/>
        </w:rPr>
      </w:pPr>
      <w:r w:rsidRPr="00654F96">
        <w:rPr>
          <w:color w:val="000000" w:themeColor="text1"/>
        </w:rPr>
        <w:t>Exactly five Functional Requirements (FR-001 to FR-005) and two Non-Functional Requirements (NFR-001 &amp; NFR-002), each with Req ID, Type, Description, Priority, Acceptance Criteria, and Rationale.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4"/>
        <w:gridCol w:w="1203"/>
        <w:gridCol w:w="1606"/>
        <w:gridCol w:w="800"/>
        <w:gridCol w:w="1959"/>
        <w:gridCol w:w="1425"/>
        <w:gridCol w:w="1023"/>
      </w:tblGrid>
      <w:tr w:rsidR="00DD64FA" w:rsidRPr="00654F96" w14:paraId="7C06D3AF" w14:textId="77777777" w:rsidTr="00654F96">
        <w:tc>
          <w:tcPr>
            <w:tcW w:w="864" w:type="dxa"/>
          </w:tcPr>
          <w:p w14:paraId="6F1CF192" w14:textId="77777777" w:rsidR="00DD64FA" w:rsidRPr="00654F96" w:rsidRDefault="00000000">
            <w:pPr>
              <w:rPr>
                <w:color w:val="000000" w:themeColor="text1"/>
              </w:rPr>
            </w:pPr>
            <w:r w:rsidRPr="00654F96">
              <w:rPr>
                <w:b/>
                <w:color w:val="000000" w:themeColor="text1"/>
                <w:sz w:val="18"/>
              </w:rPr>
              <w:t>Req ID</w:t>
            </w:r>
          </w:p>
        </w:tc>
        <w:tc>
          <w:tcPr>
            <w:tcW w:w="1080" w:type="dxa"/>
          </w:tcPr>
          <w:p w14:paraId="446C5F7B" w14:textId="77777777" w:rsidR="00DD64FA" w:rsidRPr="00654F96" w:rsidRDefault="00000000">
            <w:pPr>
              <w:rPr>
                <w:color w:val="000000" w:themeColor="text1"/>
              </w:rPr>
            </w:pPr>
            <w:r w:rsidRPr="00654F96">
              <w:rPr>
                <w:b/>
                <w:color w:val="000000" w:themeColor="text1"/>
                <w:sz w:val="18"/>
              </w:rPr>
              <w:t>Type</w:t>
            </w:r>
          </w:p>
        </w:tc>
        <w:tc>
          <w:tcPr>
            <w:tcW w:w="3024" w:type="dxa"/>
          </w:tcPr>
          <w:p w14:paraId="0C97CBD3" w14:textId="77777777" w:rsidR="00DD64FA" w:rsidRPr="00654F96" w:rsidRDefault="00000000">
            <w:pPr>
              <w:rPr>
                <w:color w:val="000000" w:themeColor="text1"/>
              </w:rPr>
            </w:pPr>
            <w:r w:rsidRPr="00654F96">
              <w:rPr>
                <w:b/>
                <w:color w:val="000000" w:themeColor="text1"/>
                <w:sz w:val="18"/>
              </w:rPr>
              <w:t>Description</w:t>
            </w:r>
          </w:p>
        </w:tc>
        <w:tc>
          <w:tcPr>
            <w:tcW w:w="792" w:type="dxa"/>
          </w:tcPr>
          <w:p w14:paraId="367324D6" w14:textId="77777777" w:rsidR="00DD64FA" w:rsidRPr="00654F96" w:rsidRDefault="00000000">
            <w:pPr>
              <w:rPr>
                <w:color w:val="000000" w:themeColor="text1"/>
              </w:rPr>
            </w:pPr>
            <w:r w:rsidRPr="00654F96">
              <w:rPr>
                <w:b/>
                <w:color w:val="000000" w:themeColor="text1"/>
                <w:sz w:val="18"/>
              </w:rPr>
              <w:t>Priority</w:t>
            </w:r>
          </w:p>
        </w:tc>
        <w:tc>
          <w:tcPr>
            <w:tcW w:w="3456" w:type="dxa"/>
          </w:tcPr>
          <w:p w14:paraId="7A58EEA5" w14:textId="77777777" w:rsidR="00DD64FA" w:rsidRPr="00654F96" w:rsidRDefault="00000000">
            <w:pPr>
              <w:rPr>
                <w:color w:val="000000" w:themeColor="text1"/>
              </w:rPr>
            </w:pPr>
            <w:r w:rsidRPr="00654F96">
              <w:rPr>
                <w:b/>
                <w:color w:val="000000" w:themeColor="text1"/>
                <w:sz w:val="18"/>
              </w:rPr>
              <w:t>Acceptance Criteria</w:t>
            </w:r>
          </w:p>
        </w:tc>
        <w:tc>
          <w:tcPr>
            <w:tcW w:w="2016" w:type="dxa"/>
          </w:tcPr>
          <w:p w14:paraId="40C82607" w14:textId="77777777" w:rsidR="00DD64FA" w:rsidRPr="00654F96" w:rsidRDefault="00000000">
            <w:pPr>
              <w:rPr>
                <w:color w:val="000000" w:themeColor="text1"/>
              </w:rPr>
            </w:pPr>
            <w:r w:rsidRPr="00654F96">
              <w:rPr>
                <w:b/>
                <w:color w:val="000000" w:themeColor="text1"/>
                <w:sz w:val="18"/>
              </w:rPr>
              <w:t>Rationale (short)</w:t>
            </w:r>
          </w:p>
        </w:tc>
        <w:tc>
          <w:tcPr>
            <w:tcW w:w="1008" w:type="dxa"/>
          </w:tcPr>
          <w:p w14:paraId="5967BE92" w14:textId="77777777" w:rsidR="00DD64FA" w:rsidRPr="00654F96" w:rsidRDefault="00000000">
            <w:pPr>
              <w:rPr>
                <w:color w:val="000000" w:themeColor="text1"/>
              </w:rPr>
            </w:pPr>
            <w:r w:rsidRPr="00654F96">
              <w:rPr>
                <w:b/>
                <w:color w:val="000000" w:themeColor="text1"/>
                <w:sz w:val="18"/>
              </w:rPr>
              <w:t>Comments</w:t>
            </w:r>
          </w:p>
        </w:tc>
      </w:tr>
      <w:tr w:rsidR="00DD64FA" w:rsidRPr="00654F96" w14:paraId="4C6AF956" w14:textId="77777777">
        <w:tc>
          <w:tcPr>
            <w:tcW w:w="864" w:type="dxa"/>
          </w:tcPr>
          <w:p w14:paraId="2CF3C8F3" w14:textId="77777777" w:rsidR="00DD64FA" w:rsidRPr="00654F96" w:rsidRDefault="00000000">
            <w:pPr>
              <w:rPr>
                <w:color w:val="000000" w:themeColor="text1"/>
              </w:rPr>
            </w:pPr>
            <w:r w:rsidRPr="00654F96">
              <w:rPr>
                <w:color w:val="000000" w:themeColor="text1"/>
                <w:sz w:val="17"/>
              </w:rPr>
              <w:t>FR-001</w:t>
            </w:r>
          </w:p>
        </w:tc>
        <w:tc>
          <w:tcPr>
            <w:tcW w:w="1080" w:type="dxa"/>
          </w:tcPr>
          <w:p w14:paraId="1F70ED2B" w14:textId="77777777" w:rsidR="00DD64FA" w:rsidRPr="00654F96" w:rsidRDefault="00000000">
            <w:pPr>
              <w:rPr>
                <w:color w:val="000000" w:themeColor="text1"/>
              </w:rPr>
            </w:pPr>
            <w:r w:rsidRPr="00654F96">
              <w:rPr>
                <w:color w:val="000000" w:themeColor="text1"/>
                <w:sz w:val="17"/>
              </w:rPr>
              <w:t>Functional</w:t>
            </w:r>
          </w:p>
        </w:tc>
        <w:tc>
          <w:tcPr>
            <w:tcW w:w="3024" w:type="dxa"/>
          </w:tcPr>
          <w:p w14:paraId="4A474AC2" w14:textId="77777777" w:rsidR="00DD64FA" w:rsidRPr="00654F96" w:rsidRDefault="00000000">
            <w:pPr>
              <w:rPr>
                <w:color w:val="000000" w:themeColor="text1"/>
              </w:rPr>
            </w:pPr>
            <w:r w:rsidRPr="00654F96">
              <w:rPr>
                <w:color w:val="000000" w:themeColor="text1"/>
                <w:sz w:val="17"/>
              </w:rPr>
              <w:t>The system shall record solar generation units (kWh) from smart meter feeds for each resident.</w:t>
            </w:r>
          </w:p>
        </w:tc>
        <w:tc>
          <w:tcPr>
            <w:tcW w:w="792" w:type="dxa"/>
          </w:tcPr>
          <w:p w14:paraId="2C0BE0E6" w14:textId="77777777" w:rsidR="00DD64FA" w:rsidRPr="00654F96" w:rsidRDefault="00000000">
            <w:pPr>
              <w:rPr>
                <w:color w:val="000000" w:themeColor="text1"/>
              </w:rPr>
            </w:pPr>
            <w:r w:rsidRPr="00654F96">
              <w:rPr>
                <w:color w:val="000000" w:themeColor="text1"/>
                <w:sz w:val="17"/>
              </w:rPr>
              <w:t>High</w:t>
            </w:r>
          </w:p>
        </w:tc>
        <w:tc>
          <w:tcPr>
            <w:tcW w:w="3456" w:type="dxa"/>
          </w:tcPr>
          <w:p w14:paraId="5EBFAB06" w14:textId="77777777" w:rsidR="00DD64FA" w:rsidRPr="00654F96" w:rsidRDefault="00000000">
            <w:pPr>
              <w:rPr>
                <w:color w:val="000000" w:themeColor="text1"/>
              </w:rPr>
            </w:pPr>
            <w:r w:rsidRPr="00654F96">
              <w:rPr>
                <w:color w:val="000000" w:themeColor="text1"/>
                <w:sz w:val="17"/>
              </w:rPr>
              <w:t>Pass: When generation data is received from a smart meter, the system stores the correct kWh value in the resident's account within 5 minutes. Fail: Data is lost or not attributed to the correct account.</w:t>
            </w:r>
          </w:p>
        </w:tc>
        <w:tc>
          <w:tcPr>
            <w:tcW w:w="2016" w:type="dxa"/>
          </w:tcPr>
          <w:p w14:paraId="7A10EC5A" w14:textId="77777777" w:rsidR="00DD64FA" w:rsidRPr="00654F96" w:rsidRDefault="00000000">
            <w:pPr>
              <w:rPr>
                <w:color w:val="000000" w:themeColor="text1"/>
              </w:rPr>
            </w:pPr>
            <w:r w:rsidRPr="00654F96">
              <w:rPr>
                <w:color w:val="000000" w:themeColor="text1"/>
                <w:sz w:val="17"/>
              </w:rPr>
              <w:t>Essential for solar credit calculation.</w:t>
            </w:r>
          </w:p>
        </w:tc>
        <w:tc>
          <w:tcPr>
            <w:tcW w:w="1008" w:type="dxa"/>
          </w:tcPr>
          <w:p w14:paraId="76483D77" w14:textId="77777777" w:rsidR="00DD64FA" w:rsidRPr="00654F96" w:rsidRDefault="00DD64FA">
            <w:pPr>
              <w:rPr>
                <w:color w:val="000000" w:themeColor="text1"/>
              </w:rPr>
            </w:pPr>
          </w:p>
        </w:tc>
      </w:tr>
      <w:tr w:rsidR="00DD64FA" w:rsidRPr="00654F96" w14:paraId="7BFC12E6" w14:textId="77777777">
        <w:tc>
          <w:tcPr>
            <w:tcW w:w="864" w:type="dxa"/>
          </w:tcPr>
          <w:p w14:paraId="3EEC42DE" w14:textId="77777777" w:rsidR="00DD64FA" w:rsidRPr="00654F96" w:rsidRDefault="00000000">
            <w:pPr>
              <w:rPr>
                <w:color w:val="000000" w:themeColor="text1"/>
              </w:rPr>
            </w:pPr>
            <w:r w:rsidRPr="00654F96">
              <w:rPr>
                <w:color w:val="000000" w:themeColor="text1"/>
                <w:sz w:val="17"/>
              </w:rPr>
              <w:t>FR-002</w:t>
            </w:r>
          </w:p>
        </w:tc>
        <w:tc>
          <w:tcPr>
            <w:tcW w:w="1080" w:type="dxa"/>
          </w:tcPr>
          <w:p w14:paraId="08CE0456" w14:textId="77777777" w:rsidR="00DD64FA" w:rsidRPr="00654F96" w:rsidRDefault="00000000">
            <w:pPr>
              <w:rPr>
                <w:color w:val="000000" w:themeColor="text1"/>
              </w:rPr>
            </w:pPr>
            <w:r w:rsidRPr="00654F96">
              <w:rPr>
                <w:color w:val="000000" w:themeColor="text1"/>
                <w:sz w:val="17"/>
              </w:rPr>
              <w:t>Functional</w:t>
            </w:r>
          </w:p>
        </w:tc>
        <w:tc>
          <w:tcPr>
            <w:tcW w:w="3024" w:type="dxa"/>
          </w:tcPr>
          <w:p w14:paraId="628907DE" w14:textId="77777777" w:rsidR="00DD64FA" w:rsidRPr="00654F96" w:rsidRDefault="00000000">
            <w:pPr>
              <w:rPr>
                <w:color w:val="000000" w:themeColor="text1"/>
              </w:rPr>
            </w:pPr>
            <w:r w:rsidRPr="00654F96">
              <w:rPr>
                <w:color w:val="000000" w:themeColor="text1"/>
                <w:sz w:val="17"/>
              </w:rPr>
              <w:t>The system shall allow prosumers to transfer surplus solar credits to neighboring residents' accounts.</w:t>
            </w:r>
          </w:p>
        </w:tc>
        <w:tc>
          <w:tcPr>
            <w:tcW w:w="792" w:type="dxa"/>
          </w:tcPr>
          <w:p w14:paraId="3DFFCB6E" w14:textId="77777777" w:rsidR="00DD64FA" w:rsidRPr="00654F96" w:rsidRDefault="00000000">
            <w:pPr>
              <w:rPr>
                <w:color w:val="000000" w:themeColor="text1"/>
              </w:rPr>
            </w:pPr>
            <w:r w:rsidRPr="00654F96">
              <w:rPr>
                <w:color w:val="000000" w:themeColor="text1"/>
                <w:sz w:val="17"/>
              </w:rPr>
              <w:t>High</w:t>
            </w:r>
          </w:p>
        </w:tc>
        <w:tc>
          <w:tcPr>
            <w:tcW w:w="3456" w:type="dxa"/>
          </w:tcPr>
          <w:p w14:paraId="192C1780" w14:textId="77777777" w:rsidR="00DD64FA" w:rsidRPr="00654F96" w:rsidRDefault="00000000">
            <w:pPr>
              <w:rPr>
                <w:color w:val="000000" w:themeColor="text1"/>
              </w:rPr>
            </w:pPr>
            <w:r w:rsidRPr="00654F96">
              <w:rPr>
                <w:color w:val="000000" w:themeColor="text1"/>
                <w:sz w:val="17"/>
              </w:rPr>
              <w:t>Pass: Transferred credits are deducted from the sender's balance and added to the receiver's balance in the same transaction. Fail: Transfer proceeds when it exceeds the sender's available balance.</w:t>
            </w:r>
          </w:p>
        </w:tc>
        <w:tc>
          <w:tcPr>
            <w:tcW w:w="2016" w:type="dxa"/>
          </w:tcPr>
          <w:p w14:paraId="4B8E497D" w14:textId="77777777" w:rsidR="00DD64FA" w:rsidRPr="00654F96" w:rsidRDefault="00000000">
            <w:pPr>
              <w:rPr>
                <w:color w:val="000000" w:themeColor="text1"/>
              </w:rPr>
            </w:pPr>
            <w:r w:rsidRPr="00654F96">
              <w:rPr>
                <w:color w:val="000000" w:themeColor="text1"/>
                <w:sz w:val="17"/>
              </w:rPr>
              <w:t>Supports peer-to-peer energy sharing.</w:t>
            </w:r>
          </w:p>
        </w:tc>
        <w:tc>
          <w:tcPr>
            <w:tcW w:w="1008" w:type="dxa"/>
          </w:tcPr>
          <w:p w14:paraId="2CA61EE5" w14:textId="77777777" w:rsidR="00DD64FA" w:rsidRPr="00654F96" w:rsidRDefault="00DD64FA">
            <w:pPr>
              <w:rPr>
                <w:color w:val="000000" w:themeColor="text1"/>
              </w:rPr>
            </w:pPr>
          </w:p>
        </w:tc>
      </w:tr>
      <w:tr w:rsidR="00DD64FA" w:rsidRPr="00654F96" w14:paraId="592BBBC2" w14:textId="77777777">
        <w:tc>
          <w:tcPr>
            <w:tcW w:w="864" w:type="dxa"/>
          </w:tcPr>
          <w:p w14:paraId="106E0E59" w14:textId="77777777" w:rsidR="00DD64FA" w:rsidRPr="00654F96" w:rsidRDefault="00000000">
            <w:pPr>
              <w:rPr>
                <w:color w:val="000000" w:themeColor="text1"/>
              </w:rPr>
            </w:pPr>
            <w:r w:rsidRPr="00654F96">
              <w:rPr>
                <w:color w:val="000000" w:themeColor="text1"/>
                <w:sz w:val="17"/>
              </w:rPr>
              <w:t>FR-003</w:t>
            </w:r>
          </w:p>
        </w:tc>
        <w:tc>
          <w:tcPr>
            <w:tcW w:w="1080" w:type="dxa"/>
          </w:tcPr>
          <w:p w14:paraId="69292B7F" w14:textId="77777777" w:rsidR="00DD64FA" w:rsidRPr="00654F96" w:rsidRDefault="00000000">
            <w:pPr>
              <w:rPr>
                <w:color w:val="000000" w:themeColor="text1"/>
              </w:rPr>
            </w:pPr>
            <w:r w:rsidRPr="00654F96">
              <w:rPr>
                <w:color w:val="000000" w:themeColor="text1"/>
                <w:sz w:val="17"/>
              </w:rPr>
              <w:t>Functional</w:t>
            </w:r>
          </w:p>
        </w:tc>
        <w:tc>
          <w:tcPr>
            <w:tcW w:w="3024" w:type="dxa"/>
          </w:tcPr>
          <w:p w14:paraId="6B7685B2" w14:textId="77777777" w:rsidR="00DD64FA" w:rsidRPr="00654F96" w:rsidRDefault="00000000">
            <w:pPr>
              <w:rPr>
                <w:color w:val="000000" w:themeColor="text1"/>
              </w:rPr>
            </w:pPr>
            <w:r w:rsidRPr="00654F96">
              <w:rPr>
                <w:color w:val="000000" w:themeColor="text1"/>
                <w:sz w:val="17"/>
              </w:rPr>
              <w:t>The system shall display the current solar credit balance of each resident on demand.</w:t>
            </w:r>
          </w:p>
        </w:tc>
        <w:tc>
          <w:tcPr>
            <w:tcW w:w="792" w:type="dxa"/>
          </w:tcPr>
          <w:p w14:paraId="3CF3E058" w14:textId="77777777" w:rsidR="00DD64FA" w:rsidRPr="00654F96" w:rsidRDefault="00000000">
            <w:pPr>
              <w:rPr>
                <w:color w:val="000000" w:themeColor="text1"/>
              </w:rPr>
            </w:pPr>
            <w:r w:rsidRPr="00654F96">
              <w:rPr>
                <w:color w:val="000000" w:themeColor="text1"/>
                <w:sz w:val="17"/>
              </w:rPr>
              <w:t>Medium</w:t>
            </w:r>
          </w:p>
        </w:tc>
        <w:tc>
          <w:tcPr>
            <w:tcW w:w="3456" w:type="dxa"/>
          </w:tcPr>
          <w:p w14:paraId="72F27259" w14:textId="77777777" w:rsidR="00DD64FA" w:rsidRPr="00654F96" w:rsidRDefault="00000000">
            <w:pPr>
              <w:rPr>
                <w:color w:val="000000" w:themeColor="text1"/>
              </w:rPr>
            </w:pPr>
            <w:r w:rsidRPr="00654F96">
              <w:rPr>
                <w:color w:val="000000" w:themeColor="text1"/>
                <w:sz w:val="17"/>
              </w:rPr>
              <w:t>Pass: When a resident opens their account dashboard, the balance shown matches the backend ledger to within the last completed transaction. Fail: Balance displayed differs from ledger value.</w:t>
            </w:r>
          </w:p>
        </w:tc>
        <w:tc>
          <w:tcPr>
            <w:tcW w:w="2016" w:type="dxa"/>
          </w:tcPr>
          <w:p w14:paraId="5A19AD20" w14:textId="77777777" w:rsidR="00DD64FA" w:rsidRPr="00654F96" w:rsidRDefault="00000000">
            <w:pPr>
              <w:rPr>
                <w:color w:val="000000" w:themeColor="text1"/>
              </w:rPr>
            </w:pPr>
            <w:r w:rsidRPr="00654F96">
              <w:rPr>
                <w:color w:val="000000" w:themeColor="text1"/>
                <w:sz w:val="17"/>
              </w:rPr>
              <w:t>Helps residents track available credits.</w:t>
            </w:r>
          </w:p>
        </w:tc>
        <w:tc>
          <w:tcPr>
            <w:tcW w:w="1008" w:type="dxa"/>
          </w:tcPr>
          <w:p w14:paraId="26139AF0" w14:textId="77777777" w:rsidR="00DD64FA" w:rsidRPr="00654F96" w:rsidRDefault="00DD64FA">
            <w:pPr>
              <w:rPr>
                <w:color w:val="000000" w:themeColor="text1"/>
              </w:rPr>
            </w:pPr>
          </w:p>
        </w:tc>
      </w:tr>
      <w:tr w:rsidR="00DD64FA" w:rsidRPr="00654F96" w14:paraId="5A5A4170" w14:textId="77777777">
        <w:tc>
          <w:tcPr>
            <w:tcW w:w="864" w:type="dxa"/>
          </w:tcPr>
          <w:p w14:paraId="7DCEE1C2" w14:textId="77777777" w:rsidR="00DD64FA" w:rsidRPr="00654F96" w:rsidRDefault="00000000">
            <w:pPr>
              <w:rPr>
                <w:color w:val="000000" w:themeColor="text1"/>
              </w:rPr>
            </w:pPr>
            <w:r w:rsidRPr="00654F96">
              <w:rPr>
                <w:color w:val="000000" w:themeColor="text1"/>
                <w:sz w:val="17"/>
              </w:rPr>
              <w:t>FR-004</w:t>
            </w:r>
          </w:p>
        </w:tc>
        <w:tc>
          <w:tcPr>
            <w:tcW w:w="1080" w:type="dxa"/>
          </w:tcPr>
          <w:p w14:paraId="04B7B8FB" w14:textId="77777777" w:rsidR="00DD64FA" w:rsidRPr="00654F96" w:rsidRDefault="00000000">
            <w:pPr>
              <w:rPr>
                <w:color w:val="000000" w:themeColor="text1"/>
              </w:rPr>
            </w:pPr>
            <w:r w:rsidRPr="00654F96">
              <w:rPr>
                <w:color w:val="000000" w:themeColor="text1"/>
                <w:sz w:val="17"/>
              </w:rPr>
              <w:t>Functional</w:t>
            </w:r>
          </w:p>
        </w:tc>
        <w:tc>
          <w:tcPr>
            <w:tcW w:w="3024" w:type="dxa"/>
          </w:tcPr>
          <w:p w14:paraId="17401F12" w14:textId="77777777" w:rsidR="00DD64FA" w:rsidRPr="00654F96" w:rsidRDefault="00000000">
            <w:pPr>
              <w:rPr>
                <w:color w:val="000000" w:themeColor="text1"/>
              </w:rPr>
            </w:pPr>
            <w:r w:rsidRPr="00654F96">
              <w:rPr>
                <w:color w:val="000000" w:themeColor="text1"/>
                <w:sz w:val="17"/>
              </w:rPr>
              <w:t xml:space="preserve">The system shall calculate monthly utility bill offsets using each resident's available solar </w:t>
            </w:r>
            <w:r w:rsidRPr="00654F96">
              <w:rPr>
                <w:color w:val="000000" w:themeColor="text1"/>
                <w:sz w:val="17"/>
              </w:rPr>
              <w:lastRenderedPageBreak/>
              <w:t>credits.</w:t>
            </w:r>
          </w:p>
        </w:tc>
        <w:tc>
          <w:tcPr>
            <w:tcW w:w="792" w:type="dxa"/>
          </w:tcPr>
          <w:p w14:paraId="11F4BDA0" w14:textId="77777777" w:rsidR="00DD64FA" w:rsidRPr="00654F96" w:rsidRDefault="00000000">
            <w:pPr>
              <w:rPr>
                <w:color w:val="000000" w:themeColor="text1"/>
              </w:rPr>
            </w:pPr>
            <w:r w:rsidRPr="00654F96">
              <w:rPr>
                <w:color w:val="000000" w:themeColor="text1"/>
                <w:sz w:val="17"/>
              </w:rPr>
              <w:lastRenderedPageBreak/>
              <w:t>High</w:t>
            </w:r>
          </w:p>
        </w:tc>
        <w:tc>
          <w:tcPr>
            <w:tcW w:w="3456" w:type="dxa"/>
          </w:tcPr>
          <w:p w14:paraId="751B4C8F" w14:textId="77777777" w:rsidR="00DD64FA" w:rsidRPr="00654F96" w:rsidRDefault="00000000">
            <w:pPr>
              <w:rPr>
                <w:color w:val="000000" w:themeColor="text1"/>
              </w:rPr>
            </w:pPr>
            <w:r w:rsidRPr="00654F96">
              <w:rPr>
                <w:color w:val="000000" w:themeColor="text1"/>
                <w:sz w:val="17"/>
              </w:rPr>
              <w:t xml:space="preserve">Pass: When the monthly bill is generated, eligible solar credits are automatically applied and the offset amount </w:t>
            </w:r>
            <w:r w:rsidRPr="00654F96">
              <w:rPr>
                <w:color w:val="000000" w:themeColor="text1"/>
                <w:sz w:val="17"/>
              </w:rPr>
              <w:lastRenderedPageBreak/>
              <w:t>matches (credits x conversion rate). Fail: Bill is generated without applying eligible credits.</w:t>
            </w:r>
          </w:p>
        </w:tc>
        <w:tc>
          <w:tcPr>
            <w:tcW w:w="2016" w:type="dxa"/>
          </w:tcPr>
          <w:p w14:paraId="3354F4F3" w14:textId="77777777" w:rsidR="00DD64FA" w:rsidRPr="00654F96" w:rsidRDefault="00000000">
            <w:pPr>
              <w:rPr>
                <w:color w:val="000000" w:themeColor="text1"/>
              </w:rPr>
            </w:pPr>
            <w:r w:rsidRPr="00654F96">
              <w:rPr>
                <w:color w:val="000000" w:themeColor="text1"/>
                <w:sz w:val="17"/>
              </w:rPr>
              <w:lastRenderedPageBreak/>
              <w:t>Reduces electricity costs accurately.</w:t>
            </w:r>
          </w:p>
        </w:tc>
        <w:tc>
          <w:tcPr>
            <w:tcW w:w="1008" w:type="dxa"/>
          </w:tcPr>
          <w:p w14:paraId="5D45D070" w14:textId="77777777" w:rsidR="00DD64FA" w:rsidRPr="00654F96" w:rsidRDefault="00DD64FA">
            <w:pPr>
              <w:rPr>
                <w:color w:val="000000" w:themeColor="text1"/>
              </w:rPr>
            </w:pPr>
          </w:p>
        </w:tc>
      </w:tr>
      <w:tr w:rsidR="00DD64FA" w:rsidRPr="00654F96" w14:paraId="3C2CEC77" w14:textId="77777777">
        <w:tc>
          <w:tcPr>
            <w:tcW w:w="864" w:type="dxa"/>
          </w:tcPr>
          <w:p w14:paraId="538D3CFA" w14:textId="77777777" w:rsidR="00DD64FA" w:rsidRPr="00654F96" w:rsidRDefault="00000000">
            <w:pPr>
              <w:rPr>
                <w:color w:val="000000" w:themeColor="text1"/>
              </w:rPr>
            </w:pPr>
            <w:r w:rsidRPr="00654F96">
              <w:rPr>
                <w:color w:val="000000" w:themeColor="text1"/>
                <w:sz w:val="17"/>
              </w:rPr>
              <w:t>FR-005</w:t>
            </w:r>
          </w:p>
        </w:tc>
        <w:tc>
          <w:tcPr>
            <w:tcW w:w="1080" w:type="dxa"/>
          </w:tcPr>
          <w:p w14:paraId="6C69341C" w14:textId="77777777" w:rsidR="00DD64FA" w:rsidRPr="00654F96" w:rsidRDefault="00000000">
            <w:pPr>
              <w:rPr>
                <w:color w:val="000000" w:themeColor="text1"/>
              </w:rPr>
            </w:pPr>
            <w:r w:rsidRPr="00654F96">
              <w:rPr>
                <w:color w:val="000000" w:themeColor="text1"/>
                <w:sz w:val="17"/>
              </w:rPr>
              <w:t>Functional</w:t>
            </w:r>
          </w:p>
        </w:tc>
        <w:tc>
          <w:tcPr>
            <w:tcW w:w="3024" w:type="dxa"/>
          </w:tcPr>
          <w:p w14:paraId="1B010897" w14:textId="77777777" w:rsidR="00DD64FA" w:rsidRPr="00654F96" w:rsidRDefault="00000000">
            <w:pPr>
              <w:rPr>
                <w:color w:val="000000" w:themeColor="text1"/>
              </w:rPr>
            </w:pPr>
            <w:r w:rsidRPr="00654F96">
              <w:rPr>
                <w:color w:val="000000" w:themeColor="text1"/>
                <w:sz w:val="17"/>
              </w:rPr>
              <w:t>The system shall allow the Co-op Manager to view generation, transfer, and billing reports for the neighborhood.</w:t>
            </w:r>
          </w:p>
        </w:tc>
        <w:tc>
          <w:tcPr>
            <w:tcW w:w="792" w:type="dxa"/>
          </w:tcPr>
          <w:p w14:paraId="11B34A6C" w14:textId="77777777" w:rsidR="00DD64FA" w:rsidRPr="00654F96" w:rsidRDefault="00000000">
            <w:pPr>
              <w:rPr>
                <w:color w:val="000000" w:themeColor="text1"/>
              </w:rPr>
            </w:pPr>
            <w:r w:rsidRPr="00654F96">
              <w:rPr>
                <w:color w:val="000000" w:themeColor="text1"/>
                <w:sz w:val="17"/>
              </w:rPr>
              <w:t>Medium</w:t>
            </w:r>
          </w:p>
        </w:tc>
        <w:tc>
          <w:tcPr>
            <w:tcW w:w="3456" w:type="dxa"/>
          </w:tcPr>
          <w:p w14:paraId="263AC23D" w14:textId="77777777" w:rsidR="00DD64FA" w:rsidRPr="00654F96" w:rsidRDefault="00000000">
            <w:pPr>
              <w:rPr>
                <w:color w:val="000000" w:themeColor="text1"/>
              </w:rPr>
            </w:pPr>
            <w:r w:rsidRPr="00654F96">
              <w:rPr>
                <w:color w:val="000000" w:themeColor="text1"/>
                <w:sz w:val="17"/>
              </w:rPr>
              <w:t>Pass: When a report is requested, the system displays accurate neighborhood-wide data for the selected period within 10 seconds. Fail: Report data is missing households or is stale by more than 24 hours.</w:t>
            </w:r>
          </w:p>
        </w:tc>
        <w:tc>
          <w:tcPr>
            <w:tcW w:w="2016" w:type="dxa"/>
          </w:tcPr>
          <w:p w14:paraId="373A700F" w14:textId="77777777" w:rsidR="00DD64FA" w:rsidRPr="00654F96" w:rsidRDefault="00000000">
            <w:pPr>
              <w:rPr>
                <w:color w:val="000000" w:themeColor="text1"/>
              </w:rPr>
            </w:pPr>
            <w:r w:rsidRPr="00654F96">
              <w:rPr>
                <w:color w:val="000000" w:themeColor="text1"/>
                <w:sz w:val="17"/>
              </w:rPr>
              <w:t>Supports monitoring and administration.</w:t>
            </w:r>
          </w:p>
        </w:tc>
        <w:tc>
          <w:tcPr>
            <w:tcW w:w="1008" w:type="dxa"/>
          </w:tcPr>
          <w:p w14:paraId="57E9B761" w14:textId="77777777" w:rsidR="00DD64FA" w:rsidRPr="00654F96" w:rsidRDefault="00DD64FA">
            <w:pPr>
              <w:rPr>
                <w:color w:val="000000" w:themeColor="text1"/>
              </w:rPr>
            </w:pPr>
          </w:p>
        </w:tc>
      </w:tr>
      <w:tr w:rsidR="00DD64FA" w:rsidRPr="00654F96" w14:paraId="64D07BF7" w14:textId="77777777">
        <w:tc>
          <w:tcPr>
            <w:tcW w:w="864" w:type="dxa"/>
          </w:tcPr>
          <w:p w14:paraId="22785E1C" w14:textId="77777777" w:rsidR="00DD64FA" w:rsidRPr="00654F96" w:rsidRDefault="00000000">
            <w:pPr>
              <w:rPr>
                <w:color w:val="000000" w:themeColor="text1"/>
              </w:rPr>
            </w:pPr>
            <w:r w:rsidRPr="00654F96">
              <w:rPr>
                <w:color w:val="000000" w:themeColor="text1"/>
                <w:sz w:val="17"/>
              </w:rPr>
              <w:t>NFR-001</w:t>
            </w:r>
          </w:p>
        </w:tc>
        <w:tc>
          <w:tcPr>
            <w:tcW w:w="1080" w:type="dxa"/>
          </w:tcPr>
          <w:p w14:paraId="7EBF1995" w14:textId="77777777" w:rsidR="00DD64FA" w:rsidRPr="00654F96" w:rsidRDefault="00000000">
            <w:pPr>
              <w:rPr>
                <w:color w:val="000000" w:themeColor="text1"/>
              </w:rPr>
            </w:pPr>
            <w:r w:rsidRPr="00654F96">
              <w:rPr>
                <w:color w:val="000000" w:themeColor="text1"/>
                <w:sz w:val="17"/>
              </w:rPr>
              <w:t>Nonfunctional (Performance &amp; Security)</w:t>
            </w:r>
          </w:p>
        </w:tc>
        <w:tc>
          <w:tcPr>
            <w:tcW w:w="3024" w:type="dxa"/>
          </w:tcPr>
          <w:p w14:paraId="044558ED" w14:textId="77777777" w:rsidR="00DD64FA" w:rsidRPr="00654F96" w:rsidRDefault="00000000">
            <w:pPr>
              <w:rPr>
                <w:color w:val="000000" w:themeColor="text1"/>
              </w:rPr>
            </w:pPr>
            <w:r w:rsidRPr="00654F96">
              <w:rPr>
                <w:color w:val="000000" w:themeColor="text1"/>
                <w:sz w:val="17"/>
              </w:rPr>
              <w:t>The smart meter telemetry processing pipeline shall validate and store hourly generation data for up to 500 households with 99.9% uptime.</w:t>
            </w:r>
          </w:p>
        </w:tc>
        <w:tc>
          <w:tcPr>
            <w:tcW w:w="792" w:type="dxa"/>
          </w:tcPr>
          <w:p w14:paraId="73712FDF" w14:textId="77777777" w:rsidR="00DD64FA" w:rsidRPr="00654F96" w:rsidRDefault="00000000">
            <w:pPr>
              <w:rPr>
                <w:color w:val="000000" w:themeColor="text1"/>
              </w:rPr>
            </w:pPr>
            <w:r w:rsidRPr="00654F96">
              <w:rPr>
                <w:color w:val="000000" w:themeColor="text1"/>
                <w:sz w:val="17"/>
              </w:rPr>
              <w:t>High</w:t>
            </w:r>
          </w:p>
        </w:tc>
        <w:tc>
          <w:tcPr>
            <w:tcW w:w="3456" w:type="dxa"/>
          </w:tcPr>
          <w:p w14:paraId="58466B8E" w14:textId="77777777" w:rsidR="00DD64FA" w:rsidRPr="00654F96" w:rsidRDefault="00000000">
            <w:pPr>
              <w:rPr>
                <w:color w:val="000000" w:themeColor="text1"/>
              </w:rPr>
            </w:pPr>
            <w:r w:rsidRPr="00654F96">
              <w:rPr>
                <w:color w:val="000000" w:themeColor="text1"/>
                <w:sz w:val="17"/>
              </w:rPr>
              <w:t>Pass: Benchmarking/load tests confirm the pipeline sustains 500 concurrent household feeds with 99.9% uptime over a 30-day monitoring window. Fail: Uptime falls below 99.9% or data validation errors exceed 0.1%.</w:t>
            </w:r>
          </w:p>
        </w:tc>
        <w:tc>
          <w:tcPr>
            <w:tcW w:w="2016" w:type="dxa"/>
          </w:tcPr>
          <w:p w14:paraId="20991602" w14:textId="77777777" w:rsidR="00DD64FA" w:rsidRPr="00654F96" w:rsidRDefault="00000000">
            <w:pPr>
              <w:rPr>
                <w:color w:val="000000" w:themeColor="text1"/>
              </w:rPr>
            </w:pPr>
            <w:r w:rsidRPr="00654F96">
              <w:rPr>
                <w:color w:val="000000" w:themeColor="text1"/>
                <w:sz w:val="17"/>
              </w:rPr>
              <w:t>Ensures reliable operation at neighborhood scale.</w:t>
            </w:r>
          </w:p>
        </w:tc>
        <w:tc>
          <w:tcPr>
            <w:tcW w:w="1008" w:type="dxa"/>
          </w:tcPr>
          <w:p w14:paraId="2BEE0206" w14:textId="77777777" w:rsidR="00DD64FA" w:rsidRPr="00654F96" w:rsidRDefault="00DD64FA">
            <w:pPr>
              <w:rPr>
                <w:color w:val="000000" w:themeColor="text1"/>
              </w:rPr>
            </w:pPr>
          </w:p>
        </w:tc>
      </w:tr>
      <w:tr w:rsidR="00DD64FA" w:rsidRPr="00654F96" w14:paraId="3C481050" w14:textId="77777777">
        <w:tc>
          <w:tcPr>
            <w:tcW w:w="864" w:type="dxa"/>
          </w:tcPr>
          <w:p w14:paraId="2D30A021" w14:textId="77777777" w:rsidR="00DD64FA" w:rsidRPr="00654F96" w:rsidRDefault="00000000">
            <w:pPr>
              <w:rPr>
                <w:color w:val="000000" w:themeColor="text1"/>
              </w:rPr>
            </w:pPr>
            <w:r w:rsidRPr="00654F96">
              <w:rPr>
                <w:color w:val="000000" w:themeColor="text1"/>
                <w:sz w:val="17"/>
              </w:rPr>
              <w:t>NFR-002</w:t>
            </w:r>
          </w:p>
        </w:tc>
        <w:tc>
          <w:tcPr>
            <w:tcW w:w="1080" w:type="dxa"/>
          </w:tcPr>
          <w:p w14:paraId="3D7BCCF5" w14:textId="77777777" w:rsidR="00DD64FA" w:rsidRPr="00654F96" w:rsidRDefault="00000000">
            <w:pPr>
              <w:rPr>
                <w:color w:val="000000" w:themeColor="text1"/>
              </w:rPr>
            </w:pPr>
            <w:r w:rsidRPr="00654F96">
              <w:rPr>
                <w:color w:val="000000" w:themeColor="text1"/>
                <w:sz w:val="17"/>
              </w:rPr>
              <w:t>Nonfunctional (Security)</w:t>
            </w:r>
          </w:p>
        </w:tc>
        <w:tc>
          <w:tcPr>
            <w:tcW w:w="3024" w:type="dxa"/>
          </w:tcPr>
          <w:p w14:paraId="5172AAF8" w14:textId="77777777" w:rsidR="00DD64FA" w:rsidRPr="00654F96" w:rsidRDefault="00000000">
            <w:pPr>
              <w:rPr>
                <w:color w:val="000000" w:themeColor="text1"/>
              </w:rPr>
            </w:pPr>
            <w:r w:rsidRPr="00654F96">
              <w:rPr>
                <w:color w:val="000000" w:themeColor="text1"/>
                <w:sz w:val="17"/>
              </w:rPr>
              <w:t>The system shall encrypt all user data and solar credit transactions in transit and at rest.</w:t>
            </w:r>
          </w:p>
        </w:tc>
        <w:tc>
          <w:tcPr>
            <w:tcW w:w="792" w:type="dxa"/>
          </w:tcPr>
          <w:p w14:paraId="3715CF60" w14:textId="77777777" w:rsidR="00DD64FA" w:rsidRPr="00654F96" w:rsidRDefault="00000000">
            <w:pPr>
              <w:rPr>
                <w:color w:val="000000" w:themeColor="text1"/>
              </w:rPr>
            </w:pPr>
            <w:r w:rsidRPr="00654F96">
              <w:rPr>
                <w:color w:val="000000" w:themeColor="text1"/>
                <w:sz w:val="17"/>
              </w:rPr>
              <w:t>High</w:t>
            </w:r>
          </w:p>
        </w:tc>
        <w:tc>
          <w:tcPr>
            <w:tcW w:w="3456" w:type="dxa"/>
          </w:tcPr>
          <w:p w14:paraId="5AC16333" w14:textId="77777777" w:rsidR="00DD64FA" w:rsidRPr="00654F96" w:rsidRDefault="00000000">
            <w:pPr>
              <w:rPr>
                <w:color w:val="000000" w:themeColor="text1"/>
              </w:rPr>
            </w:pPr>
            <w:r w:rsidRPr="00654F96">
              <w:rPr>
                <w:color w:val="000000" w:themeColor="text1"/>
                <w:sz w:val="17"/>
              </w:rPr>
              <w:t>Pass: Security testing verifies AES-256 (or equivalent) encryption for stored data and TLS 1.2+ for data in transit, with no plaintext sensitive data found. Fail: Any sensitive data found unencrypted in transit or storage.</w:t>
            </w:r>
          </w:p>
        </w:tc>
        <w:tc>
          <w:tcPr>
            <w:tcW w:w="2016" w:type="dxa"/>
          </w:tcPr>
          <w:p w14:paraId="480786C0" w14:textId="77777777" w:rsidR="00DD64FA" w:rsidRPr="00654F96" w:rsidRDefault="00000000">
            <w:pPr>
              <w:rPr>
                <w:color w:val="000000" w:themeColor="text1"/>
              </w:rPr>
            </w:pPr>
            <w:r w:rsidRPr="00654F96">
              <w:rPr>
                <w:color w:val="000000" w:themeColor="text1"/>
                <w:sz w:val="17"/>
              </w:rPr>
              <w:t>Protects user information and transaction integrity.</w:t>
            </w:r>
          </w:p>
        </w:tc>
        <w:tc>
          <w:tcPr>
            <w:tcW w:w="1008" w:type="dxa"/>
          </w:tcPr>
          <w:p w14:paraId="63C94AD1" w14:textId="77777777" w:rsidR="00DD64FA" w:rsidRPr="00654F96" w:rsidRDefault="00DD64FA">
            <w:pPr>
              <w:rPr>
                <w:color w:val="000000" w:themeColor="text1"/>
              </w:rPr>
            </w:pPr>
          </w:p>
        </w:tc>
      </w:tr>
    </w:tbl>
    <w:p w14:paraId="33A6A57B" w14:textId="77777777" w:rsidR="00DD64FA" w:rsidRPr="00654F96" w:rsidRDefault="00DD64FA">
      <w:pPr>
        <w:rPr>
          <w:color w:val="000000" w:themeColor="text1"/>
        </w:rPr>
      </w:pPr>
    </w:p>
    <w:p w14:paraId="1B27200D" w14:textId="77777777" w:rsidR="00DD64FA" w:rsidRPr="00654F96" w:rsidRDefault="00000000">
      <w:pPr>
        <w:rPr>
          <w:color w:val="000000" w:themeColor="text1"/>
        </w:rPr>
      </w:pPr>
      <w:r w:rsidRPr="00654F96">
        <w:rPr>
          <w:color w:val="000000" w:themeColor="text1"/>
        </w:rPr>
        <w:br w:type="page"/>
      </w:r>
    </w:p>
    <w:p w14:paraId="47054752" w14:textId="77777777" w:rsidR="00DD64FA" w:rsidRPr="00654F96" w:rsidRDefault="00000000">
      <w:pPr>
        <w:pStyle w:val="Heading1"/>
        <w:rPr>
          <w:color w:val="000000" w:themeColor="text1"/>
        </w:rPr>
      </w:pPr>
      <w:r w:rsidRPr="00654F96">
        <w:rPr>
          <w:color w:val="000000" w:themeColor="text1"/>
        </w:rPr>
        <w:lastRenderedPageBreak/>
        <w:t>3. Actors &amp; Use Cases</w:t>
      </w:r>
    </w:p>
    <w:p w14:paraId="308E0243" w14:textId="77777777" w:rsidR="00DD64FA" w:rsidRPr="00654F96" w:rsidRDefault="00000000">
      <w:pPr>
        <w:rPr>
          <w:color w:val="000000" w:themeColor="text1"/>
        </w:rPr>
      </w:pPr>
      <w:r w:rsidRPr="00654F96">
        <w:rPr>
          <w:b/>
          <w:color w:val="000000" w:themeColor="text1"/>
        </w:rPr>
        <w:t>Actors:</w:t>
      </w:r>
    </w:p>
    <w:p w14:paraId="52F98647" w14:textId="77777777" w:rsidR="00DD64FA" w:rsidRPr="00654F96" w:rsidRDefault="00000000">
      <w:pPr>
        <w:pStyle w:val="ListBullet"/>
        <w:rPr>
          <w:color w:val="000000" w:themeColor="text1"/>
        </w:rPr>
      </w:pPr>
      <w:r w:rsidRPr="00654F96">
        <w:rPr>
          <w:color w:val="000000" w:themeColor="text1"/>
        </w:rPr>
        <w:t>Prosumer Resident — generates solar energy, transfers credits, views balance.</w:t>
      </w:r>
    </w:p>
    <w:p w14:paraId="49A125A3" w14:textId="77777777" w:rsidR="00DD64FA" w:rsidRPr="00654F96" w:rsidRDefault="00000000">
      <w:pPr>
        <w:pStyle w:val="ListBullet"/>
        <w:rPr>
          <w:color w:val="000000" w:themeColor="text1"/>
        </w:rPr>
      </w:pPr>
      <w:r w:rsidRPr="00654F96">
        <w:rPr>
          <w:color w:val="000000" w:themeColor="text1"/>
        </w:rPr>
        <w:t>Co-op Manager — monitors generation, transfers, and billing reports for the neighborhood.</w:t>
      </w:r>
    </w:p>
    <w:p w14:paraId="462DC1DF" w14:textId="77777777" w:rsidR="00DD64FA" w:rsidRPr="00654F96" w:rsidRDefault="00000000">
      <w:pPr>
        <w:pStyle w:val="ListBullet"/>
        <w:rPr>
          <w:color w:val="000000" w:themeColor="text1"/>
        </w:rPr>
      </w:pPr>
      <w:r w:rsidRPr="00654F96">
        <w:rPr>
          <w:color w:val="000000" w:themeColor="text1"/>
        </w:rPr>
        <w:t>Smart Meter (external system) — feeds hourly generation telemetry into the system.</w:t>
      </w:r>
    </w:p>
    <w:p w14:paraId="647351D0" w14:textId="77777777" w:rsidR="00DD64FA" w:rsidRPr="00654F96" w:rsidRDefault="00000000">
      <w:pPr>
        <w:rPr>
          <w:color w:val="000000" w:themeColor="text1"/>
        </w:rPr>
      </w:pPr>
      <w:r w:rsidRPr="00654F96">
        <w:rPr>
          <w:b/>
          <w:color w:val="000000" w:themeColor="text1"/>
        </w:rPr>
        <w:t>Use Cases:</w:t>
      </w:r>
    </w:p>
    <w:p w14:paraId="3716958B" w14:textId="77777777" w:rsidR="00DD64FA" w:rsidRPr="00654F96" w:rsidRDefault="00000000">
      <w:pPr>
        <w:pStyle w:val="ListBullet"/>
        <w:rPr>
          <w:color w:val="000000" w:themeColor="text1"/>
        </w:rPr>
      </w:pPr>
      <w:r w:rsidRPr="00654F96">
        <w:rPr>
          <w:b/>
          <w:color w:val="000000" w:themeColor="text1"/>
        </w:rPr>
        <w:t xml:space="preserve">UC-01 — Record Solar Generation: </w:t>
      </w:r>
      <w:r w:rsidRPr="00654F96">
        <w:rPr>
          <w:color w:val="000000" w:themeColor="text1"/>
        </w:rPr>
        <w:t>Captures kWh readings from smart meter feeds (FR-001).</w:t>
      </w:r>
    </w:p>
    <w:p w14:paraId="7873CE6F" w14:textId="77777777" w:rsidR="00DD64FA" w:rsidRPr="00654F96" w:rsidRDefault="00000000">
      <w:pPr>
        <w:pStyle w:val="ListBullet"/>
        <w:rPr>
          <w:color w:val="000000" w:themeColor="text1"/>
        </w:rPr>
      </w:pPr>
      <w:r w:rsidRPr="00654F96">
        <w:rPr>
          <w:b/>
          <w:color w:val="000000" w:themeColor="text1"/>
        </w:rPr>
        <w:t xml:space="preserve">UC-02 — Transfer Solar Credits: </w:t>
      </w:r>
      <w:r w:rsidRPr="00654F96">
        <w:rPr>
          <w:color w:val="000000" w:themeColor="text1"/>
        </w:rPr>
        <w:t>Prosumer transfers surplus credits to a neighbor (FR-002).</w:t>
      </w:r>
    </w:p>
    <w:p w14:paraId="0DC36978" w14:textId="77777777" w:rsidR="00DD64FA" w:rsidRPr="00654F96" w:rsidRDefault="00000000">
      <w:pPr>
        <w:pStyle w:val="ListBullet"/>
        <w:rPr>
          <w:color w:val="000000" w:themeColor="text1"/>
        </w:rPr>
      </w:pPr>
      <w:r w:rsidRPr="00654F96">
        <w:rPr>
          <w:b/>
          <w:color w:val="000000" w:themeColor="text1"/>
        </w:rPr>
        <w:t xml:space="preserve">UC-03 — View Credit Balance: </w:t>
      </w:r>
      <w:r w:rsidRPr="00654F96">
        <w:rPr>
          <w:color w:val="000000" w:themeColor="text1"/>
        </w:rPr>
        <w:t>Resident checks their current solar credit balance (FR-003).</w:t>
      </w:r>
    </w:p>
    <w:p w14:paraId="1CB1DEDD" w14:textId="77777777" w:rsidR="00DD64FA" w:rsidRPr="00654F96" w:rsidRDefault="00000000">
      <w:pPr>
        <w:pStyle w:val="ListBullet"/>
        <w:rPr>
          <w:color w:val="000000" w:themeColor="text1"/>
        </w:rPr>
      </w:pPr>
      <w:r w:rsidRPr="00654F96">
        <w:rPr>
          <w:b/>
          <w:color w:val="000000" w:themeColor="text1"/>
        </w:rPr>
        <w:t xml:space="preserve">UC-04 — Calculate Bill Offset: </w:t>
      </w:r>
      <w:r w:rsidRPr="00654F96">
        <w:rPr>
          <w:color w:val="000000" w:themeColor="text1"/>
        </w:rPr>
        <w:t>System applies credits to reduce the monthly bill (FR-004).</w:t>
      </w:r>
    </w:p>
    <w:p w14:paraId="6EBF7596" w14:textId="77777777" w:rsidR="00DD64FA" w:rsidRPr="00654F96" w:rsidRDefault="00000000">
      <w:pPr>
        <w:pStyle w:val="ListBullet"/>
        <w:rPr>
          <w:color w:val="000000" w:themeColor="text1"/>
        </w:rPr>
      </w:pPr>
      <w:r w:rsidRPr="00654F96">
        <w:rPr>
          <w:b/>
          <w:color w:val="000000" w:themeColor="text1"/>
        </w:rPr>
        <w:t xml:space="preserve">UC-05 — View Reports: </w:t>
      </w:r>
      <w:r w:rsidRPr="00654F96">
        <w:rPr>
          <w:color w:val="000000" w:themeColor="text1"/>
        </w:rPr>
        <w:t>Co-op Manager views generation/transfer/billing reports (FR-005).</w:t>
      </w:r>
    </w:p>
    <w:p w14:paraId="420EE943" w14:textId="77777777" w:rsidR="00DD64FA" w:rsidRPr="00654F96" w:rsidRDefault="00000000">
      <w:pPr>
        <w:pStyle w:val="ListBullet"/>
        <w:rPr>
          <w:color w:val="000000" w:themeColor="text1"/>
        </w:rPr>
      </w:pPr>
      <w:r w:rsidRPr="00654F96">
        <w:rPr>
          <w:b/>
          <w:color w:val="000000" w:themeColor="text1"/>
        </w:rPr>
        <w:t xml:space="preserve">UC-06 — Validate Credit Balance: </w:t>
      </w:r>
      <w:r w:rsidRPr="00654F96">
        <w:rPr>
          <w:color w:val="000000" w:themeColor="text1"/>
        </w:rPr>
        <w:t>Checks sender has sufficient balance before a transfer completes — included by UC-02.</w:t>
      </w:r>
    </w:p>
    <w:p w14:paraId="51178D39" w14:textId="77777777" w:rsidR="00DD64FA" w:rsidRPr="00654F96" w:rsidRDefault="00000000">
      <w:pPr>
        <w:pStyle w:val="ListBullet"/>
        <w:rPr>
          <w:color w:val="000000" w:themeColor="text1"/>
        </w:rPr>
      </w:pPr>
      <w:r w:rsidRPr="00654F96">
        <w:rPr>
          <w:b/>
          <w:color w:val="000000" w:themeColor="text1"/>
        </w:rPr>
        <w:t xml:space="preserve">UC-07 — Send Low Balance Alert: </w:t>
      </w:r>
      <w:r w:rsidRPr="00654F96">
        <w:rPr>
          <w:color w:val="000000" w:themeColor="text1"/>
        </w:rPr>
        <w:t>Optionally notifies a resident when their balance drops below a threshold — extends UC-02.</w:t>
      </w:r>
    </w:p>
    <w:p w14:paraId="0F91B467" w14:textId="77777777" w:rsidR="00DD64FA" w:rsidRPr="00654F96" w:rsidRDefault="00DD64FA">
      <w:pPr>
        <w:rPr>
          <w:color w:val="000000" w:themeColor="text1"/>
        </w:rPr>
      </w:pPr>
    </w:p>
    <w:p w14:paraId="63C28E16" w14:textId="77777777" w:rsidR="00DD64FA" w:rsidRPr="00654F96" w:rsidRDefault="00000000">
      <w:pPr>
        <w:pStyle w:val="Heading1"/>
        <w:rPr>
          <w:color w:val="000000" w:themeColor="text1"/>
        </w:rPr>
      </w:pPr>
      <w:r w:rsidRPr="00654F96">
        <w:rPr>
          <w:color w:val="000000" w:themeColor="text1"/>
        </w:rPr>
        <w:t>4. UML Use-Case Diagram</w:t>
      </w:r>
    </w:p>
    <w:p w14:paraId="39D1C473" w14:textId="77777777" w:rsidR="00DD64FA" w:rsidRPr="00654F96" w:rsidRDefault="00000000">
      <w:pPr>
        <w:rPr>
          <w:color w:val="000000" w:themeColor="text1"/>
        </w:rPr>
      </w:pPr>
      <w:r w:rsidRPr="00654F96">
        <w:rPr>
          <w:color w:val="000000" w:themeColor="text1"/>
        </w:rPr>
        <w:t>The diagram below models all actors, primary use cases, and includes one «include» relationship (Transfer Solar Credits includes Validate Credit Balance) and one «extend» relationship (Transfer Solar Credits is extended by Send Low Balance Alert).</w:t>
      </w:r>
    </w:p>
    <w:p w14:paraId="69B9D989" w14:textId="291B3C3B" w:rsidR="00DD64FA" w:rsidRPr="00654F96" w:rsidRDefault="00000000">
      <w:pPr>
        <w:rPr>
          <w:color w:val="000000" w:themeColor="text1"/>
        </w:rPr>
      </w:pPr>
      <w:r w:rsidRPr="00654F96">
        <w:rPr>
          <w:color w:val="000000" w:themeColor="text1"/>
        </w:rPr>
        <w:br w:type="page"/>
      </w:r>
      <w:r w:rsidR="00654F96" w:rsidRPr="00654F96">
        <w:rPr>
          <w:noProof/>
          <w:color w:val="000000" w:themeColor="text1"/>
        </w:rPr>
        <w:lastRenderedPageBreak/>
        <w:drawing>
          <wp:inline distT="0" distB="0" distL="0" distR="0" wp14:anchorId="6737ED34" wp14:editId="430F4E93">
            <wp:extent cx="5486400" cy="3785235"/>
            <wp:effectExtent l="0" t="0" r="0" b="5715"/>
            <wp:docPr id="16676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785235"/>
                    </a:xfrm>
                    <a:prstGeom prst="rect">
                      <a:avLst/>
                    </a:prstGeom>
                    <a:noFill/>
                    <a:ln>
                      <a:noFill/>
                    </a:ln>
                  </pic:spPr>
                </pic:pic>
              </a:graphicData>
            </a:graphic>
          </wp:inline>
        </w:drawing>
      </w:r>
    </w:p>
    <w:p w14:paraId="19DB5615" w14:textId="77777777" w:rsidR="00DD64FA" w:rsidRPr="00654F96" w:rsidRDefault="00000000">
      <w:pPr>
        <w:pStyle w:val="Heading1"/>
        <w:rPr>
          <w:color w:val="000000" w:themeColor="text1"/>
        </w:rPr>
      </w:pPr>
      <w:r w:rsidRPr="00654F96">
        <w:rPr>
          <w:color w:val="000000" w:themeColor="text1"/>
        </w:rPr>
        <w:t>5. Use-Case Flow Specification</w:t>
      </w:r>
    </w:p>
    <w:p w14:paraId="0E821A08" w14:textId="77777777" w:rsidR="00DD64FA" w:rsidRPr="00654F96" w:rsidRDefault="00000000">
      <w:pPr>
        <w:rPr>
          <w:color w:val="000000" w:themeColor="text1"/>
        </w:rPr>
      </w:pPr>
      <w:r w:rsidRPr="00654F96">
        <w:rPr>
          <w:b/>
          <w:color w:val="000000" w:themeColor="text1"/>
        </w:rPr>
        <w:t xml:space="preserve">Use Case: </w:t>
      </w:r>
      <w:r w:rsidRPr="00654F96">
        <w:rPr>
          <w:color w:val="000000" w:themeColor="text1"/>
        </w:rPr>
        <w:t>UC-02 — Transfer Solar Credits</w:t>
      </w:r>
    </w:p>
    <w:p w14:paraId="302D5370" w14:textId="77777777" w:rsidR="00DD64FA" w:rsidRPr="00654F96" w:rsidRDefault="00000000">
      <w:pPr>
        <w:rPr>
          <w:color w:val="000000" w:themeColor="text1"/>
        </w:rPr>
      </w:pPr>
      <w:r w:rsidRPr="00654F96">
        <w:rPr>
          <w:b/>
          <w:color w:val="000000" w:themeColor="text1"/>
        </w:rPr>
        <w:t xml:space="preserve">Primary Actor: </w:t>
      </w:r>
      <w:r w:rsidRPr="00654F96">
        <w:rPr>
          <w:color w:val="000000" w:themeColor="text1"/>
        </w:rPr>
        <w:t>Prosumer Resident</w:t>
      </w:r>
    </w:p>
    <w:p w14:paraId="55E6C1CF" w14:textId="77777777" w:rsidR="00DD64FA" w:rsidRPr="00654F96" w:rsidRDefault="00000000">
      <w:pPr>
        <w:rPr>
          <w:color w:val="000000" w:themeColor="text1"/>
        </w:rPr>
      </w:pPr>
      <w:r w:rsidRPr="00654F96">
        <w:rPr>
          <w:b/>
          <w:color w:val="000000" w:themeColor="text1"/>
        </w:rPr>
        <w:t xml:space="preserve">Preconditions: </w:t>
      </w:r>
      <w:r w:rsidRPr="00654F96">
        <w:rPr>
          <w:color w:val="000000" w:themeColor="text1"/>
        </w:rPr>
        <w:t>The sender is a registered, logged-in prosumer with a solar credit balance greater than zero; the receiving resident's account exists within the same neighborhood microgrid.</w:t>
      </w:r>
    </w:p>
    <w:p w14:paraId="10A5FF0A" w14:textId="77777777" w:rsidR="00DD64FA" w:rsidRPr="00654F96" w:rsidRDefault="00000000">
      <w:pPr>
        <w:rPr>
          <w:color w:val="000000" w:themeColor="text1"/>
        </w:rPr>
      </w:pPr>
      <w:r w:rsidRPr="00654F96">
        <w:rPr>
          <w:b/>
          <w:color w:val="000000" w:themeColor="text1"/>
        </w:rPr>
        <w:t xml:space="preserve">Postconditions: </w:t>
      </w:r>
      <w:r w:rsidRPr="00654F96">
        <w:rPr>
          <w:color w:val="000000" w:themeColor="text1"/>
        </w:rPr>
        <w:t>The sender's credit balance is reduced by the transferred amount and the receiver's balance is increased by the same amount; a transaction record is logged for billing and audit purposes.</w:t>
      </w:r>
    </w:p>
    <w:p w14:paraId="4B35D822" w14:textId="77777777" w:rsidR="00DD64FA" w:rsidRPr="00654F96" w:rsidRDefault="00000000">
      <w:pPr>
        <w:pStyle w:val="Heading2"/>
        <w:rPr>
          <w:color w:val="000000" w:themeColor="text1"/>
        </w:rPr>
      </w:pPr>
      <w:r w:rsidRPr="00654F96">
        <w:rPr>
          <w:color w:val="000000" w:themeColor="text1"/>
          <w:sz w:val="24"/>
        </w:rPr>
        <w:t>Main Success Scenario</w:t>
      </w:r>
    </w:p>
    <w:p w14:paraId="6BB15E59" w14:textId="77777777" w:rsidR="00DD64FA" w:rsidRPr="00654F96" w:rsidRDefault="00000000">
      <w:pPr>
        <w:pStyle w:val="ListNumber"/>
        <w:rPr>
          <w:color w:val="000000" w:themeColor="text1"/>
        </w:rPr>
      </w:pPr>
      <w:r w:rsidRPr="00654F96">
        <w:rPr>
          <w:color w:val="000000" w:themeColor="text1"/>
        </w:rPr>
        <w:t>Prosumer Resident selects "Transfer Solar Credits" from the account dashboard.</w:t>
      </w:r>
    </w:p>
    <w:p w14:paraId="0E7D7FE9" w14:textId="77777777" w:rsidR="00DD64FA" w:rsidRPr="00654F96" w:rsidRDefault="00000000">
      <w:pPr>
        <w:pStyle w:val="ListNumber"/>
        <w:rPr>
          <w:color w:val="000000" w:themeColor="text1"/>
        </w:rPr>
      </w:pPr>
      <w:r w:rsidRPr="00654F96">
        <w:rPr>
          <w:color w:val="000000" w:themeColor="text1"/>
        </w:rPr>
        <w:t>System displays a form to enter the recipient's account ID and the credit amount to transfer.</w:t>
      </w:r>
    </w:p>
    <w:p w14:paraId="7FA0BF9E" w14:textId="77777777" w:rsidR="00DD64FA" w:rsidRPr="00654F96" w:rsidRDefault="00000000">
      <w:pPr>
        <w:pStyle w:val="ListNumber"/>
        <w:rPr>
          <w:color w:val="000000" w:themeColor="text1"/>
        </w:rPr>
      </w:pPr>
      <w:r w:rsidRPr="00654F96">
        <w:rPr>
          <w:color w:val="000000" w:themeColor="text1"/>
        </w:rPr>
        <w:t>Resident enters a valid recipient account ID and credit amount, then confirms.</w:t>
      </w:r>
    </w:p>
    <w:p w14:paraId="54E41685" w14:textId="77777777" w:rsidR="00DD64FA" w:rsidRPr="00654F96" w:rsidRDefault="00000000">
      <w:pPr>
        <w:pStyle w:val="ListNumber"/>
        <w:rPr>
          <w:color w:val="000000" w:themeColor="text1"/>
        </w:rPr>
      </w:pPr>
      <w:r w:rsidRPr="00654F96">
        <w:rPr>
          <w:color w:val="000000" w:themeColor="text1"/>
        </w:rPr>
        <w:t>System invokes UC-06 (Validate Credit Balance) to check the sender has sufficient available credits.</w:t>
      </w:r>
    </w:p>
    <w:p w14:paraId="4D40CB8D" w14:textId="77777777" w:rsidR="00DD64FA" w:rsidRPr="00654F96" w:rsidRDefault="00000000">
      <w:pPr>
        <w:pStyle w:val="ListNumber"/>
        <w:rPr>
          <w:color w:val="000000" w:themeColor="text1"/>
        </w:rPr>
      </w:pPr>
      <w:r w:rsidRPr="00654F96">
        <w:rPr>
          <w:color w:val="000000" w:themeColor="text1"/>
        </w:rPr>
        <w:t>System deducts the specified credits from the sender's balance.</w:t>
      </w:r>
    </w:p>
    <w:p w14:paraId="49CDB4E4" w14:textId="77777777" w:rsidR="00DD64FA" w:rsidRPr="00654F96" w:rsidRDefault="00000000">
      <w:pPr>
        <w:pStyle w:val="ListNumber"/>
        <w:rPr>
          <w:color w:val="000000" w:themeColor="text1"/>
        </w:rPr>
      </w:pPr>
      <w:r w:rsidRPr="00654F96">
        <w:rPr>
          <w:color w:val="000000" w:themeColor="text1"/>
        </w:rPr>
        <w:t>System adds the same amount of credits to the recipient's balance.</w:t>
      </w:r>
    </w:p>
    <w:p w14:paraId="73A17268" w14:textId="77777777" w:rsidR="00DD64FA" w:rsidRPr="00654F96" w:rsidRDefault="00000000">
      <w:pPr>
        <w:pStyle w:val="ListNumber"/>
        <w:rPr>
          <w:color w:val="000000" w:themeColor="text1"/>
        </w:rPr>
      </w:pPr>
      <w:r w:rsidRPr="00654F96">
        <w:rPr>
          <w:color w:val="000000" w:themeColor="text1"/>
        </w:rPr>
        <w:t>System logs the transaction with a timestamp for billing and audit records.</w:t>
      </w:r>
    </w:p>
    <w:p w14:paraId="13AEE8FC" w14:textId="77777777" w:rsidR="00DD64FA" w:rsidRPr="00654F96" w:rsidRDefault="00000000">
      <w:pPr>
        <w:pStyle w:val="ListNumber"/>
        <w:rPr>
          <w:color w:val="000000" w:themeColor="text1"/>
        </w:rPr>
      </w:pPr>
      <w:r w:rsidRPr="00654F96">
        <w:rPr>
          <w:color w:val="000000" w:themeColor="text1"/>
        </w:rPr>
        <w:t>System displays a confirmation message showing the updated sender balance.</w:t>
      </w:r>
    </w:p>
    <w:p w14:paraId="382CBFEC" w14:textId="77777777" w:rsidR="00DD64FA" w:rsidRPr="00654F96" w:rsidRDefault="00000000">
      <w:pPr>
        <w:pStyle w:val="ListNumber"/>
        <w:rPr>
          <w:color w:val="000000" w:themeColor="text1"/>
        </w:rPr>
      </w:pPr>
      <w:r w:rsidRPr="00654F96">
        <w:rPr>
          <w:color w:val="000000" w:themeColor="text1"/>
        </w:rPr>
        <w:lastRenderedPageBreak/>
        <w:t>Use case ends successfully.</w:t>
      </w:r>
    </w:p>
    <w:p w14:paraId="27CB994D" w14:textId="77777777" w:rsidR="00DD64FA" w:rsidRPr="00654F96" w:rsidRDefault="00000000">
      <w:pPr>
        <w:pStyle w:val="Heading2"/>
        <w:rPr>
          <w:color w:val="000000" w:themeColor="text1"/>
        </w:rPr>
      </w:pPr>
      <w:r w:rsidRPr="00654F96">
        <w:rPr>
          <w:color w:val="000000" w:themeColor="text1"/>
          <w:sz w:val="24"/>
        </w:rPr>
        <w:t>Alternate Flow</w:t>
      </w:r>
    </w:p>
    <w:p w14:paraId="48C4ED46" w14:textId="77777777" w:rsidR="00DD64FA" w:rsidRPr="00654F96" w:rsidRDefault="00000000">
      <w:pPr>
        <w:rPr>
          <w:color w:val="000000" w:themeColor="text1"/>
        </w:rPr>
      </w:pPr>
      <w:r w:rsidRPr="00654F96">
        <w:rPr>
          <w:b/>
          <w:color w:val="000000" w:themeColor="text1"/>
        </w:rPr>
        <w:t>4a. Insufficient Balance</w:t>
      </w:r>
    </w:p>
    <w:p w14:paraId="45CF6927" w14:textId="77777777" w:rsidR="00DD64FA" w:rsidRPr="00654F96" w:rsidRDefault="00000000">
      <w:pPr>
        <w:pStyle w:val="ListBullet"/>
        <w:rPr>
          <w:color w:val="000000" w:themeColor="text1"/>
        </w:rPr>
      </w:pPr>
      <w:r w:rsidRPr="00654F96">
        <w:rPr>
          <w:color w:val="000000" w:themeColor="text1"/>
        </w:rPr>
        <w:t>4a1. System (via UC-06) determines the requested transfer amount exceeds the sender's available balance.</w:t>
      </w:r>
    </w:p>
    <w:p w14:paraId="4101C506" w14:textId="77777777" w:rsidR="00DD64FA" w:rsidRPr="00654F96" w:rsidRDefault="00000000">
      <w:pPr>
        <w:pStyle w:val="ListBullet"/>
        <w:rPr>
          <w:color w:val="000000" w:themeColor="text1"/>
        </w:rPr>
      </w:pPr>
      <w:r w:rsidRPr="00654F96">
        <w:rPr>
          <w:color w:val="000000" w:themeColor="text1"/>
        </w:rPr>
        <w:t>4a2. System displays an "Insufficient credits" message and rejects the transfer.</w:t>
      </w:r>
    </w:p>
    <w:p w14:paraId="7BF0586F" w14:textId="77777777" w:rsidR="00DD64FA" w:rsidRPr="00654F96" w:rsidRDefault="00000000">
      <w:pPr>
        <w:pStyle w:val="ListBullet"/>
        <w:rPr>
          <w:color w:val="000000" w:themeColor="text1"/>
        </w:rPr>
      </w:pPr>
      <w:r w:rsidRPr="00654F96">
        <w:rPr>
          <w:color w:val="000000" w:themeColor="text1"/>
        </w:rPr>
        <w:t>4a3. If the resulting balance is below the configured low-balance threshold, System triggers UC-07 (Send Low Balance Alert) to notify the resident.</w:t>
      </w:r>
    </w:p>
    <w:p w14:paraId="4E7D91AF" w14:textId="77777777" w:rsidR="00DD64FA" w:rsidRPr="00654F96" w:rsidRDefault="00000000">
      <w:pPr>
        <w:pStyle w:val="ListBullet"/>
        <w:rPr>
          <w:color w:val="000000" w:themeColor="text1"/>
        </w:rPr>
      </w:pPr>
      <w:r w:rsidRPr="00654F96">
        <w:rPr>
          <w:color w:val="000000" w:themeColor="text1"/>
        </w:rPr>
        <w:t>4a4. Resident may revise the transfer amount and resubmit, or cancel the operation.</w:t>
      </w:r>
    </w:p>
    <w:p w14:paraId="424ACE0D" w14:textId="77777777" w:rsidR="00DD64FA" w:rsidRPr="00654F96" w:rsidRDefault="00000000">
      <w:pPr>
        <w:pStyle w:val="ListBullet"/>
        <w:rPr>
          <w:color w:val="000000" w:themeColor="text1"/>
        </w:rPr>
      </w:pPr>
      <w:r w:rsidRPr="00654F96">
        <w:rPr>
          <w:color w:val="000000" w:themeColor="text1"/>
        </w:rPr>
        <w:t>4a5. Use case ends (transfer not completed).</w:t>
      </w:r>
    </w:p>
    <w:sectPr w:rsidR="00DD64FA" w:rsidRPr="00654F9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B5B71" w14:textId="77777777" w:rsidR="00607615" w:rsidRDefault="00607615" w:rsidP="00654F96">
      <w:pPr>
        <w:spacing w:after="0" w:line="240" w:lineRule="auto"/>
      </w:pPr>
      <w:r>
        <w:separator/>
      </w:r>
    </w:p>
  </w:endnote>
  <w:endnote w:type="continuationSeparator" w:id="0">
    <w:p w14:paraId="47F4BF55" w14:textId="77777777" w:rsidR="00607615" w:rsidRDefault="00607615" w:rsidP="00654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D425D" w14:textId="77777777" w:rsidR="00607615" w:rsidRDefault="00607615" w:rsidP="00654F96">
      <w:pPr>
        <w:spacing w:after="0" w:line="240" w:lineRule="auto"/>
      </w:pPr>
      <w:r>
        <w:separator/>
      </w:r>
    </w:p>
  </w:footnote>
  <w:footnote w:type="continuationSeparator" w:id="0">
    <w:p w14:paraId="512FC2DE" w14:textId="77777777" w:rsidR="00607615" w:rsidRDefault="00607615" w:rsidP="00654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713799">
    <w:abstractNumId w:val="8"/>
  </w:num>
  <w:num w:numId="2" w16cid:durableId="225147265">
    <w:abstractNumId w:val="6"/>
  </w:num>
  <w:num w:numId="3" w16cid:durableId="970670234">
    <w:abstractNumId w:val="5"/>
  </w:num>
  <w:num w:numId="4" w16cid:durableId="2042969808">
    <w:abstractNumId w:val="4"/>
  </w:num>
  <w:num w:numId="5" w16cid:durableId="162282709">
    <w:abstractNumId w:val="7"/>
  </w:num>
  <w:num w:numId="6" w16cid:durableId="1488206780">
    <w:abstractNumId w:val="3"/>
  </w:num>
  <w:num w:numId="7" w16cid:durableId="970669198">
    <w:abstractNumId w:val="2"/>
  </w:num>
  <w:num w:numId="8" w16cid:durableId="1074662395">
    <w:abstractNumId w:val="1"/>
  </w:num>
  <w:num w:numId="9" w16cid:durableId="1567259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14D"/>
    <w:rsid w:val="0029639D"/>
    <w:rsid w:val="00326F90"/>
    <w:rsid w:val="00607615"/>
    <w:rsid w:val="00654F96"/>
    <w:rsid w:val="00667B8F"/>
    <w:rsid w:val="00AA1D8D"/>
    <w:rsid w:val="00AD49A1"/>
    <w:rsid w:val="00B47730"/>
    <w:rsid w:val="00BA1263"/>
    <w:rsid w:val="00CB0664"/>
    <w:rsid w:val="00DD64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8E67F"/>
  <w14:defaultImageDpi w14:val="300"/>
  <w15:docId w15:val="{A6860465-7357-49AD-AA0D-A87BDB4C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jadage</cp:lastModifiedBy>
  <cp:revision>2</cp:revision>
  <dcterms:created xsi:type="dcterms:W3CDTF">2026-08-24T05:54:00Z</dcterms:created>
  <dcterms:modified xsi:type="dcterms:W3CDTF">2026-08-24T05:54:00Z</dcterms:modified>
  <cp:category/>
</cp:coreProperties>
</file>