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C2391" w14:textId="77777777" w:rsidR="00015DDE" w:rsidRPr="00015DDE" w:rsidRDefault="00015DDE">
      <w:pPr>
        <w:rPr>
          <w:b/>
          <w:bCs/>
          <w:sz w:val="36"/>
          <w:szCs w:val="36"/>
          <w:u w:val="thick"/>
        </w:rPr>
      </w:pPr>
      <w:r w:rsidRPr="00015DDE">
        <w:rPr>
          <w:b/>
          <w:bCs/>
          <w:sz w:val="36"/>
          <w:szCs w:val="36"/>
          <w:u w:val="thick"/>
        </w:rPr>
        <w:t>1 INTRODUCTION</w:t>
      </w:r>
    </w:p>
    <w:p w14:paraId="1D7DC0B8" w14:textId="7C5727BC" w:rsidR="00015DDE" w:rsidRPr="00015DDE" w:rsidRDefault="00015DDE" w:rsidP="00015DDE">
      <w:pPr>
        <w:pStyle w:val="ListParagraph"/>
        <w:numPr>
          <w:ilvl w:val="1"/>
          <w:numId w:val="1"/>
        </w:numPr>
        <w:rPr>
          <w:b/>
          <w:bCs/>
          <w:sz w:val="32"/>
          <w:szCs w:val="32"/>
        </w:rPr>
      </w:pPr>
      <w:r w:rsidRPr="00015DDE">
        <w:rPr>
          <w:b/>
          <w:bCs/>
          <w:sz w:val="32"/>
          <w:szCs w:val="32"/>
        </w:rPr>
        <w:t xml:space="preserve">Over view </w:t>
      </w:r>
      <w:r w:rsidRPr="00015DDE">
        <w:rPr>
          <w:b/>
          <w:bCs/>
          <w:sz w:val="32"/>
          <w:szCs w:val="32"/>
        </w:rPr>
        <w:t xml:space="preserve"> </w:t>
      </w:r>
    </w:p>
    <w:p w14:paraId="78A061F8" w14:textId="77777777" w:rsidR="00015DDE" w:rsidRPr="00015DDE" w:rsidRDefault="00015DDE" w:rsidP="00015DDE">
      <w:pPr>
        <w:ind w:left="45"/>
        <w:rPr>
          <w:sz w:val="28"/>
          <w:szCs w:val="28"/>
        </w:rPr>
      </w:pPr>
      <w:r w:rsidRPr="00015DDE">
        <w:rPr>
          <w:sz w:val="28"/>
          <w:szCs w:val="28"/>
        </w:rPr>
        <w:t>It provides a way for HR professionals and business leaders to track and analyze key performance indicators (KPIs) related to workforce planning, recruitment, retention, and development.</w:t>
      </w:r>
    </w:p>
    <w:p w14:paraId="6C1F1475" w14:textId="7F60B15B" w:rsidR="00015DDE" w:rsidRPr="00015DDE" w:rsidRDefault="00015DDE" w:rsidP="00015DDE">
      <w:pPr>
        <w:pStyle w:val="ListParagraph"/>
        <w:numPr>
          <w:ilvl w:val="1"/>
          <w:numId w:val="1"/>
        </w:numPr>
        <w:rPr>
          <w:b/>
          <w:bCs/>
          <w:sz w:val="32"/>
          <w:szCs w:val="32"/>
        </w:rPr>
      </w:pPr>
      <w:r w:rsidRPr="00015DDE">
        <w:rPr>
          <w:b/>
          <w:bCs/>
          <w:sz w:val="32"/>
          <w:szCs w:val="32"/>
        </w:rPr>
        <w:t xml:space="preserve">Purpose </w:t>
      </w:r>
    </w:p>
    <w:p w14:paraId="35838BB4" w14:textId="77777777" w:rsidR="00015DDE" w:rsidRPr="00015DDE" w:rsidRDefault="00015DDE" w:rsidP="00015DDE">
      <w:pPr>
        <w:ind w:left="45"/>
        <w:rPr>
          <w:sz w:val="28"/>
          <w:szCs w:val="28"/>
        </w:rPr>
      </w:pPr>
      <w:r w:rsidRPr="00015DDE">
        <w:rPr>
          <w:sz w:val="28"/>
          <w:szCs w:val="28"/>
        </w:rPr>
        <w:t xml:space="preserve">It helps employers better understand the people they hire and retain by providing insight into their motivations and emotional responses to various workplace even bringing the data HR teams need together, safely providing stakeholders, access to trusted sources of truth, and exposing insights with </w:t>
      </w:r>
      <w:proofErr w:type="spellStart"/>
      <w:r w:rsidRPr="00015DDE">
        <w:rPr>
          <w:sz w:val="28"/>
          <w:szCs w:val="28"/>
        </w:rPr>
        <w:t>intutive</w:t>
      </w:r>
      <w:proofErr w:type="spellEnd"/>
      <w:r w:rsidRPr="00015DDE">
        <w:rPr>
          <w:sz w:val="28"/>
          <w:szCs w:val="28"/>
        </w:rPr>
        <w:t>, powerful.</w:t>
      </w:r>
    </w:p>
    <w:p w14:paraId="347C6482" w14:textId="77777777" w:rsidR="00015DDE" w:rsidRPr="00015DDE" w:rsidRDefault="00015DDE" w:rsidP="00015DDE">
      <w:pPr>
        <w:ind w:left="45"/>
        <w:rPr>
          <w:b/>
          <w:bCs/>
          <w:sz w:val="40"/>
          <w:szCs w:val="40"/>
          <w:u w:val="thick"/>
        </w:rPr>
      </w:pPr>
      <w:r w:rsidRPr="00015DDE">
        <w:rPr>
          <w:b/>
          <w:bCs/>
          <w:sz w:val="40"/>
          <w:szCs w:val="40"/>
          <w:u w:val="thick"/>
        </w:rPr>
        <w:t xml:space="preserve"> 2 PROBLEM DEFINITION &amp; DESIGN THINKING</w:t>
      </w:r>
    </w:p>
    <w:p w14:paraId="61028DBD" w14:textId="39920324" w:rsidR="00015DDE" w:rsidRDefault="00015DDE" w:rsidP="00015DDE">
      <w:pPr>
        <w:ind w:left="45"/>
        <w:rPr>
          <w:b/>
          <w:bCs/>
          <w:sz w:val="32"/>
          <w:szCs w:val="32"/>
        </w:rPr>
      </w:pPr>
      <w:r w:rsidRPr="00015DDE">
        <w:rPr>
          <w:b/>
          <w:bCs/>
          <w:sz w:val="32"/>
          <w:szCs w:val="32"/>
        </w:rPr>
        <w:t xml:space="preserve"> 2.1 Empathy map</w:t>
      </w:r>
    </w:p>
    <w:p w14:paraId="318F41D6" w14:textId="4F449119" w:rsidR="00015DDE" w:rsidRDefault="00015DDE" w:rsidP="00015DDE">
      <w:pPr>
        <w:ind w:left="45"/>
        <w:jc w:val="center"/>
        <w:rPr>
          <w:b/>
          <w:bCs/>
          <w:sz w:val="32"/>
          <w:szCs w:val="32"/>
        </w:rPr>
      </w:pPr>
      <w:r>
        <w:rPr>
          <w:noProof/>
        </w:rPr>
        <w:drawing>
          <wp:inline distT="0" distB="0" distL="0" distR="0" wp14:anchorId="0C6989AA" wp14:editId="640348E2">
            <wp:extent cx="5066270" cy="41563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376" r="16092"/>
                    <a:stretch/>
                  </pic:blipFill>
                  <pic:spPr bwMode="auto">
                    <a:xfrm>
                      <a:off x="0" y="0"/>
                      <a:ext cx="5073477" cy="4162220"/>
                    </a:xfrm>
                    <a:prstGeom prst="rect">
                      <a:avLst/>
                    </a:prstGeom>
                    <a:noFill/>
                    <a:ln>
                      <a:noFill/>
                    </a:ln>
                    <a:extLst>
                      <a:ext uri="{53640926-AAD7-44D8-BBD7-CCE9431645EC}">
                        <a14:shadowObscured xmlns:a14="http://schemas.microsoft.com/office/drawing/2010/main"/>
                      </a:ext>
                    </a:extLst>
                  </pic:spPr>
                </pic:pic>
              </a:graphicData>
            </a:graphic>
          </wp:inline>
        </w:drawing>
      </w:r>
    </w:p>
    <w:p w14:paraId="6E0A2CC3" w14:textId="77777777" w:rsidR="00015DDE" w:rsidRDefault="00015DDE">
      <w:pPr>
        <w:rPr>
          <w:b/>
          <w:bCs/>
          <w:sz w:val="40"/>
          <w:szCs w:val="40"/>
          <w:u w:val="thick"/>
        </w:rPr>
      </w:pPr>
      <w:r w:rsidRPr="00015DDE">
        <w:rPr>
          <w:b/>
          <w:bCs/>
          <w:sz w:val="40"/>
          <w:szCs w:val="40"/>
          <w:u w:val="thick"/>
        </w:rPr>
        <w:lastRenderedPageBreak/>
        <w:t>2.2 IDEATION &amp; BRAINSTORMING MAP</w:t>
      </w:r>
    </w:p>
    <w:p w14:paraId="147F5D27" w14:textId="23E34201" w:rsidR="00015DDE" w:rsidRPr="00454CB2" w:rsidRDefault="00015DDE" w:rsidP="00454CB2">
      <w:pPr>
        <w:rPr>
          <w:b/>
          <w:bCs/>
          <w:sz w:val="40"/>
          <w:szCs w:val="40"/>
          <w:u w:val="thick"/>
        </w:rPr>
      </w:pPr>
      <w:r>
        <w:rPr>
          <w:noProof/>
        </w:rPr>
        <w:drawing>
          <wp:anchor distT="0" distB="0" distL="114300" distR="114300" simplePos="0" relativeHeight="251658240" behindDoc="1" locked="0" layoutInCell="1" allowOverlap="1" wp14:anchorId="24B2FDC0" wp14:editId="7701D51B">
            <wp:simplePos x="0" y="0"/>
            <wp:positionH relativeFrom="column">
              <wp:posOffset>0</wp:posOffset>
            </wp:positionH>
            <wp:positionV relativeFrom="paragraph">
              <wp:posOffset>-3810</wp:posOffset>
            </wp:positionV>
            <wp:extent cx="6419850" cy="3817620"/>
            <wp:effectExtent l="0" t="0" r="0" b="0"/>
            <wp:wrapTight wrapText="bothSides">
              <wp:wrapPolygon edited="0">
                <wp:start x="0" y="0"/>
                <wp:lineTo x="0" y="21449"/>
                <wp:lineTo x="21536" y="2144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850" cy="3817620"/>
                    </a:xfrm>
                    <a:prstGeom prst="rect">
                      <a:avLst/>
                    </a:prstGeom>
                    <a:noFill/>
                    <a:ln>
                      <a:noFill/>
                    </a:ln>
                  </pic:spPr>
                </pic:pic>
              </a:graphicData>
            </a:graphic>
          </wp:anchor>
        </w:drawing>
      </w:r>
    </w:p>
    <w:p w14:paraId="67193C77" w14:textId="1C848B1D" w:rsidR="00454CB2" w:rsidRPr="00454CB2" w:rsidRDefault="00454CB2" w:rsidP="00454CB2">
      <w:pPr>
        <w:pStyle w:val="ListParagraph"/>
        <w:ind w:left="360"/>
        <w:rPr>
          <w:b/>
          <w:bCs/>
          <w:sz w:val="40"/>
          <w:szCs w:val="40"/>
          <w:u w:val="thick"/>
        </w:rPr>
      </w:pPr>
      <w:r w:rsidRPr="00454CB2">
        <w:rPr>
          <w:b/>
          <w:bCs/>
          <w:sz w:val="40"/>
          <w:szCs w:val="40"/>
          <w:u w:val="thick"/>
        </w:rPr>
        <w:t>3.</w:t>
      </w:r>
      <w:r w:rsidRPr="00454CB2">
        <w:rPr>
          <w:b/>
          <w:bCs/>
          <w:sz w:val="40"/>
          <w:szCs w:val="40"/>
          <w:u w:val="thick"/>
        </w:rPr>
        <w:t>RESULT</w:t>
      </w:r>
    </w:p>
    <w:p w14:paraId="7403C25E" w14:textId="3F86E994" w:rsidR="00454CB2" w:rsidRDefault="00454CB2" w:rsidP="00454CB2">
      <w:pPr>
        <w:jc w:val="center"/>
        <w:rPr>
          <w:sz w:val="28"/>
          <w:szCs w:val="28"/>
        </w:rPr>
      </w:pPr>
      <w:r w:rsidRPr="00454CB2">
        <w:rPr>
          <w:sz w:val="28"/>
          <w:szCs w:val="28"/>
        </w:rPr>
        <w:t xml:space="preserve"> It includes KPIs such as employee engagement, manager satisfaction with HR support, and candidate experience</w:t>
      </w:r>
    </w:p>
    <w:p w14:paraId="35BBB440" w14:textId="77777777" w:rsidR="00454CB2" w:rsidRDefault="00454CB2">
      <w:pPr>
        <w:rPr>
          <w:sz w:val="28"/>
          <w:szCs w:val="28"/>
        </w:rPr>
      </w:pPr>
      <w:r>
        <w:rPr>
          <w:sz w:val="28"/>
          <w:szCs w:val="28"/>
        </w:rPr>
        <w:br w:type="page"/>
      </w:r>
    </w:p>
    <w:p w14:paraId="6015CDD9" w14:textId="073C609B" w:rsidR="00015DDE" w:rsidRDefault="00454CB2" w:rsidP="00454CB2">
      <w:pPr>
        <w:jc w:val="center"/>
        <w:rPr>
          <w:noProof/>
        </w:rPr>
      </w:pPr>
      <w:r>
        <w:rPr>
          <w:noProof/>
        </w:rPr>
        <w:lastRenderedPageBreak/>
        <w:drawing>
          <wp:inline distT="0" distB="0" distL="0" distR="0" wp14:anchorId="0DF745C1" wp14:editId="60E689A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252DAF9" w14:textId="2FA752EE" w:rsidR="00454CB2" w:rsidRPr="00454CB2" w:rsidRDefault="00454CB2" w:rsidP="00454CB2">
      <w:pPr>
        <w:rPr>
          <w:sz w:val="28"/>
          <w:szCs w:val="28"/>
        </w:rPr>
      </w:pPr>
    </w:p>
    <w:p w14:paraId="41255172" w14:textId="156EC633" w:rsidR="00454CB2" w:rsidRDefault="00454CB2" w:rsidP="00454CB2">
      <w:pPr>
        <w:rPr>
          <w:sz w:val="28"/>
          <w:szCs w:val="28"/>
        </w:rPr>
      </w:pPr>
      <w:r>
        <w:rPr>
          <w:noProof/>
        </w:rPr>
        <w:drawing>
          <wp:inline distT="0" distB="0" distL="0" distR="0" wp14:anchorId="6EE0FE8F" wp14:editId="574EDC4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5B65B35" w14:textId="77777777" w:rsidR="00454CB2" w:rsidRDefault="00454CB2">
      <w:pPr>
        <w:rPr>
          <w:sz w:val="28"/>
          <w:szCs w:val="28"/>
        </w:rPr>
      </w:pPr>
      <w:r>
        <w:rPr>
          <w:sz w:val="28"/>
          <w:szCs w:val="28"/>
        </w:rPr>
        <w:br w:type="page"/>
      </w:r>
    </w:p>
    <w:p w14:paraId="3DF5B007" w14:textId="4F0A9A32" w:rsidR="00454CB2" w:rsidRDefault="00454CB2" w:rsidP="00454CB2">
      <w:pPr>
        <w:rPr>
          <w:sz w:val="28"/>
          <w:szCs w:val="28"/>
        </w:rPr>
      </w:pPr>
      <w:r>
        <w:rPr>
          <w:noProof/>
        </w:rPr>
        <w:lastRenderedPageBreak/>
        <w:drawing>
          <wp:anchor distT="0" distB="0" distL="114300" distR="114300" simplePos="0" relativeHeight="251659264" behindDoc="1" locked="0" layoutInCell="1" allowOverlap="1" wp14:anchorId="4F9AD8B6" wp14:editId="6725D7C8">
            <wp:simplePos x="0" y="0"/>
            <wp:positionH relativeFrom="column">
              <wp:posOffset>0</wp:posOffset>
            </wp:positionH>
            <wp:positionV relativeFrom="paragraph">
              <wp:posOffset>0</wp:posOffset>
            </wp:positionV>
            <wp:extent cx="5943600" cy="3341370"/>
            <wp:effectExtent l="0" t="0" r="0" b="0"/>
            <wp:wrapTight wrapText="bothSides">
              <wp:wrapPolygon edited="0">
                <wp:start x="0" y="0"/>
                <wp:lineTo x="0" y="21428"/>
                <wp:lineTo x="21531" y="2142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anchor>
        </w:drawing>
      </w:r>
    </w:p>
    <w:p w14:paraId="455263BA" w14:textId="41B7A9B1" w:rsidR="00454CB2" w:rsidRDefault="007C0A55">
      <w:pPr>
        <w:rPr>
          <w:sz w:val="28"/>
          <w:szCs w:val="28"/>
        </w:rPr>
      </w:pPr>
      <w:r>
        <w:rPr>
          <w:noProof/>
        </w:rPr>
        <w:drawing>
          <wp:inline distT="0" distB="0" distL="0" distR="0" wp14:anchorId="2A7A9475" wp14:editId="5EEA2712">
            <wp:extent cx="5942916" cy="395363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788" cy="3968181"/>
                    </a:xfrm>
                    <a:prstGeom prst="rect">
                      <a:avLst/>
                    </a:prstGeom>
                    <a:noFill/>
                    <a:ln>
                      <a:noFill/>
                    </a:ln>
                  </pic:spPr>
                </pic:pic>
              </a:graphicData>
            </a:graphic>
          </wp:inline>
        </w:drawing>
      </w:r>
      <w:r w:rsidR="00454CB2">
        <w:rPr>
          <w:sz w:val="28"/>
          <w:szCs w:val="28"/>
        </w:rPr>
        <w:br w:type="page"/>
      </w:r>
    </w:p>
    <w:p w14:paraId="713D7673" w14:textId="51548FE9" w:rsidR="00454CB2" w:rsidRDefault="00CA2DB0" w:rsidP="00454CB2">
      <w:pPr>
        <w:rPr>
          <w:sz w:val="28"/>
          <w:szCs w:val="28"/>
        </w:rPr>
      </w:pPr>
      <w:r>
        <w:rPr>
          <w:noProof/>
        </w:rPr>
        <w:lastRenderedPageBreak/>
        <w:drawing>
          <wp:anchor distT="0" distB="0" distL="114300" distR="114300" simplePos="0" relativeHeight="251661312" behindDoc="1" locked="0" layoutInCell="1" allowOverlap="1" wp14:anchorId="3421CC3D" wp14:editId="3B93A351">
            <wp:simplePos x="0" y="0"/>
            <wp:positionH relativeFrom="column">
              <wp:posOffset>-222250</wp:posOffset>
            </wp:positionH>
            <wp:positionV relativeFrom="paragraph">
              <wp:posOffset>138</wp:posOffset>
            </wp:positionV>
            <wp:extent cx="5943600" cy="3341370"/>
            <wp:effectExtent l="0" t="0" r="0" b="0"/>
            <wp:wrapTight wrapText="bothSides">
              <wp:wrapPolygon edited="0">
                <wp:start x="0" y="0"/>
                <wp:lineTo x="0" y="21428"/>
                <wp:lineTo x="21531" y="2142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anchor>
        </w:drawing>
      </w:r>
    </w:p>
    <w:p w14:paraId="02F6F533" w14:textId="0493CCEC" w:rsidR="00CA2DB0" w:rsidRDefault="00CA2DB0">
      <w:pPr>
        <w:rPr>
          <w:sz w:val="28"/>
          <w:szCs w:val="28"/>
        </w:rPr>
      </w:pPr>
      <w:r>
        <w:rPr>
          <w:noProof/>
        </w:rPr>
        <w:drawing>
          <wp:inline distT="0" distB="0" distL="0" distR="0" wp14:anchorId="352929D7" wp14:editId="741630C2">
            <wp:extent cx="5942637" cy="427543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6040" cy="4313859"/>
                    </a:xfrm>
                    <a:prstGeom prst="rect">
                      <a:avLst/>
                    </a:prstGeom>
                    <a:noFill/>
                    <a:ln>
                      <a:noFill/>
                    </a:ln>
                  </pic:spPr>
                </pic:pic>
              </a:graphicData>
            </a:graphic>
          </wp:inline>
        </w:drawing>
      </w:r>
      <w:r>
        <w:rPr>
          <w:sz w:val="28"/>
          <w:szCs w:val="28"/>
        </w:rPr>
        <w:br w:type="page"/>
      </w:r>
    </w:p>
    <w:p w14:paraId="41469948" w14:textId="1AF66FD8" w:rsidR="00454CB2" w:rsidRDefault="00454CB2">
      <w:pPr>
        <w:rPr>
          <w:sz w:val="28"/>
          <w:szCs w:val="28"/>
        </w:rPr>
      </w:pPr>
    </w:p>
    <w:p w14:paraId="217525B5" w14:textId="1FC148CC" w:rsidR="00454CB2" w:rsidRPr="00454CB2" w:rsidRDefault="00454CB2" w:rsidP="00454CB2">
      <w:pPr>
        <w:rPr>
          <w:sz w:val="28"/>
          <w:szCs w:val="28"/>
        </w:rPr>
      </w:pPr>
    </w:p>
    <w:p w14:paraId="0AEE3FBE" w14:textId="062B3E78" w:rsidR="00454CB2" w:rsidRDefault="00454CB2" w:rsidP="00454CB2">
      <w:pPr>
        <w:rPr>
          <w:noProof/>
        </w:rPr>
      </w:pPr>
    </w:p>
    <w:p w14:paraId="10CD8C10" w14:textId="52671BF4" w:rsidR="00454CB2" w:rsidRDefault="00454CB2" w:rsidP="00454CB2">
      <w:pPr>
        <w:ind w:firstLine="720"/>
        <w:rPr>
          <w:sz w:val="28"/>
          <w:szCs w:val="28"/>
        </w:rPr>
      </w:pPr>
    </w:p>
    <w:p w14:paraId="58A833DC" w14:textId="5A7EE572" w:rsidR="007C0A55" w:rsidRDefault="007C0A55" w:rsidP="007C0A55">
      <w:pPr>
        <w:rPr>
          <w:sz w:val="28"/>
          <w:szCs w:val="28"/>
        </w:rPr>
      </w:pPr>
      <w:r>
        <w:rPr>
          <w:noProof/>
        </w:rPr>
        <w:drawing>
          <wp:inline distT="0" distB="0" distL="0" distR="0" wp14:anchorId="5135348F" wp14:editId="1191D33B">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F7D77A7" w14:textId="7A87F2C9" w:rsidR="007C0A55" w:rsidRDefault="007C0A55" w:rsidP="007C0A55">
      <w:pPr>
        <w:tabs>
          <w:tab w:val="left" w:pos="1537"/>
        </w:tabs>
        <w:rPr>
          <w:sz w:val="28"/>
          <w:szCs w:val="28"/>
        </w:rPr>
      </w:pPr>
      <w:r>
        <w:rPr>
          <w:sz w:val="28"/>
          <w:szCs w:val="28"/>
        </w:rPr>
        <w:tab/>
      </w:r>
    </w:p>
    <w:p w14:paraId="0960C963" w14:textId="77777777" w:rsidR="007C0A55" w:rsidRPr="007C0A55" w:rsidRDefault="007C0A55" w:rsidP="007C0A55">
      <w:pPr>
        <w:rPr>
          <w:b/>
          <w:bCs/>
          <w:sz w:val="40"/>
          <w:szCs w:val="40"/>
          <w:u w:val="thick"/>
        </w:rPr>
      </w:pPr>
      <w:r w:rsidRPr="007C0A55">
        <w:rPr>
          <w:b/>
          <w:bCs/>
          <w:sz w:val="40"/>
          <w:szCs w:val="40"/>
          <w:u w:val="thick"/>
        </w:rPr>
        <w:t xml:space="preserve">4 ADVANTAGES &amp; DISADVANTAGES </w:t>
      </w:r>
    </w:p>
    <w:p w14:paraId="546404E0" w14:textId="2D25D4D5" w:rsidR="007C0A55" w:rsidRPr="007C0A55" w:rsidRDefault="007C0A55" w:rsidP="007C0A55">
      <w:pPr>
        <w:spacing w:line="360" w:lineRule="auto"/>
        <w:rPr>
          <w:b/>
          <w:bCs/>
          <w:sz w:val="36"/>
          <w:szCs w:val="36"/>
        </w:rPr>
      </w:pPr>
      <w:r w:rsidRPr="007C0A55">
        <w:rPr>
          <w:b/>
          <w:bCs/>
          <w:sz w:val="36"/>
          <w:szCs w:val="36"/>
        </w:rPr>
        <w:t xml:space="preserve">Advantages </w:t>
      </w:r>
    </w:p>
    <w:p w14:paraId="4C40E4D6" w14:textId="611A98C7" w:rsidR="007C0A55" w:rsidRPr="007C0A55" w:rsidRDefault="007C0A55" w:rsidP="007C0A55">
      <w:pPr>
        <w:spacing w:line="360" w:lineRule="auto"/>
        <w:rPr>
          <w:sz w:val="28"/>
          <w:szCs w:val="28"/>
        </w:rPr>
      </w:pPr>
      <w:r w:rsidRPr="007C0A55">
        <w:rPr>
          <w:sz w:val="28"/>
          <w:szCs w:val="28"/>
        </w:rPr>
        <w:t xml:space="preserve">Human Resource Management helps in estimating the right number of people required for carrying out the necessary activities. It </w:t>
      </w:r>
      <w:proofErr w:type="gramStart"/>
      <w:r w:rsidRPr="007C0A55">
        <w:rPr>
          <w:sz w:val="28"/>
          <w:szCs w:val="28"/>
        </w:rPr>
        <w:t>handle</w:t>
      </w:r>
      <w:proofErr w:type="gramEnd"/>
      <w:r w:rsidRPr="007C0A55">
        <w:rPr>
          <w:sz w:val="28"/>
          <w:szCs w:val="28"/>
        </w:rPr>
        <w:t xml:space="preserve"> disputes and resolves all queries of workforce from time to time.</w:t>
      </w:r>
    </w:p>
    <w:p w14:paraId="29A373FA" w14:textId="77777777" w:rsidR="007C0A55" w:rsidRPr="007C0A55" w:rsidRDefault="007C0A55" w:rsidP="007C0A55">
      <w:pPr>
        <w:spacing w:line="360" w:lineRule="auto"/>
        <w:rPr>
          <w:b/>
          <w:bCs/>
          <w:sz w:val="36"/>
          <w:szCs w:val="36"/>
        </w:rPr>
      </w:pPr>
      <w:r w:rsidRPr="007C0A55">
        <w:rPr>
          <w:b/>
          <w:bCs/>
          <w:sz w:val="36"/>
          <w:szCs w:val="36"/>
        </w:rPr>
        <w:t xml:space="preserve"> Disadvantages </w:t>
      </w:r>
    </w:p>
    <w:p w14:paraId="4C7A122D" w14:textId="1F62BAC2" w:rsidR="007C0A55" w:rsidRPr="007C0A55" w:rsidRDefault="007C0A55" w:rsidP="007C0A55">
      <w:pPr>
        <w:spacing w:line="360" w:lineRule="auto"/>
        <w:rPr>
          <w:sz w:val="28"/>
          <w:szCs w:val="28"/>
        </w:rPr>
      </w:pPr>
      <w:r w:rsidRPr="007C0A55">
        <w:rPr>
          <w:sz w:val="28"/>
          <w:szCs w:val="28"/>
        </w:rPr>
        <w:lastRenderedPageBreak/>
        <w:t>Human Resource Management system require huge costs for installation within in business organization. Owners need to give proper training to its workers for getting up and running these systems.</w:t>
      </w:r>
    </w:p>
    <w:p w14:paraId="2A3BDCD5" w14:textId="77777777" w:rsidR="007C0A55" w:rsidRPr="007C0A55" w:rsidRDefault="007C0A55" w:rsidP="00CA2DB0">
      <w:pPr>
        <w:spacing w:line="360" w:lineRule="auto"/>
        <w:rPr>
          <w:b/>
          <w:bCs/>
          <w:sz w:val="44"/>
          <w:szCs w:val="44"/>
          <w:u w:val="thick"/>
        </w:rPr>
      </w:pPr>
      <w:r w:rsidRPr="007C0A55">
        <w:rPr>
          <w:b/>
          <w:bCs/>
          <w:sz w:val="44"/>
          <w:szCs w:val="44"/>
          <w:u w:val="thick"/>
        </w:rPr>
        <w:t>5 APPLICATIONS</w:t>
      </w:r>
    </w:p>
    <w:p w14:paraId="1BC95CA0" w14:textId="77777777" w:rsidR="007C0A55" w:rsidRPr="007C0A55" w:rsidRDefault="007C0A55" w:rsidP="00CA2DB0">
      <w:pPr>
        <w:spacing w:line="360" w:lineRule="auto"/>
        <w:rPr>
          <w:sz w:val="28"/>
          <w:szCs w:val="28"/>
        </w:rPr>
      </w:pPr>
      <w:r>
        <w:t xml:space="preserve"> </w:t>
      </w:r>
      <w:r w:rsidRPr="007C0A55">
        <w:rPr>
          <w:sz w:val="28"/>
          <w:szCs w:val="28"/>
        </w:rPr>
        <w:t>This perspective evaluates the organization investment in employee development and its ability to innovate and adapt to changing business needs. It includes KPIs such as employee skills and competencies, employee retention, and the percentage of employees who receive regular training and development.</w:t>
      </w:r>
    </w:p>
    <w:p w14:paraId="3A346660" w14:textId="1D74F55D" w:rsidR="007C0A55" w:rsidRPr="007C0A55" w:rsidRDefault="007C0A55" w:rsidP="00CA2DB0">
      <w:pPr>
        <w:spacing w:line="360" w:lineRule="auto"/>
        <w:rPr>
          <w:b/>
          <w:bCs/>
          <w:sz w:val="44"/>
          <w:szCs w:val="44"/>
          <w:u w:val="thick"/>
        </w:rPr>
      </w:pPr>
      <w:r w:rsidRPr="007C0A55">
        <w:rPr>
          <w:b/>
          <w:bCs/>
          <w:sz w:val="44"/>
          <w:szCs w:val="44"/>
          <w:u w:val="thick"/>
        </w:rPr>
        <w:t xml:space="preserve"> 6 </w:t>
      </w:r>
      <w:r w:rsidRPr="007C0A55">
        <w:rPr>
          <w:b/>
          <w:bCs/>
          <w:sz w:val="44"/>
          <w:szCs w:val="44"/>
          <w:u w:val="thick"/>
        </w:rPr>
        <w:t>CONCLUSIONS</w:t>
      </w:r>
    </w:p>
    <w:p w14:paraId="08A5698D" w14:textId="4CCEF25B" w:rsidR="007C0A55" w:rsidRPr="007C0A55" w:rsidRDefault="007C0A55" w:rsidP="00CA2DB0">
      <w:pPr>
        <w:spacing w:line="360" w:lineRule="auto"/>
        <w:rPr>
          <w:sz w:val="28"/>
          <w:szCs w:val="28"/>
        </w:rPr>
      </w:pPr>
      <w:r w:rsidRPr="007C0A55">
        <w:rPr>
          <w:sz w:val="28"/>
          <w:szCs w:val="28"/>
        </w:rPr>
        <w:t xml:space="preserve"> The Human Resource Management play </w:t>
      </w:r>
      <w:proofErr w:type="spellStart"/>
      <w:proofErr w:type="gramStart"/>
      <w:r w:rsidRPr="007C0A55">
        <w:rPr>
          <w:sz w:val="28"/>
          <w:szCs w:val="28"/>
        </w:rPr>
        <w:t>a</w:t>
      </w:r>
      <w:proofErr w:type="spellEnd"/>
      <w:proofErr w:type="gramEnd"/>
      <w:r w:rsidRPr="007C0A55">
        <w:rPr>
          <w:sz w:val="28"/>
          <w:szCs w:val="28"/>
        </w:rPr>
        <w:t xml:space="preserve"> important role in the daily life. On the hand hard and soft HR management are developed rapidly. It can improve employees and motivation in a business and get higher profits </w:t>
      </w:r>
    </w:p>
    <w:p w14:paraId="789E4039" w14:textId="77777777" w:rsidR="007C0A55" w:rsidRPr="007C0A55" w:rsidRDefault="007C0A55" w:rsidP="00CA2DB0">
      <w:pPr>
        <w:spacing w:line="360" w:lineRule="auto"/>
        <w:rPr>
          <w:b/>
          <w:bCs/>
          <w:sz w:val="44"/>
          <w:szCs w:val="44"/>
          <w:u w:val="thick"/>
        </w:rPr>
      </w:pPr>
      <w:r w:rsidRPr="007C0A55">
        <w:rPr>
          <w:b/>
          <w:bCs/>
          <w:sz w:val="44"/>
          <w:szCs w:val="44"/>
          <w:u w:val="thick"/>
        </w:rPr>
        <w:t>7 FUTURE SCOPE</w:t>
      </w:r>
    </w:p>
    <w:p w14:paraId="72DE9D5D" w14:textId="07483823" w:rsidR="007C0A55" w:rsidRPr="007C0A55" w:rsidRDefault="007C0A55" w:rsidP="00CA2DB0">
      <w:pPr>
        <w:spacing w:line="360" w:lineRule="auto"/>
        <w:rPr>
          <w:sz w:val="28"/>
          <w:szCs w:val="28"/>
        </w:rPr>
      </w:pPr>
      <w:r>
        <w:t xml:space="preserve"> </w:t>
      </w:r>
      <w:r w:rsidRPr="007C0A55">
        <w:rPr>
          <w:sz w:val="28"/>
          <w:szCs w:val="28"/>
        </w:rPr>
        <w:t>Balanced scorecards provide a holistic view of an organization site, program department, team or employee performance. HR will always have a scope in future because it is a field that is constantly changing. HR in the future will be a combination of technology and people analytics. It is a very dynamic field and one should never worry about scope in HR in near future</w:t>
      </w:r>
    </w:p>
    <w:p w14:paraId="29BBDFF9" w14:textId="75821D88" w:rsidR="007C0A55" w:rsidRDefault="007C0A55" w:rsidP="00CA2DB0">
      <w:pPr>
        <w:spacing w:line="360" w:lineRule="auto"/>
        <w:rPr>
          <w:sz w:val="28"/>
          <w:szCs w:val="28"/>
        </w:rPr>
      </w:pPr>
      <w:r>
        <w:rPr>
          <w:sz w:val="28"/>
          <w:szCs w:val="28"/>
        </w:rPr>
        <w:br w:type="page"/>
      </w:r>
    </w:p>
    <w:p w14:paraId="0509B1BA" w14:textId="77777777" w:rsidR="007C0A55" w:rsidRPr="007C0A55" w:rsidRDefault="007C0A55" w:rsidP="007C0A55">
      <w:pPr>
        <w:rPr>
          <w:sz w:val="28"/>
          <w:szCs w:val="28"/>
        </w:rPr>
      </w:pPr>
    </w:p>
    <w:p w14:paraId="2252DD23" w14:textId="5FFA5171" w:rsidR="007C0A55" w:rsidRPr="007C0A55" w:rsidRDefault="007C0A55" w:rsidP="007C0A55">
      <w:pPr>
        <w:rPr>
          <w:sz w:val="28"/>
          <w:szCs w:val="28"/>
        </w:rPr>
      </w:pPr>
    </w:p>
    <w:p w14:paraId="21135211" w14:textId="7D400CDF" w:rsidR="007C0A55" w:rsidRPr="007C0A55" w:rsidRDefault="007C0A55" w:rsidP="007C0A55">
      <w:pPr>
        <w:rPr>
          <w:sz w:val="28"/>
          <w:szCs w:val="28"/>
        </w:rPr>
      </w:pPr>
    </w:p>
    <w:p w14:paraId="1D3AB7C8" w14:textId="70A9355E" w:rsidR="007C0A55" w:rsidRPr="007C0A55" w:rsidRDefault="007C0A55" w:rsidP="007C0A55">
      <w:pPr>
        <w:rPr>
          <w:sz w:val="28"/>
          <w:szCs w:val="28"/>
        </w:rPr>
      </w:pPr>
    </w:p>
    <w:p w14:paraId="26713C74" w14:textId="6128F7CB" w:rsidR="007C0A55" w:rsidRPr="007C0A55" w:rsidRDefault="007C0A55" w:rsidP="007C0A55">
      <w:pPr>
        <w:rPr>
          <w:sz w:val="28"/>
          <w:szCs w:val="28"/>
        </w:rPr>
      </w:pPr>
    </w:p>
    <w:p w14:paraId="7BB715C9" w14:textId="39CBC791" w:rsidR="007C0A55" w:rsidRPr="007C0A55" w:rsidRDefault="007C0A55" w:rsidP="007C0A55">
      <w:pPr>
        <w:rPr>
          <w:sz w:val="28"/>
          <w:szCs w:val="28"/>
        </w:rPr>
      </w:pPr>
    </w:p>
    <w:p w14:paraId="59B3CFC7" w14:textId="6236F7C8" w:rsidR="007C0A55" w:rsidRPr="007C0A55" w:rsidRDefault="007C0A55" w:rsidP="007C0A55">
      <w:pPr>
        <w:rPr>
          <w:sz w:val="28"/>
          <w:szCs w:val="28"/>
        </w:rPr>
      </w:pPr>
    </w:p>
    <w:p w14:paraId="71CCA279" w14:textId="5281EE99" w:rsidR="007C0A55" w:rsidRDefault="007C0A55" w:rsidP="007C0A55">
      <w:pPr>
        <w:rPr>
          <w:sz w:val="28"/>
          <w:szCs w:val="28"/>
        </w:rPr>
      </w:pPr>
    </w:p>
    <w:p w14:paraId="5DAB3A1F" w14:textId="63FD3DDE" w:rsidR="007C0A55" w:rsidRPr="007C0A55" w:rsidRDefault="007C0A55" w:rsidP="007C0A55">
      <w:pPr>
        <w:tabs>
          <w:tab w:val="left" w:pos="3094"/>
        </w:tabs>
        <w:rPr>
          <w:sz w:val="28"/>
          <w:szCs w:val="28"/>
        </w:rPr>
      </w:pPr>
      <w:r>
        <w:rPr>
          <w:sz w:val="28"/>
          <w:szCs w:val="28"/>
        </w:rPr>
        <w:tab/>
      </w:r>
    </w:p>
    <w:sectPr w:rsidR="007C0A55" w:rsidRPr="007C0A55" w:rsidSect="00CA2DB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B2A07" w14:textId="77777777" w:rsidR="00F11901" w:rsidRDefault="00F11901" w:rsidP="00CA2DB0">
      <w:pPr>
        <w:spacing w:after="0" w:line="240" w:lineRule="auto"/>
      </w:pPr>
      <w:r>
        <w:separator/>
      </w:r>
    </w:p>
  </w:endnote>
  <w:endnote w:type="continuationSeparator" w:id="0">
    <w:p w14:paraId="18107F56" w14:textId="77777777" w:rsidR="00F11901" w:rsidRDefault="00F11901" w:rsidP="00CA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E0E3B" w14:textId="77777777" w:rsidR="00F11901" w:rsidRDefault="00F11901" w:rsidP="00CA2DB0">
      <w:pPr>
        <w:spacing w:after="0" w:line="240" w:lineRule="auto"/>
      </w:pPr>
      <w:r>
        <w:separator/>
      </w:r>
    </w:p>
  </w:footnote>
  <w:footnote w:type="continuationSeparator" w:id="0">
    <w:p w14:paraId="570FE6F6" w14:textId="77777777" w:rsidR="00F11901" w:rsidRDefault="00F11901" w:rsidP="00CA2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3D40" w14:textId="74C5266B" w:rsidR="00CA2DB0" w:rsidRPr="00CA2DB0" w:rsidRDefault="00CA2DB0" w:rsidP="00CA2DB0">
    <w:pPr>
      <w:pStyle w:val="Header"/>
      <w:jc w:val="center"/>
      <w:rPr>
        <w:sz w:val="56"/>
        <w:szCs w:val="56"/>
      </w:rPr>
    </w:pPr>
    <w:r w:rsidRPr="00CA2DB0">
      <w:rPr>
        <w:sz w:val="56"/>
        <w:szCs w:val="56"/>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B25AD"/>
    <w:multiLevelType w:val="multilevel"/>
    <w:tmpl w:val="1AB4ACC2"/>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DE"/>
    <w:rsid w:val="00015DDE"/>
    <w:rsid w:val="00395B76"/>
    <w:rsid w:val="00454CB2"/>
    <w:rsid w:val="007C0A55"/>
    <w:rsid w:val="00CA2DB0"/>
    <w:rsid w:val="00F119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586C0"/>
  <w15:chartTrackingRefBased/>
  <w15:docId w15:val="{FBB8A194-6A34-48B8-8A00-AF9B4C42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E"/>
    <w:pPr>
      <w:ind w:left="720"/>
      <w:contextualSpacing/>
    </w:pPr>
  </w:style>
  <w:style w:type="paragraph" w:styleId="Header">
    <w:name w:val="header"/>
    <w:basedOn w:val="Normal"/>
    <w:link w:val="HeaderChar"/>
    <w:uiPriority w:val="99"/>
    <w:unhideWhenUsed/>
    <w:rsid w:val="00CA2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DB0"/>
  </w:style>
  <w:style w:type="paragraph" w:styleId="Footer">
    <w:name w:val="footer"/>
    <w:basedOn w:val="Normal"/>
    <w:link w:val="FooterChar"/>
    <w:uiPriority w:val="99"/>
    <w:unhideWhenUsed/>
    <w:rsid w:val="00CA2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97B86-BDD5-4863-A095-014A2133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dk008</dc:creator>
  <cp:keywords/>
  <dc:description/>
  <cp:lastModifiedBy>dk dk008</cp:lastModifiedBy>
  <cp:revision>1</cp:revision>
  <dcterms:created xsi:type="dcterms:W3CDTF">2023-10-14T13:20:00Z</dcterms:created>
  <dcterms:modified xsi:type="dcterms:W3CDTF">2023-10-14T14:02:00Z</dcterms:modified>
</cp:coreProperties>
</file>