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6C3A6" w14:textId="77777777" w:rsidR="002506E3" w:rsidRPr="00E147BD" w:rsidRDefault="00000000">
      <w:pPr>
        <w:pStyle w:val="Title"/>
        <w:jc w:val="center"/>
        <w:rPr>
          <w:color w:val="00B0F0"/>
        </w:rPr>
      </w:pPr>
      <w:r w:rsidRPr="00E147BD">
        <w:rPr>
          <w:color w:val="00B0F0"/>
        </w:rPr>
        <w:t>A Comparative Study of Low-Code Development vs. Traditional Application Development</w:t>
      </w:r>
    </w:p>
    <w:p w14:paraId="33BC94E4" w14:textId="77777777" w:rsidR="002506E3" w:rsidRDefault="00000000">
      <w:pPr>
        <w:jc w:val="center"/>
      </w:pPr>
      <w:r>
        <w:rPr>
          <w:b/>
        </w:rPr>
        <w:t>Evaluating Development Speed, Cost, Scalability, Security, and Business Value</w:t>
      </w:r>
      <w:r>
        <w:rPr>
          <w:b/>
        </w:rPr>
        <w:br/>
      </w:r>
      <w:r>
        <w:br/>
        <w:t>DINESH K V</w:t>
      </w:r>
      <w:r>
        <w:br/>
        <w:t>Roll No: 241501048</w:t>
      </w:r>
      <w:r>
        <w:br/>
        <w:t>Department: AIML</w:t>
      </w:r>
    </w:p>
    <w:p w14:paraId="64A8C3A5" w14:textId="77777777" w:rsidR="002506E3" w:rsidRDefault="00000000">
      <w:pPr>
        <w:pStyle w:val="Heading1"/>
      </w:pPr>
      <w:r>
        <w:t>Abstract</w:t>
      </w:r>
    </w:p>
    <w:p w14:paraId="39668275" w14:textId="77777777" w:rsidR="002506E3" w:rsidRDefault="00000000">
      <w:r>
        <w:t>Software development has changed significantly as organizations seek faster ways to deliver applications without sacrificing quality. Low-code platforms simplify development through visual tools and reusable components, while traditional application development depends on manual coding and complete control over software architecture. This report compares both approaches by examining development speed, cost, flexibility, scalability, security, maintenance, and long-term business value. Rather than considering one approach better than the other, the study explains where each method performs well and the situations in which it should be selected. The comparison shows that low-code platforms are highly effective for internal business applications, workflow automation, and rapid delivery, whereas traditional development remains the preferred choice for large-scale systems requiring extensive customization and complete ownership of the source code. A balanced approach that combines both methods can help organizations improve productivity while maintaining quality and flexibility.</w:t>
      </w:r>
    </w:p>
    <w:p w14:paraId="2CA7A376" w14:textId="77777777" w:rsidR="002506E3" w:rsidRDefault="00000000">
      <w:pPr>
        <w:pStyle w:val="Heading1"/>
      </w:pPr>
      <w:r>
        <w:t>1. Introduction</w:t>
      </w:r>
    </w:p>
    <w:p w14:paraId="3636C15B" w14:textId="77777777" w:rsidR="002506E3" w:rsidRDefault="00000000">
      <w:r>
        <w:t>Organizations today are expected to deliver software quickly while responding to changing business requirements. The increasing demand for digital services has encouraged companies to adopt faster development approaches alongside conventional programming methods. Low-code development enables applications to be built using visual interfaces and ready-made components, reducing the amount of manual coding. Traditional application development, however, provides complete control over application design, architecture, and performance. This report presents a detailed comparison of both approaches to understand their strengths, limitations, and suitable use cases.</w:t>
      </w:r>
    </w:p>
    <w:p w14:paraId="6DA49194" w14:textId="77777777" w:rsidR="002506E3" w:rsidRDefault="00000000">
      <w:pPr>
        <w:pStyle w:val="Heading1"/>
      </w:pPr>
      <w:r>
        <w:lastRenderedPageBreak/>
        <w:t>2. Understanding Low-Code Development</w:t>
      </w:r>
    </w:p>
    <w:p w14:paraId="5D71CC95" w14:textId="77777777" w:rsidR="002506E3" w:rsidRDefault="00000000">
      <w:pPr>
        <w:pStyle w:val="Heading2"/>
      </w:pPr>
      <w:r>
        <w:t>2.1 Key Characteristics</w:t>
      </w:r>
    </w:p>
    <w:p w14:paraId="71C246AB" w14:textId="77777777" w:rsidR="002506E3" w:rsidRDefault="00000000">
      <w:pPr>
        <w:pStyle w:val="ListBullet"/>
      </w:pPr>
      <w:r>
        <w:t>Visual drag-and-drop development</w:t>
      </w:r>
    </w:p>
    <w:p w14:paraId="451E0675" w14:textId="77777777" w:rsidR="002506E3" w:rsidRDefault="00000000">
      <w:pPr>
        <w:pStyle w:val="ListBullet"/>
      </w:pPr>
      <w:r>
        <w:t>Reusable templates and components</w:t>
      </w:r>
    </w:p>
    <w:p w14:paraId="2BEA858E" w14:textId="77777777" w:rsidR="002506E3" w:rsidRDefault="00000000">
      <w:pPr>
        <w:pStyle w:val="ListBullet"/>
      </w:pPr>
      <w:r>
        <w:t>Rapid application deployment</w:t>
      </w:r>
    </w:p>
    <w:p w14:paraId="5F126443" w14:textId="77777777" w:rsidR="002506E3" w:rsidRDefault="00000000">
      <w:pPr>
        <w:pStyle w:val="ListBullet"/>
      </w:pPr>
      <w:r>
        <w:t>Built-in integrations with business services</w:t>
      </w:r>
    </w:p>
    <w:p w14:paraId="5F9D49B6" w14:textId="77777777" w:rsidR="002506E3" w:rsidRDefault="00000000">
      <w:pPr>
        <w:pStyle w:val="ListBullet"/>
      </w:pPr>
      <w:r>
        <w:t>Suitable for both developers and business users</w:t>
      </w:r>
    </w:p>
    <w:p w14:paraId="3021B01F" w14:textId="77777777" w:rsidR="002506E3" w:rsidRDefault="00000000">
      <w:pPr>
        <w:pStyle w:val="Heading2"/>
      </w:pPr>
      <w:r>
        <w:t>2.2 Typical Applications</w:t>
      </w:r>
    </w:p>
    <w:p w14:paraId="176E6969" w14:textId="77777777" w:rsidR="002506E3" w:rsidRDefault="00000000">
      <w:r>
        <w:t>Low-code platforms are commonly used for employee portals, approval systems, customer service dashboards, workflow automation, inventory management, proof-of-concept projects, and minimum viable products.</w:t>
      </w:r>
    </w:p>
    <w:p w14:paraId="01CE93F3" w14:textId="77777777" w:rsidR="002506E3" w:rsidRDefault="00000000">
      <w:pPr>
        <w:pStyle w:val="Heading1"/>
      </w:pPr>
      <w:r>
        <w:t>3. Understanding Traditional Application Development</w:t>
      </w:r>
    </w:p>
    <w:p w14:paraId="6D0E8A98" w14:textId="77777777" w:rsidR="002506E3" w:rsidRDefault="00000000">
      <w:pPr>
        <w:pStyle w:val="Heading2"/>
      </w:pPr>
      <w:r>
        <w:t>3.1 Key Characteristics</w:t>
      </w:r>
    </w:p>
    <w:p w14:paraId="61E7E7B3" w14:textId="77777777" w:rsidR="002506E3" w:rsidRDefault="00000000">
      <w:pPr>
        <w:pStyle w:val="ListBullet"/>
      </w:pPr>
      <w:r>
        <w:t>Complete coding control</w:t>
      </w:r>
    </w:p>
    <w:p w14:paraId="18B09FF6" w14:textId="77777777" w:rsidR="002506E3" w:rsidRDefault="00000000">
      <w:pPr>
        <w:pStyle w:val="ListBullet"/>
      </w:pPr>
      <w:r>
        <w:t>Custom software architecture</w:t>
      </w:r>
    </w:p>
    <w:p w14:paraId="4AF5635A" w14:textId="77777777" w:rsidR="002506E3" w:rsidRDefault="00000000">
      <w:pPr>
        <w:pStyle w:val="ListBullet"/>
      </w:pPr>
      <w:r>
        <w:t>Choice of programming languages and frameworks</w:t>
      </w:r>
    </w:p>
    <w:p w14:paraId="42F15C5F" w14:textId="77777777" w:rsidR="002506E3" w:rsidRDefault="00000000">
      <w:pPr>
        <w:pStyle w:val="ListBullet"/>
      </w:pPr>
      <w:r>
        <w:t>Advanced testing and deployment practices</w:t>
      </w:r>
    </w:p>
    <w:p w14:paraId="407178D6" w14:textId="77777777" w:rsidR="002506E3" w:rsidRDefault="00000000">
      <w:pPr>
        <w:pStyle w:val="ListBullet"/>
      </w:pPr>
      <w:r>
        <w:t>Suitable for highly complex systems</w:t>
      </w:r>
    </w:p>
    <w:p w14:paraId="5C3578CA" w14:textId="77777777" w:rsidR="002506E3" w:rsidRDefault="00000000">
      <w:pPr>
        <w:pStyle w:val="Heading2"/>
      </w:pPr>
      <w:r>
        <w:t>3.2 Typical Applications</w:t>
      </w:r>
    </w:p>
    <w:p w14:paraId="0A67CF6D" w14:textId="77777777" w:rsidR="002506E3" w:rsidRDefault="00000000">
      <w:r>
        <w:t>Traditional development is widely used for banking systems, healthcare applications, enterprise software, e-commerce platforms, embedded systems, and products requiring advanced customization.</w:t>
      </w:r>
    </w:p>
    <w:p w14:paraId="4B8D4D9B" w14:textId="77777777" w:rsidR="002506E3" w:rsidRDefault="00000000">
      <w:pPr>
        <w:pStyle w:val="Heading1"/>
      </w:pPr>
      <w:r>
        <w:t>4. Comparative Analysis</w:t>
      </w:r>
    </w:p>
    <w:tbl>
      <w:tblPr>
        <w:tblW w:w="0" w:type="auto"/>
        <w:jc w:val="center"/>
        <w:tblLook w:val="04A0" w:firstRow="1" w:lastRow="0" w:firstColumn="1" w:lastColumn="0" w:noHBand="0" w:noVBand="1"/>
      </w:tblPr>
      <w:tblGrid>
        <w:gridCol w:w="2880"/>
        <w:gridCol w:w="2880"/>
        <w:gridCol w:w="2880"/>
      </w:tblGrid>
      <w:tr w:rsidR="002506E3" w14:paraId="04B2DB8F" w14:textId="77777777" w:rsidTr="00E147BD">
        <w:trPr>
          <w:jc w:val="center"/>
        </w:trPr>
        <w:tc>
          <w:tcPr>
            <w:tcW w:w="2880" w:type="dxa"/>
            <w:tcBorders>
              <w:top w:val="single" w:sz="4" w:space="0" w:color="auto"/>
              <w:left w:val="single" w:sz="4" w:space="0" w:color="auto"/>
              <w:bottom w:val="single" w:sz="4" w:space="0" w:color="auto"/>
              <w:right w:val="single" w:sz="4" w:space="0" w:color="auto"/>
            </w:tcBorders>
            <w:shd w:val="clear" w:color="auto" w:fill="0070C0"/>
          </w:tcPr>
          <w:p w14:paraId="06E71851" w14:textId="77777777" w:rsidR="002506E3" w:rsidRDefault="00000000">
            <w:r>
              <w:t>Dimension</w:t>
            </w:r>
          </w:p>
        </w:tc>
        <w:tc>
          <w:tcPr>
            <w:tcW w:w="2880" w:type="dxa"/>
            <w:tcBorders>
              <w:top w:val="single" w:sz="4" w:space="0" w:color="auto"/>
              <w:left w:val="single" w:sz="4" w:space="0" w:color="auto"/>
              <w:bottom w:val="single" w:sz="4" w:space="0" w:color="auto"/>
              <w:right w:val="single" w:sz="4" w:space="0" w:color="auto"/>
            </w:tcBorders>
            <w:shd w:val="clear" w:color="auto" w:fill="0070C0"/>
          </w:tcPr>
          <w:p w14:paraId="6A9C8934" w14:textId="77777777" w:rsidR="002506E3" w:rsidRDefault="00000000">
            <w:r>
              <w:t>Low-Code</w:t>
            </w:r>
          </w:p>
        </w:tc>
        <w:tc>
          <w:tcPr>
            <w:tcW w:w="2880" w:type="dxa"/>
            <w:tcBorders>
              <w:top w:val="single" w:sz="4" w:space="0" w:color="auto"/>
              <w:left w:val="single" w:sz="4" w:space="0" w:color="auto"/>
              <w:bottom w:val="single" w:sz="4" w:space="0" w:color="auto"/>
              <w:right w:val="single" w:sz="4" w:space="0" w:color="auto"/>
            </w:tcBorders>
            <w:shd w:val="clear" w:color="auto" w:fill="0070C0"/>
          </w:tcPr>
          <w:p w14:paraId="12488F6C" w14:textId="77777777" w:rsidR="002506E3" w:rsidRDefault="00000000">
            <w:r>
              <w:t>Traditional</w:t>
            </w:r>
          </w:p>
        </w:tc>
      </w:tr>
      <w:tr w:rsidR="002506E3" w14:paraId="1112A112" w14:textId="77777777" w:rsidTr="00E147BD">
        <w:trPr>
          <w:jc w:val="center"/>
        </w:trPr>
        <w:tc>
          <w:tcPr>
            <w:tcW w:w="2880" w:type="dxa"/>
            <w:tcBorders>
              <w:top w:val="single" w:sz="4" w:space="0" w:color="auto"/>
              <w:left w:val="single" w:sz="4" w:space="0" w:color="auto"/>
              <w:bottom w:val="single" w:sz="4" w:space="0" w:color="auto"/>
              <w:right w:val="single" w:sz="4" w:space="0" w:color="auto"/>
            </w:tcBorders>
          </w:tcPr>
          <w:p w14:paraId="5C9DAEB3" w14:textId="77777777" w:rsidR="002506E3" w:rsidRDefault="00000000">
            <w:r>
              <w:t>Development Speed</w:t>
            </w:r>
          </w:p>
        </w:tc>
        <w:tc>
          <w:tcPr>
            <w:tcW w:w="2880" w:type="dxa"/>
            <w:tcBorders>
              <w:top w:val="single" w:sz="4" w:space="0" w:color="auto"/>
              <w:left w:val="single" w:sz="4" w:space="0" w:color="auto"/>
              <w:bottom w:val="single" w:sz="4" w:space="0" w:color="auto"/>
              <w:right w:val="single" w:sz="4" w:space="0" w:color="auto"/>
            </w:tcBorders>
          </w:tcPr>
          <w:p w14:paraId="2843FA3F" w14:textId="77777777" w:rsidR="002506E3" w:rsidRDefault="00000000">
            <w:r>
              <w:t>Very fast using visual tools</w:t>
            </w:r>
          </w:p>
        </w:tc>
        <w:tc>
          <w:tcPr>
            <w:tcW w:w="2880" w:type="dxa"/>
            <w:tcBorders>
              <w:top w:val="single" w:sz="4" w:space="0" w:color="auto"/>
              <w:left w:val="single" w:sz="4" w:space="0" w:color="auto"/>
              <w:bottom w:val="single" w:sz="4" w:space="0" w:color="auto"/>
              <w:right w:val="single" w:sz="4" w:space="0" w:color="auto"/>
            </w:tcBorders>
          </w:tcPr>
          <w:p w14:paraId="52E407F8" w14:textId="77777777" w:rsidR="002506E3" w:rsidRDefault="00000000">
            <w:r>
              <w:t>Slower because features are coded manually</w:t>
            </w:r>
          </w:p>
        </w:tc>
      </w:tr>
      <w:tr w:rsidR="002506E3" w14:paraId="0968C045" w14:textId="77777777" w:rsidTr="00E147BD">
        <w:trPr>
          <w:jc w:val="center"/>
        </w:trPr>
        <w:tc>
          <w:tcPr>
            <w:tcW w:w="2880" w:type="dxa"/>
            <w:tcBorders>
              <w:top w:val="single" w:sz="4" w:space="0" w:color="auto"/>
              <w:left w:val="single" w:sz="4" w:space="0" w:color="auto"/>
              <w:bottom w:val="single" w:sz="4" w:space="0" w:color="auto"/>
              <w:right w:val="single" w:sz="4" w:space="0" w:color="auto"/>
            </w:tcBorders>
          </w:tcPr>
          <w:p w14:paraId="12B9D934" w14:textId="77777777" w:rsidR="002506E3" w:rsidRDefault="00000000">
            <w:r>
              <w:t>Development Cost</w:t>
            </w:r>
          </w:p>
        </w:tc>
        <w:tc>
          <w:tcPr>
            <w:tcW w:w="2880" w:type="dxa"/>
            <w:tcBorders>
              <w:top w:val="single" w:sz="4" w:space="0" w:color="auto"/>
              <w:left w:val="single" w:sz="4" w:space="0" w:color="auto"/>
              <w:bottom w:val="single" w:sz="4" w:space="0" w:color="auto"/>
              <w:right w:val="single" w:sz="4" w:space="0" w:color="auto"/>
            </w:tcBorders>
          </w:tcPr>
          <w:p w14:paraId="7ECE5310" w14:textId="77777777" w:rsidR="002506E3" w:rsidRDefault="00000000">
            <w:r>
              <w:t>Lower initial cost</w:t>
            </w:r>
          </w:p>
        </w:tc>
        <w:tc>
          <w:tcPr>
            <w:tcW w:w="2880" w:type="dxa"/>
            <w:tcBorders>
              <w:top w:val="single" w:sz="4" w:space="0" w:color="auto"/>
              <w:left w:val="single" w:sz="4" w:space="0" w:color="auto"/>
              <w:bottom w:val="single" w:sz="4" w:space="0" w:color="auto"/>
              <w:right w:val="single" w:sz="4" w:space="0" w:color="auto"/>
            </w:tcBorders>
          </w:tcPr>
          <w:p w14:paraId="4C558F56" w14:textId="77777777" w:rsidR="002506E3" w:rsidRDefault="00000000">
            <w:r>
              <w:t>Higher development effort</w:t>
            </w:r>
          </w:p>
        </w:tc>
      </w:tr>
      <w:tr w:rsidR="002506E3" w14:paraId="0A7A3A8D" w14:textId="77777777" w:rsidTr="00E147BD">
        <w:trPr>
          <w:jc w:val="center"/>
        </w:trPr>
        <w:tc>
          <w:tcPr>
            <w:tcW w:w="2880" w:type="dxa"/>
            <w:tcBorders>
              <w:top w:val="single" w:sz="4" w:space="0" w:color="auto"/>
              <w:left w:val="single" w:sz="4" w:space="0" w:color="auto"/>
              <w:right w:val="single" w:sz="4" w:space="0" w:color="auto"/>
            </w:tcBorders>
          </w:tcPr>
          <w:p w14:paraId="12A4CB5F" w14:textId="77777777" w:rsidR="002506E3" w:rsidRDefault="00000000">
            <w:r>
              <w:t>Skill Requirement</w:t>
            </w:r>
          </w:p>
        </w:tc>
        <w:tc>
          <w:tcPr>
            <w:tcW w:w="2880" w:type="dxa"/>
            <w:tcBorders>
              <w:top w:val="single" w:sz="4" w:space="0" w:color="auto"/>
              <w:left w:val="single" w:sz="4" w:space="0" w:color="auto"/>
              <w:right w:val="single" w:sz="4" w:space="0" w:color="auto"/>
            </w:tcBorders>
          </w:tcPr>
          <w:p w14:paraId="571AA6BF" w14:textId="77777777" w:rsidR="002506E3" w:rsidRDefault="00000000">
            <w:r>
              <w:t>Basic coding knowledge is enough</w:t>
            </w:r>
          </w:p>
        </w:tc>
        <w:tc>
          <w:tcPr>
            <w:tcW w:w="2880" w:type="dxa"/>
            <w:tcBorders>
              <w:top w:val="single" w:sz="4" w:space="0" w:color="auto"/>
              <w:left w:val="single" w:sz="4" w:space="0" w:color="auto"/>
              <w:right w:val="single" w:sz="4" w:space="0" w:color="auto"/>
            </w:tcBorders>
          </w:tcPr>
          <w:p w14:paraId="347BBFCF" w14:textId="77777777" w:rsidR="002506E3" w:rsidRDefault="00000000">
            <w:r>
              <w:t>Experienced programmers required</w:t>
            </w:r>
          </w:p>
        </w:tc>
      </w:tr>
      <w:tr w:rsidR="002506E3" w14:paraId="7E221DF5" w14:textId="77777777" w:rsidTr="00E147BD">
        <w:trPr>
          <w:jc w:val="center"/>
        </w:trPr>
        <w:tc>
          <w:tcPr>
            <w:tcW w:w="2880" w:type="dxa"/>
            <w:tcBorders>
              <w:top w:val="single" w:sz="4" w:space="0" w:color="auto"/>
              <w:left w:val="single" w:sz="4" w:space="0" w:color="auto"/>
              <w:right w:val="single" w:sz="4" w:space="0" w:color="auto"/>
            </w:tcBorders>
          </w:tcPr>
          <w:p w14:paraId="0E24D83E" w14:textId="77777777" w:rsidR="002506E3" w:rsidRDefault="00000000">
            <w:r>
              <w:t>Customization</w:t>
            </w:r>
          </w:p>
        </w:tc>
        <w:tc>
          <w:tcPr>
            <w:tcW w:w="2880" w:type="dxa"/>
            <w:tcBorders>
              <w:top w:val="single" w:sz="4" w:space="0" w:color="auto"/>
              <w:left w:val="single" w:sz="4" w:space="0" w:color="auto"/>
              <w:right w:val="single" w:sz="4" w:space="0" w:color="auto"/>
            </w:tcBorders>
          </w:tcPr>
          <w:p w14:paraId="36886BA9" w14:textId="77777777" w:rsidR="002506E3" w:rsidRDefault="00000000">
            <w:r>
              <w:t>Moderate</w:t>
            </w:r>
          </w:p>
        </w:tc>
        <w:tc>
          <w:tcPr>
            <w:tcW w:w="2880" w:type="dxa"/>
            <w:tcBorders>
              <w:top w:val="single" w:sz="4" w:space="0" w:color="auto"/>
              <w:left w:val="single" w:sz="4" w:space="0" w:color="auto"/>
              <w:right w:val="single" w:sz="4" w:space="0" w:color="auto"/>
            </w:tcBorders>
          </w:tcPr>
          <w:p w14:paraId="2A970185" w14:textId="77777777" w:rsidR="002506E3" w:rsidRDefault="00000000">
            <w:r>
              <w:t>Very high</w:t>
            </w:r>
          </w:p>
        </w:tc>
      </w:tr>
      <w:tr w:rsidR="002506E3" w14:paraId="3066AC95" w14:textId="77777777" w:rsidTr="00E147BD">
        <w:trPr>
          <w:jc w:val="center"/>
        </w:trPr>
        <w:tc>
          <w:tcPr>
            <w:tcW w:w="2880" w:type="dxa"/>
            <w:tcBorders>
              <w:top w:val="single" w:sz="4" w:space="0" w:color="auto"/>
              <w:left w:val="single" w:sz="4" w:space="0" w:color="auto"/>
              <w:bottom w:val="single" w:sz="4" w:space="0" w:color="auto"/>
              <w:right w:val="single" w:sz="4" w:space="0" w:color="auto"/>
            </w:tcBorders>
          </w:tcPr>
          <w:p w14:paraId="7DE44D9D" w14:textId="77777777" w:rsidR="002506E3" w:rsidRDefault="00000000">
            <w:r>
              <w:lastRenderedPageBreak/>
              <w:t>Scalability</w:t>
            </w:r>
          </w:p>
        </w:tc>
        <w:tc>
          <w:tcPr>
            <w:tcW w:w="2880" w:type="dxa"/>
            <w:tcBorders>
              <w:top w:val="single" w:sz="4" w:space="0" w:color="auto"/>
              <w:left w:val="single" w:sz="4" w:space="0" w:color="auto"/>
              <w:bottom w:val="single" w:sz="4" w:space="0" w:color="auto"/>
              <w:right w:val="single" w:sz="4" w:space="0" w:color="auto"/>
            </w:tcBorders>
          </w:tcPr>
          <w:p w14:paraId="3A828BED" w14:textId="77777777" w:rsidR="002506E3" w:rsidRDefault="00000000">
            <w:r>
              <w:t>Good for many business apps</w:t>
            </w:r>
          </w:p>
        </w:tc>
        <w:tc>
          <w:tcPr>
            <w:tcW w:w="2880" w:type="dxa"/>
            <w:tcBorders>
              <w:top w:val="single" w:sz="4" w:space="0" w:color="auto"/>
              <w:left w:val="single" w:sz="4" w:space="0" w:color="auto"/>
              <w:bottom w:val="single" w:sz="4" w:space="0" w:color="auto"/>
              <w:right w:val="single" w:sz="4" w:space="0" w:color="auto"/>
            </w:tcBorders>
          </w:tcPr>
          <w:p w14:paraId="3D3EE1BC" w14:textId="77777777" w:rsidR="002506E3" w:rsidRDefault="00000000">
            <w:r>
              <w:t>Excellent for enterprise-scale systems</w:t>
            </w:r>
          </w:p>
        </w:tc>
      </w:tr>
      <w:tr w:rsidR="002506E3" w14:paraId="6F7F7934" w14:textId="77777777" w:rsidTr="00E147BD">
        <w:trPr>
          <w:jc w:val="center"/>
        </w:trPr>
        <w:tc>
          <w:tcPr>
            <w:tcW w:w="2880" w:type="dxa"/>
            <w:tcBorders>
              <w:top w:val="single" w:sz="4" w:space="0" w:color="auto"/>
              <w:left w:val="single" w:sz="4" w:space="0" w:color="auto"/>
              <w:bottom w:val="single" w:sz="4" w:space="0" w:color="auto"/>
              <w:right w:val="single" w:sz="4" w:space="0" w:color="auto"/>
            </w:tcBorders>
          </w:tcPr>
          <w:p w14:paraId="6DF7AE50" w14:textId="77777777" w:rsidR="002506E3" w:rsidRDefault="00000000">
            <w:r>
              <w:t>Maintenance</w:t>
            </w:r>
          </w:p>
        </w:tc>
        <w:tc>
          <w:tcPr>
            <w:tcW w:w="2880" w:type="dxa"/>
            <w:tcBorders>
              <w:top w:val="single" w:sz="4" w:space="0" w:color="auto"/>
              <w:left w:val="single" w:sz="4" w:space="0" w:color="auto"/>
              <w:bottom w:val="single" w:sz="4" w:space="0" w:color="auto"/>
              <w:right w:val="single" w:sz="4" w:space="0" w:color="auto"/>
            </w:tcBorders>
          </w:tcPr>
          <w:p w14:paraId="51E71944" w14:textId="77777777" w:rsidR="002506E3" w:rsidRDefault="00000000">
            <w:r>
              <w:t>Platform handles many updates</w:t>
            </w:r>
          </w:p>
        </w:tc>
        <w:tc>
          <w:tcPr>
            <w:tcW w:w="2880" w:type="dxa"/>
            <w:tcBorders>
              <w:top w:val="single" w:sz="4" w:space="0" w:color="auto"/>
              <w:left w:val="single" w:sz="4" w:space="0" w:color="auto"/>
              <w:bottom w:val="single" w:sz="4" w:space="0" w:color="auto"/>
              <w:right w:val="single" w:sz="4" w:space="0" w:color="auto"/>
            </w:tcBorders>
          </w:tcPr>
          <w:p w14:paraId="29C11641" w14:textId="77777777" w:rsidR="002506E3" w:rsidRDefault="00000000">
            <w:r>
              <w:t>Organization maintains code</w:t>
            </w:r>
          </w:p>
        </w:tc>
      </w:tr>
      <w:tr w:rsidR="002506E3" w14:paraId="70883E2D" w14:textId="77777777" w:rsidTr="00E147BD">
        <w:trPr>
          <w:jc w:val="center"/>
        </w:trPr>
        <w:tc>
          <w:tcPr>
            <w:tcW w:w="2880" w:type="dxa"/>
            <w:tcBorders>
              <w:top w:val="single" w:sz="4" w:space="0" w:color="auto"/>
              <w:left w:val="single" w:sz="4" w:space="0" w:color="auto"/>
              <w:bottom w:val="single" w:sz="4" w:space="0" w:color="auto"/>
              <w:right w:val="single" w:sz="4" w:space="0" w:color="auto"/>
            </w:tcBorders>
          </w:tcPr>
          <w:p w14:paraId="0859A592" w14:textId="77777777" w:rsidR="002506E3" w:rsidRDefault="00000000">
            <w:r>
              <w:t>Security</w:t>
            </w:r>
          </w:p>
        </w:tc>
        <w:tc>
          <w:tcPr>
            <w:tcW w:w="2880" w:type="dxa"/>
            <w:tcBorders>
              <w:top w:val="single" w:sz="4" w:space="0" w:color="auto"/>
              <w:left w:val="single" w:sz="4" w:space="0" w:color="auto"/>
              <w:bottom w:val="single" w:sz="4" w:space="0" w:color="auto"/>
              <w:right w:val="single" w:sz="4" w:space="0" w:color="auto"/>
            </w:tcBorders>
          </w:tcPr>
          <w:p w14:paraId="7231983E" w14:textId="77777777" w:rsidR="002506E3" w:rsidRDefault="00000000">
            <w:r>
              <w:t>Depends on platform capabilities</w:t>
            </w:r>
          </w:p>
        </w:tc>
        <w:tc>
          <w:tcPr>
            <w:tcW w:w="2880" w:type="dxa"/>
            <w:tcBorders>
              <w:top w:val="single" w:sz="4" w:space="0" w:color="auto"/>
              <w:left w:val="single" w:sz="4" w:space="0" w:color="auto"/>
              <w:bottom w:val="single" w:sz="4" w:space="0" w:color="auto"/>
              <w:right w:val="single" w:sz="4" w:space="0" w:color="auto"/>
            </w:tcBorders>
          </w:tcPr>
          <w:p w14:paraId="73AA8A4A" w14:textId="77777777" w:rsidR="002506E3" w:rsidRDefault="00000000">
            <w:r>
              <w:t>Full control over security</w:t>
            </w:r>
          </w:p>
        </w:tc>
      </w:tr>
      <w:tr w:rsidR="002506E3" w14:paraId="408EB2D8" w14:textId="77777777" w:rsidTr="00E147BD">
        <w:trPr>
          <w:jc w:val="center"/>
        </w:trPr>
        <w:tc>
          <w:tcPr>
            <w:tcW w:w="2880" w:type="dxa"/>
            <w:tcBorders>
              <w:top w:val="single" w:sz="4" w:space="0" w:color="auto"/>
              <w:left w:val="single" w:sz="4" w:space="0" w:color="auto"/>
              <w:bottom w:val="single" w:sz="4" w:space="0" w:color="auto"/>
              <w:right w:val="single" w:sz="4" w:space="0" w:color="auto"/>
            </w:tcBorders>
          </w:tcPr>
          <w:p w14:paraId="35C649F2" w14:textId="77777777" w:rsidR="002506E3" w:rsidRDefault="00000000">
            <w:r>
              <w:t>Ownership</w:t>
            </w:r>
          </w:p>
        </w:tc>
        <w:tc>
          <w:tcPr>
            <w:tcW w:w="2880" w:type="dxa"/>
            <w:tcBorders>
              <w:top w:val="single" w:sz="4" w:space="0" w:color="auto"/>
              <w:left w:val="single" w:sz="4" w:space="0" w:color="auto"/>
              <w:bottom w:val="single" w:sz="4" w:space="0" w:color="auto"/>
              <w:right w:val="single" w:sz="4" w:space="0" w:color="auto"/>
            </w:tcBorders>
          </w:tcPr>
          <w:p w14:paraId="130F9DA9" w14:textId="77777777" w:rsidR="002506E3" w:rsidRDefault="00000000">
            <w:r>
              <w:t>Platform dependent</w:t>
            </w:r>
          </w:p>
        </w:tc>
        <w:tc>
          <w:tcPr>
            <w:tcW w:w="2880" w:type="dxa"/>
            <w:tcBorders>
              <w:top w:val="single" w:sz="4" w:space="0" w:color="auto"/>
              <w:left w:val="single" w:sz="4" w:space="0" w:color="auto"/>
              <w:bottom w:val="single" w:sz="4" w:space="0" w:color="auto"/>
              <w:right w:val="single" w:sz="4" w:space="0" w:color="auto"/>
            </w:tcBorders>
          </w:tcPr>
          <w:p w14:paraId="59202094" w14:textId="77777777" w:rsidR="002506E3" w:rsidRDefault="00000000">
            <w:r>
              <w:t>Complete ownership</w:t>
            </w:r>
          </w:p>
        </w:tc>
      </w:tr>
    </w:tbl>
    <w:p w14:paraId="3D6FE395" w14:textId="77777777" w:rsidR="002506E3" w:rsidRDefault="00000000">
      <w:pPr>
        <w:pStyle w:val="Heading2"/>
      </w:pPr>
      <w:r>
        <w:t>4.1 Development Speed</w:t>
      </w:r>
    </w:p>
    <w:p w14:paraId="087AA02D" w14:textId="77777777" w:rsidR="002506E3" w:rsidRDefault="00000000">
      <w:r>
        <w:t>Visual components and prebuilt modules reduce development time, making low-code suitable for projects with short deadlines. Traditional development requires coding, testing, and debugging every module but offers greater optimization.</w:t>
      </w:r>
    </w:p>
    <w:p w14:paraId="635F980A" w14:textId="77777777" w:rsidR="002506E3" w:rsidRDefault="00000000">
      <w:pPr>
        <w:pStyle w:val="Heading2"/>
      </w:pPr>
      <w:r>
        <w:t>4.2 Cost Considerations</w:t>
      </w:r>
    </w:p>
    <w:p w14:paraId="6558B297" w14:textId="77777777" w:rsidR="002506E3" w:rsidRDefault="00000000">
      <w:r>
        <w:t>Low-code reduces initial development expenses because fewer engineering hours are required. Traditional development demands larger investments but provides long-term independence from platform licensing.</w:t>
      </w:r>
    </w:p>
    <w:p w14:paraId="16C82778" w14:textId="77777777" w:rsidR="002506E3" w:rsidRDefault="00000000">
      <w:pPr>
        <w:pStyle w:val="Heading2"/>
      </w:pPr>
      <w:r>
        <w:t>4.3 Flexibility and Customization</w:t>
      </w:r>
    </w:p>
    <w:p w14:paraId="179EED8E" w14:textId="77777777" w:rsidR="002506E3" w:rsidRDefault="00000000">
      <w:r>
        <w:t>Traditional development provides almost unlimited customization, while low-code solutions are limited by the features offered by the platform.</w:t>
      </w:r>
    </w:p>
    <w:p w14:paraId="470C1496" w14:textId="77777777" w:rsidR="002506E3" w:rsidRDefault="00000000">
      <w:pPr>
        <w:pStyle w:val="Heading2"/>
      </w:pPr>
      <w:r>
        <w:t>4.4 Scalability and Performance</w:t>
      </w:r>
    </w:p>
    <w:p w14:paraId="357E9A94" w14:textId="77777777" w:rsidR="002506E3" w:rsidRDefault="00000000">
      <w:r>
        <w:t>Enterprise applications with heavy workloads generally benefit from traditional development, whereas low-code platforms perform well for standard business applications.</w:t>
      </w:r>
    </w:p>
    <w:p w14:paraId="54FD02AC" w14:textId="77777777" w:rsidR="002506E3" w:rsidRDefault="00000000">
      <w:pPr>
        <w:pStyle w:val="Heading2"/>
      </w:pPr>
      <w:r>
        <w:t>4.5 Security and Compliance</w:t>
      </w:r>
    </w:p>
    <w:p w14:paraId="095C5156" w14:textId="77777777" w:rsidR="002506E3" w:rsidRDefault="00000000">
      <w:r>
        <w:t>Organizations needing strict compliance often prefer traditional development because they can fully manage security policies. Low-code vendors provide strong security, but customization is limited.</w:t>
      </w:r>
    </w:p>
    <w:p w14:paraId="35A90358" w14:textId="77777777" w:rsidR="002506E3" w:rsidRDefault="00000000">
      <w:pPr>
        <w:pStyle w:val="Heading2"/>
      </w:pPr>
      <w:r>
        <w:t>4.6 Maintainability and Technical Debt</w:t>
      </w:r>
    </w:p>
    <w:p w14:paraId="2FF21C2A" w14:textId="77777777" w:rsidR="002506E3" w:rsidRDefault="00000000">
      <w:r>
        <w:t>Low-code platforms simplify maintenance through automatic updates. Traditional applications require dedicated maintenance but provide complete ownership of the source code.</w:t>
      </w:r>
    </w:p>
    <w:p w14:paraId="762F3EE3" w14:textId="77777777" w:rsidR="002506E3" w:rsidRDefault="00000000">
      <w:pPr>
        <w:pStyle w:val="Heading1"/>
      </w:pPr>
      <w:r>
        <w:lastRenderedPageBreak/>
        <w:t>5. Advantages and Disadvantages</w:t>
      </w:r>
    </w:p>
    <w:p w14:paraId="0D8C7D2F" w14:textId="77777777" w:rsidR="002506E3" w:rsidRDefault="00000000">
      <w:pPr>
        <w:pStyle w:val="Heading2"/>
      </w:pPr>
      <w:r>
        <w:t>5.1 Low-Code Development</w:t>
      </w:r>
    </w:p>
    <w:tbl>
      <w:tblPr>
        <w:tblW w:w="0" w:type="auto"/>
        <w:tblLook w:val="04A0" w:firstRow="1" w:lastRow="0" w:firstColumn="1" w:lastColumn="0" w:noHBand="0" w:noVBand="1"/>
      </w:tblPr>
      <w:tblGrid>
        <w:gridCol w:w="4320"/>
        <w:gridCol w:w="4320"/>
      </w:tblGrid>
      <w:tr w:rsidR="002506E3" w14:paraId="51D08E55" w14:textId="77777777" w:rsidTr="00E147BD">
        <w:tc>
          <w:tcPr>
            <w:tcW w:w="4320" w:type="dxa"/>
            <w:tcBorders>
              <w:top w:val="single" w:sz="4" w:space="0" w:color="auto"/>
              <w:left w:val="single" w:sz="4" w:space="0" w:color="auto"/>
              <w:bottom w:val="single" w:sz="4" w:space="0" w:color="auto"/>
              <w:right w:val="single" w:sz="4" w:space="0" w:color="auto"/>
            </w:tcBorders>
          </w:tcPr>
          <w:p w14:paraId="61AB2B25" w14:textId="77777777" w:rsidR="002506E3" w:rsidRDefault="00000000">
            <w:r>
              <w:t>Advantages</w:t>
            </w:r>
          </w:p>
        </w:tc>
        <w:tc>
          <w:tcPr>
            <w:tcW w:w="4320" w:type="dxa"/>
            <w:tcBorders>
              <w:top w:val="single" w:sz="4" w:space="0" w:color="auto"/>
              <w:left w:val="single" w:sz="4" w:space="0" w:color="auto"/>
              <w:bottom w:val="single" w:sz="4" w:space="0" w:color="auto"/>
              <w:right w:val="single" w:sz="4" w:space="0" w:color="auto"/>
            </w:tcBorders>
          </w:tcPr>
          <w:p w14:paraId="7EA317AF" w14:textId="77777777" w:rsidR="002506E3" w:rsidRDefault="00000000">
            <w:r>
              <w:t>Disadvantages</w:t>
            </w:r>
          </w:p>
        </w:tc>
      </w:tr>
      <w:tr w:rsidR="002506E3" w14:paraId="2A2413F1" w14:textId="77777777" w:rsidTr="00E147BD">
        <w:tc>
          <w:tcPr>
            <w:tcW w:w="4320" w:type="dxa"/>
            <w:tcBorders>
              <w:top w:val="single" w:sz="4" w:space="0" w:color="auto"/>
              <w:left w:val="single" w:sz="4" w:space="0" w:color="auto"/>
              <w:bottom w:val="single" w:sz="4" w:space="0" w:color="auto"/>
              <w:right w:val="single" w:sz="4" w:space="0" w:color="auto"/>
            </w:tcBorders>
          </w:tcPr>
          <w:p w14:paraId="48F13329" w14:textId="77777777" w:rsidR="002506E3" w:rsidRDefault="00000000">
            <w:r>
              <w:t>Fast development</w:t>
            </w:r>
          </w:p>
        </w:tc>
        <w:tc>
          <w:tcPr>
            <w:tcW w:w="4320" w:type="dxa"/>
            <w:tcBorders>
              <w:top w:val="single" w:sz="4" w:space="0" w:color="auto"/>
              <w:left w:val="single" w:sz="4" w:space="0" w:color="auto"/>
              <w:bottom w:val="single" w:sz="4" w:space="0" w:color="auto"/>
              <w:right w:val="single" w:sz="4" w:space="0" w:color="auto"/>
            </w:tcBorders>
          </w:tcPr>
          <w:p w14:paraId="68449564" w14:textId="77777777" w:rsidR="002506E3" w:rsidRDefault="00000000">
            <w:r>
              <w:t>Limited customization</w:t>
            </w:r>
          </w:p>
        </w:tc>
      </w:tr>
      <w:tr w:rsidR="002506E3" w14:paraId="70E3F54D" w14:textId="77777777" w:rsidTr="00E147BD">
        <w:tc>
          <w:tcPr>
            <w:tcW w:w="4320" w:type="dxa"/>
            <w:tcBorders>
              <w:top w:val="single" w:sz="4" w:space="0" w:color="auto"/>
              <w:left w:val="single" w:sz="4" w:space="0" w:color="auto"/>
              <w:bottom w:val="single" w:sz="4" w:space="0" w:color="auto"/>
              <w:right w:val="single" w:sz="4" w:space="0" w:color="auto"/>
            </w:tcBorders>
          </w:tcPr>
          <w:p w14:paraId="451DCCA2" w14:textId="77777777" w:rsidR="002506E3" w:rsidRDefault="00000000">
            <w:r>
              <w:t>Easy for beginners</w:t>
            </w:r>
          </w:p>
        </w:tc>
        <w:tc>
          <w:tcPr>
            <w:tcW w:w="4320" w:type="dxa"/>
            <w:tcBorders>
              <w:top w:val="single" w:sz="4" w:space="0" w:color="auto"/>
              <w:left w:val="single" w:sz="4" w:space="0" w:color="auto"/>
              <w:bottom w:val="single" w:sz="4" w:space="0" w:color="auto"/>
              <w:right w:val="single" w:sz="4" w:space="0" w:color="auto"/>
            </w:tcBorders>
          </w:tcPr>
          <w:p w14:paraId="234032A7" w14:textId="77777777" w:rsidR="002506E3" w:rsidRDefault="00000000">
            <w:r>
              <w:t>Platform dependency</w:t>
            </w:r>
          </w:p>
        </w:tc>
      </w:tr>
      <w:tr w:rsidR="002506E3" w14:paraId="4EA336B4" w14:textId="77777777" w:rsidTr="00E147BD">
        <w:tc>
          <w:tcPr>
            <w:tcW w:w="4320" w:type="dxa"/>
            <w:tcBorders>
              <w:top w:val="single" w:sz="4" w:space="0" w:color="auto"/>
              <w:left w:val="single" w:sz="4" w:space="0" w:color="auto"/>
              <w:bottom w:val="single" w:sz="4" w:space="0" w:color="auto"/>
              <w:right w:val="single" w:sz="4" w:space="0" w:color="auto"/>
            </w:tcBorders>
          </w:tcPr>
          <w:p w14:paraId="7446737F" w14:textId="77777777" w:rsidR="002506E3" w:rsidRDefault="00000000">
            <w:r>
              <w:t>Lower initial cost</w:t>
            </w:r>
          </w:p>
        </w:tc>
        <w:tc>
          <w:tcPr>
            <w:tcW w:w="4320" w:type="dxa"/>
            <w:tcBorders>
              <w:top w:val="single" w:sz="4" w:space="0" w:color="auto"/>
              <w:left w:val="single" w:sz="4" w:space="0" w:color="auto"/>
              <w:bottom w:val="single" w:sz="4" w:space="0" w:color="auto"/>
              <w:right w:val="single" w:sz="4" w:space="0" w:color="auto"/>
            </w:tcBorders>
          </w:tcPr>
          <w:p w14:paraId="4DC9B7F6" w14:textId="77777777" w:rsidR="002506E3" w:rsidRDefault="00000000">
            <w:r>
              <w:t>Licensing costs</w:t>
            </w:r>
          </w:p>
        </w:tc>
      </w:tr>
      <w:tr w:rsidR="002506E3" w14:paraId="02286ACE" w14:textId="77777777" w:rsidTr="00E147BD">
        <w:tc>
          <w:tcPr>
            <w:tcW w:w="4320" w:type="dxa"/>
            <w:tcBorders>
              <w:top w:val="single" w:sz="4" w:space="0" w:color="auto"/>
              <w:left w:val="single" w:sz="4" w:space="0" w:color="auto"/>
              <w:bottom w:val="single" w:sz="4" w:space="0" w:color="auto"/>
              <w:right w:val="single" w:sz="4" w:space="0" w:color="auto"/>
            </w:tcBorders>
          </w:tcPr>
          <w:p w14:paraId="6676652A" w14:textId="77777777" w:rsidR="002506E3" w:rsidRDefault="00000000">
            <w:r>
              <w:t>Quick deployment</w:t>
            </w:r>
          </w:p>
        </w:tc>
        <w:tc>
          <w:tcPr>
            <w:tcW w:w="4320" w:type="dxa"/>
            <w:tcBorders>
              <w:top w:val="single" w:sz="4" w:space="0" w:color="auto"/>
              <w:left w:val="single" w:sz="4" w:space="0" w:color="auto"/>
              <w:bottom w:val="single" w:sz="4" w:space="0" w:color="auto"/>
              <w:right w:val="single" w:sz="4" w:space="0" w:color="auto"/>
            </w:tcBorders>
          </w:tcPr>
          <w:p w14:paraId="6713EAED" w14:textId="77777777" w:rsidR="002506E3" w:rsidRDefault="00000000">
            <w:r>
              <w:t>Less architectural control</w:t>
            </w:r>
          </w:p>
        </w:tc>
      </w:tr>
      <w:tr w:rsidR="002506E3" w14:paraId="1CF41FB2" w14:textId="77777777" w:rsidTr="00E147BD">
        <w:tc>
          <w:tcPr>
            <w:tcW w:w="4320" w:type="dxa"/>
            <w:tcBorders>
              <w:top w:val="single" w:sz="4" w:space="0" w:color="auto"/>
              <w:left w:val="single" w:sz="4" w:space="0" w:color="auto"/>
              <w:bottom w:val="single" w:sz="4" w:space="0" w:color="auto"/>
              <w:right w:val="single" w:sz="4" w:space="0" w:color="auto"/>
            </w:tcBorders>
          </w:tcPr>
          <w:p w14:paraId="6396191B" w14:textId="77777777" w:rsidR="002506E3" w:rsidRDefault="00000000">
            <w:r>
              <w:t>Improves productivity</w:t>
            </w:r>
          </w:p>
        </w:tc>
        <w:tc>
          <w:tcPr>
            <w:tcW w:w="4320" w:type="dxa"/>
            <w:tcBorders>
              <w:top w:val="single" w:sz="4" w:space="0" w:color="auto"/>
              <w:left w:val="single" w:sz="4" w:space="0" w:color="auto"/>
              <w:bottom w:val="single" w:sz="4" w:space="0" w:color="auto"/>
              <w:right w:val="single" w:sz="4" w:space="0" w:color="auto"/>
            </w:tcBorders>
          </w:tcPr>
          <w:p w14:paraId="104E0A77" w14:textId="77777777" w:rsidR="002506E3" w:rsidRDefault="00000000">
            <w:r>
              <w:t>Not ideal for highly complex systems</w:t>
            </w:r>
          </w:p>
        </w:tc>
      </w:tr>
    </w:tbl>
    <w:p w14:paraId="5C70A66F" w14:textId="77777777" w:rsidR="002506E3" w:rsidRDefault="00000000">
      <w:pPr>
        <w:pStyle w:val="Heading2"/>
      </w:pPr>
      <w:r>
        <w:t>5.2 Traditional Development</w:t>
      </w:r>
    </w:p>
    <w:tbl>
      <w:tblPr>
        <w:tblW w:w="0" w:type="auto"/>
        <w:tblLook w:val="04A0" w:firstRow="1" w:lastRow="0" w:firstColumn="1" w:lastColumn="0" w:noHBand="0" w:noVBand="1"/>
      </w:tblPr>
      <w:tblGrid>
        <w:gridCol w:w="4320"/>
        <w:gridCol w:w="4320"/>
      </w:tblGrid>
      <w:tr w:rsidR="002506E3" w14:paraId="5B9E5439" w14:textId="77777777" w:rsidTr="00E147BD">
        <w:tc>
          <w:tcPr>
            <w:tcW w:w="4320" w:type="dxa"/>
            <w:tcBorders>
              <w:top w:val="single" w:sz="4" w:space="0" w:color="auto"/>
              <w:left w:val="single" w:sz="4" w:space="0" w:color="auto"/>
              <w:bottom w:val="single" w:sz="4" w:space="0" w:color="auto"/>
              <w:right w:val="single" w:sz="4" w:space="0" w:color="auto"/>
            </w:tcBorders>
          </w:tcPr>
          <w:p w14:paraId="68ADE80F" w14:textId="77777777" w:rsidR="002506E3" w:rsidRDefault="00000000">
            <w:r>
              <w:t>Advantages</w:t>
            </w:r>
          </w:p>
        </w:tc>
        <w:tc>
          <w:tcPr>
            <w:tcW w:w="4320" w:type="dxa"/>
            <w:tcBorders>
              <w:top w:val="single" w:sz="4" w:space="0" w:color="auto"/>
              <w:left w:val="single" w:sz="4" w:space="0" w:color="auto"/>
              <w:bottom w:val="single" w:sz="4" w:space="0" w:color="auto"/>
              <w:right w:val="single" w:sz="4" w:space="0" w:color="auto"/>
            </w:tcBorders>
          </w:tcPr>
          <w:p w14:paraId="72AC6B53" w14:textId="77777777" w:rsidR="002506E3" w:rsidRDefault="00000000">
            <w:r>
              <w:t>Disadvantages</w:t>
            </w:r>
          </w:p>
        </w:tc>
      </w:tr>
      <w:tr w:rsidR="002506E3" w14:paraId="50A53D8E" w14:textId="77777777" w:rsidTr="00E147BD">
        <w:tc>
          <w:tcPr>
            <w:tcW w:w="4320" w:type="dxa"/>
            <w:tcBorders>
              <w:top w:val="single" w:sz="4" w:space="0" w:color="auto"/>
              <w:left w:val="single" w:sz="4" w:space="0" w:color="auto"/>
              <w:bottom w:val="single" w:sz="4" w:space="0" w:color="auto"/>
              <w:right w:val="single" w:sz="4" w:space="0" w:color="auto"/>
            </w:tcBorders>
          </w:tcPr>
          <w:p w14:paraId="6411FF53" w14:textId="77777777" w:rsidR="002506E3" w:rsidRDefault="00000000">
            <w:r>
              <w:t>Complete control</w:t>
            </w:r>
          </w:p>
        </w:tc>
        <w:tc>
          <w:tcPr>
            <w:tcW w:w="4320" w:type="dxa"/>
            <w:tcBorders>
              <w:top w:val="single" w:sz="4" w:space="0" w:color="auto"/>
              <w:left w:val="single" w:sz="4" w:space="0" w:color="auto"/>
              <w:bottom w:val="single" w:sz="4" w:space="0" w:color="auto"/>
              <w:right w:val="single" w:sz="4" w:space="0" w:color="auto"/>
            </w:tcBorders>
          </w:tcPr>
          <w:p w14:paraId="217CED38" w14:textId="77777777" w:rsidR="002506E3" w:rsidRDefault="00000000">
            <w:r>
              <w:t>Longer development time</w:t>
            </w:r>
          </w:p>
        </w:tc>
      </w:tr>
      <w:tr w:rsidR="002506E3" w14:paraId="3D4E823F" w14:textId="77777777" w:rsidTr="00E147BD">
        <w:tc>
          <w:tcPr>
            <w:tcW w:w="4320" w:type="dxa"/>
            <w:tcBorders>
              <w:top w:val="single" w:sz="4" w:space="0" w:color="auto"/>
              <w:left w:val="single" w:sz="4" w:space="0" w:color="auto"/>
              <w:bottom w:val="single" w:sz="4" w:space="0" w:color="auto"/>
              <w:right w:val="single" w:sz="4" w:space="0" w:color="auto"/>
            </w:tcBorders>
          </w:tcPr>
          <w:p w14:paraId="6E3763F9" w14:textId="77777777" w:rsidR="002506E3" w:rsidRDefault="00000000">
            <w:r>
              <w:t>High scalability</w:t>
            </w:r>
          </w:p>
        </w:tc>
        <w:tc>
          <w:tcPr>
            <w:tcW w:w="4320" w:type="dxa"/>
            <w:tcBorders>
              <w:top w:val="single" w:sz="4" w:space="0" w:color="auto"/>
              <w:left w:val="single" w:sz="4" w:space="0" w:color="auto"/>
              <w:bottom w:val="single" w:sz="4" w:space="0" w:color="auto"/>
              <w:right w:val="single" w:sz="4" w:space="0" w:color="auto"/>
            </w:tcBorders>
          </w:tcPr>
          <w:p w14:paraId="5E033D2B" w14:textId="77777777" w:rsidR="002506E3" w:rsidRDefault="00000000">
            <w:r>
              <w:t>Higher cost</w:t>
            </w:r>
          </w:p>
        </w:tc>
      </w:tr>
      <w:tr w:rsidR="002506E3" w14:paraId="37CD5737" w14:textId="77777777" w:rsidTr="00E147BD">
        <w:tc>
          <w:tcPr>
            <w:tcW w:w="4320" w:type="dxa"/>
            <w:tcBorders>
              <w:top w:val="single" w:sz="4" w:space="0" w:color="auto"/>
              <w:left w:val="single" w:sz="4" w:space="0" w:color="auto"/>
              <w:bottom w:val="single" w:sz="4" w:space="0" w:color="auto"/>
              <w:right w:val="single" w:sz="4" w:space="0" w:color="auto"/>
            </w:tcBorders>
          </w:tcPr>
          <w:p w14:paraId="07E78CBF" w14:textId="77777777" w:rsidR="002506E3" w:rsidRDefault="00000000">
            <w:r>
              <w:t>Strong customization</w:t>
            </w:r>
          </w:p>
        </w:tc>
        <w:tc>
          <w:tcPr>
            <w:tcW w:w="4320" w:type="dxa"/>
            <w:tcBorders>
              <w:top w:val="single" w:sz="4" w:space="0" w:color="auto"/>
              <w:left w:val="single" w:sz="4" w:space="0" w:color="auto"/>
              <w:bottom w:val="single" w:sz="4" w:space="0" w:color="auto"/>
              <w:right w:val="single" w:sz="4" w:space="0" w:color="auto"/>
            </w:tcBorders>
          </w:tcPr>
          <w:p w14:paraId="590F3767" w14:textId="77777777" w:rsidR="002506E3" w:rsidRDefault="00000000">
            <w:r>
              <w:t>Requires skilled developers</w:t>
            </w:r>
          </w:p>
        </w:tc>
      </w:tr>
      <w:tr w:rsidR="002506E3" w14:paraId="67546430" w14:textId="77777777" w:rsidTr="00E147BD">
        <w:tc>
          <w:tcPr>
            <w:tcW w:w="4320" w:type="dxa"/>
            <w:tcBorders>
              <w:top w:val="single" w:sz="4" w:space="0" w:color="auto"/>
              <w:left w:val="single" w:sz="4" w:space="0" w:color="auto"/>
              <w:bottom w:val="single" w:sz="4" w:space="0" w:color="auto"/>
              <w:right w:val="single" w:sz="4" w:space="0" w:color="auto"/>
            </w:tcBorders>
          </w:tcPr>
          <w:p w14:paraId="5B97A8ED" w14:textId="77777777" w:rsidR="002506E3" w:rsidRDefault="00000000">
            <w:r>
              <w:t>Better performance tuning</w:t>
            </w:r>
          </w:p>
        </w:tc>
        <w:tc>
          <w:tcPr>
            <w:tcW w:w="4320" w:type="dxa"/>
            <w:tcBorders>
              <w:top w:val="single" w:sz="4" w:space="0" w:color="auto"/>
              <w:left w:val="single" w:sz="4" w:space="0" w:color="auto"/>
              <w:bottom w:val="single" w:sz="4" w:space="0" w:color="auto"/>
              <w:right w:val="single" w:sz="4" w:space="0" w:color="auto"/>
            </w:tcBorders>
          </w:tcPr>
          <w:p w14:paraId="64388508" w14:textId="77777777" w:rsidR="002506E3" w:rsidRDefault="00000000">
            <w:r>
              <w:t>More maintenance</w:t>
            </w:r>
          </w:p>
        </w:tc>
      </w:tr>
      <w:tr w:rsidR="002506E3" w14:paraId="182039C5" w14:textId="77777777" w:rsidTr="00E147BD">
        <w:tc>
          <w:tcPr>
            <w:tcW w:w="4320" w:type="dxa"/>
            <w:tcBorders>
              <w:top w:val="single" w:sz="4" w:space="0" w:color="auto"/>
              <w:left w:val="single" w:sz="4" w:space="0" w:color="auto"/>
              <w:bottom w:val="single" w:sz="4" w:space="0" w:color="auto"/>
              <w:right w:val="single" w:sz="4" w:space="0" w:color="auto"/>
            </w:tcBorders>
          </w:tcPr>
          <w:p w14:paraId="2B946EF0" w14:textId="77777777" w:rsidR="002506E3" w:rsidRDefault="00000000">
            <w:r>
              <w:t>Full ownership</w:t>
            </w:r>
          </w:p>
        </w:tc>
        <w:tc>
          <w:tcPr>
            <w:tcW w:w="4320" w:type="dxa"/>
            <w:tcBorders>
              <w:top w:val="single" w:sz="4" w:space="0" w:color="auto"/>
              <w:left w:val="single" w:sz="4" w:space="0" w:color="auto"/>
              <w:bottom w:val="single" w:sz="4" w:space="0" w:color="auto"/>
              <w:right w:val="single" w:sz="4" w:space="0" w:color="auto"/>
            </w:tcBorders>
          </w:tcPr>
          <w:p w14:paraId="7870BD6F" w14:textId="77777777" w:rsidR="002506E3" w:rsidRDefault="00000000">
            <w:r>
              <w:t>Longer testing cycle</w:t>
            </w:r>
          </w:p>
        </w:tc>
      </w:tr>
    </w:tbl>
    <w:p w14:paraId="27550A84" w14:textId="77777777" w:rsidR="002506E3" w:rsidRDefault="00000000">
      <w:pPr>
        <w:pStyle w:val="Heading1"/>
      </w:pPr>
      <w:r>
        <w:t>6. Choosing the Right Approach</w:t>
      </w:r>
    </w:p>
    <w:p w14:paraId="04813C87" w14:textId="77777777" w:rsidR="002506E3" w:rsidRDefault="00000000">
      <w:pPr>
        <w:pStyle w:val="Heading2"/>
      </w:pPr>
      <w:r>
        <w:t>6.1 When Low-Code Is the Better Fit</w:t>
      </w:r>
    </w:p>
    <w:p w14:paraId="6CFBC0F6" w14:textId="77777777" w:rsidR="002506E3" w:rsidRDefault="00000000">
      <w:pPr>
        <w:pStyle w:val="ListBullet"/>
      </w:pPr>
      <w:r>
        <w:t>Projects with tight deadlines</w:t>
      </w:r>
    </w:p>
    <w:p w14:paraId="112686DF" w14:textId="77777777" w:rsidR="002506E3" w:rsidRDefault="00000000">
      <w:pPr>
        <w:pStyle w:val="ListBullet"/>
      </w:pPr>
      <w:r>
        <w:t>Internal business applications</w:t>
      </w:r>
    </w:p>
    <w:p w14:paraId="0E10C2E6" w14:textId="77777777" w:rsidR="002506E3" w:rsidRDefault="00000000">
      <w:pPr>
        <w:pStyle w:val="ListBullet"/>
      </w:pPr>
      <w:r>
        <w:t>Rapid prototypes</w:t>
      </w:r>
    </w:p>
    <w:p w14:paraId="3411B9A3" w14:textId="77777777" w:rsidR="002506E3" w:rsidRDefault="00000000">
      <w:pPr>
        <w:pStyle w:val="ListBullet"/>
      </w:pPr>
      <w:r>
        <w:t>Limited development teams</w:t>
      </w:r>
    </w:p>
    <w:p w14:paraId="270B7204" w14:textId="77777777" w:rsidR="002506E3" w:rsidRDefault="00000000">
      <w:pPr>
        <w:pStyle w:val="Heading2"/>
      </w:pPr>
      <w:r>
        <w:t>6.2 When Traditional Development Is the Better Fit</w:t>
      </w:r>
    </w:p>
    <w:p w14:paraId="7D21C816" w14:textId="77777777" w:rsidR="002506E3" w:rsidRDefault="00000000">
      <w:pPr>
        <w:pStyle w:val="ListBullet"/>
      </w:pPr>
      <w:r>
        <w:t>Mission-critical applications</w:t>
      </w:r>
    </w:p>
    <w:p w14:paraId="1405DC85" w14:textId="77777777" w:rsidR="002506E3" w:rsidRDefault="00000000">
      <w:pPr>
        <w:pStyle w:val="ListBullet"/>
      </w:pPr>
      <w:r>
        <w:t>Highly customized software</w:t>
      </w:r>
    </w:p>
    <w:p w14:paraId="3FE99CC7" w14:textId="77777777" w:rsidR="002506E3" w:rsidRDefault="00000000">
      <w:pPr>
        <w:pStyle w:val="ListBullet"/>
      </w:pPr>
      <w:r>
        <w:t>Strict security requirements</w:t>
      </w:r>
    </w:p>
    <w:p w14:paraId="00305C8F" w14:textId="77777777" w:rsidR="002506E3" w:rsidRDefault="00000000">
      <w:pPr>
        <w:pStyle w:val="ListBullet"/>
      </w:pPr>
      <w:r>
        <w:t>Long-term enterprise products</w:t>
      </w:r>
    </w:p>
    <w:p w14:paraId="5A5B7A64" w14:textId="77777777" w:rsidR="002506E3" w:rsidRDefault="00000000">
      <w:pPr>
        <w:pStyle w:val="Heading1"/>
      </w:pPr>
      <w:r>
        <w:lastRenderedPageBreak/>
        <w:t>7. Emerging Trends</w:t>
      </w:r>
    </w:p>
    <w:p w14:paraId="02734120" w14:textId="77777777" w:rsidR="002506E3" w:rsidRDefault="00000000">
      <w:r>
        <w:t>Modern organizations increasingly combine low-code platforms with traditional software engineering. Artificial intelligence, cloud-native development, automation, and DevOps practices are making both approaches more efficient. Many low-code platforms now allow developers to extend applications using custom code, creating a hybrid development model.</w:t>
      </w:r>
    </w:p>
    <w:p w14:paraId="1A960E9E" w14:textId="77777777" w:rsidR="002506E3" w:rsidRDefault="00000000">
      <w:pPr>
        <w:pStyle w:val="Heading1"/>
      </w:pPr>
      <w:r>
        <w:t>8. Conclusion</w:t>
      </w:r>
    </w:p>
    <w:p w14:paraId="09BB7A67" w14:textId="77777777" w:rsidR="002506E3" w:rsidRDefault="00000000">
      <w:r>
        <w:t>Low-code development and traditional application development each provide unique benefits. Low-code offers faster delivery, reduced development effort, and accessibility for business users, while traditional development delivers greater flexibility, scalability, and complete control over software architecture. Selecting the right approach depends on project objectives, budget, technical complexity, and long-term maintenance needs. Many organizations can achieve the best results by combining both approaches according to business requirements.</w:t>
      </w:r>
    </w:p>
    <w:sectPr w:rsidR="002506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224879">
    <w:abstractNumId w:val="8"/>
  </w:num>
  <w:num w:numId="2" w16cid:durableId="858003304">
    <w:abstractNumId w:val="6"/>
  </w:num>
  <w:num w:numId="3" w16cid:durableId="698701700">
    <w:abstractNumId w:val="5"/>
  </w:num>
  <w:num w:numId="4" w16cid:durableId="1241258151">
    <w:abstractNumId w:val="4"/>
  </w:num>
  <w:num w:numId="5" w16cid:durableId="23214158">
    <w:abstractNumId w:val="7"/>
  </w:num>
  <w:num w:numId="6" w16cid:durableId="1066756249">
    <w:abstractNumId w:val="3"/>
  </w:num>
  <w:num w:numId="7" w16cid:durableId="551039827">
    <w:abstractNumId w:val="2"/>
  </w:num>
  <w:num w:numId="8" w16cid:durableId="815339536">
    <w:abstractNumId w:val="1"/>
  </w:num>
  <w:num w:numId="9" w16cid:durableId="1283003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6E3"/>
    <w:rsid w:val="0029639D"/>
    <w:rsid w:val="00326F90"/>
    <w:rsid w:val="009A6CC7"/>
    <w:rsid w:val="00AA1D8D"/>
    <w:rsid w:val="00B47730"/>
    <w:rsid w:val="00CB0664"/>
    <w:rsid w:val="00E14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31408"/>
  <w14:defaultImageDpi w14:val="300"/>
  <w15:docId w15:val="{4A825904-B1A4-40F0-BBDF-CE15AF409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996</Words>
  <Characters>5679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Shankaran K.V</cp:lastModifiedBy>
  <cp:revision>2</cp:revision>
  <dcterms:created xsi:type="dcterms:W3CDTF">2013-12-23T23:15:00Z</dcterms:created>
  <dcterms:modified xsi:type="dcterms:W3CDTF">2026-08-01T03:11:00Z</dcterms:modified>
  <cp:category/>
</cp:coreProperties>
</file>