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E7D18">
      <w:pPr>
        <w:pStyle w:val="3"/>
        <w:spacing w:before="0" w:beforeAutospacing="0"/>
      </w:pPr>
      <w:bookmarkStart w:id="0" w:name="_GoBack"/>
      <w:r>
        <w:rPr>
          <w:rFonts w:hint="default" w:ascii="Engravers MT" w:hAnsi="Engravers MT" w:cs="Engravers MT"/>
          <w:i w:val="0"/>
          <w:iCs w:val="0"/>
          <w:color w:val="000000"/>
          <w:sz w:val="28"/>
          <w:szCs w:val="28"/>
          <w:u w:val="thick"/>
        </w:rPr>
        <w:t xml:space="preserve">HR Workforce </w:t>
      </w:r>
      <w:r>
        <w:rPr>
          <w:rFonts w:hint="default" w:ascii="Engravers MT" w:hAnsi="Engravers MT" w:cs="Engravers MT"/>
          <w:i w:val="0"/>
          <w:iCs w:val="0"/>
          <w:color w:val="000000"/>
          <w:sz w:val="28"/>
          <w:szCs w:val="28"/>
          <w:u w:val="thick"/>
          <w:lang w:val="en-IN"/>
        </w:rPr>
        <w:t xml:space="preserve"> </w:t>
      </w:r>
      <w:r>
        <w:rPr>
          <w:rFonts w:hint="default" w:ascii="Engravers MT" w:hAnsi="Engravers MT" w:cs="Engravers MT"/>
          <w:i w:val="0"/>
          <w:iCs w:val="0"/>
          <w:color w:val="000000"/>
          <w:sz w:val="28"/>
          <w:szCs w:val="28"/>
          <w:u w:val="thick"/>
        </w:rPr>
        <w:t xml:space="preserve">Intelligence </w:t>
      </w:r>
      <w:r>
        <w:rPr>
          <w:rFonts w:hint="default" w:ascii="Engravers MT" w:hAnsi="Engravers MT" w:cs="Engravers MT"/>
          <w:i w:val="0"/>
          <w:iCs w:val="0"/>
          <w:color w:val="000000"/>
          <w:sz w:val="28"/>
          <w:szCs w:val="28"/>
          <w:u w:val="thick"/>
          <w:lang w:val="en-IN"/>
        </w:rPr>
        <w:t xml:space="preserve"> </w:t>
      </w:r>
      <w:r>
        <w:rPr>
          <w:rFonts w:hint="default" w:ascii="Engravers MT" w:hAnsi="Engravers MT" w:cs="Engravers MT"/>
          <w:i w:val="0"/>
          <w:iCs w:val="0"/>
          <w:color w:val="000000"/>
          <w:sz w:val="28"/>
          <w:szCs w:val="28"/>
          <w:u w:val="thick"/>
        </w:rPr>
        <w:t>Dashboard</w:t>
      </w:r>
      <w:bookmarkEnd w:id="0"/>
      <w:r>
        <w:rPr>
          <w:rFonts w:hint="default" w:ascii="Engravers MT" w:hAnsi="Engravers MT" w:cs="Engravers MT"/>
          <w:i w:val="0"/>
          <w:iCs w:val="0"/>
          <w:color w:val="000000"/>
          <w:sz w:val="28"/>
          <w:szCs w:val="28"/>
          <w:u w:val="thick"/>
        </w:rPr>
        <w:t xml:space="preserve"> </w:t>
      </w:r>
      <w:r>
        <w:rPr>
          <w:rFonts w:hint="default" w:ascii="Engravers MT" w:hAnsi="Engravers MT" w:cs="Engravers MT"/>
        </w:rPr>
        <w:br w:type="textWrapping"/>
      </w:r>
    </w:p>
    <w:p w14:paraId="54E0A15E">
      <w:pPr>
        <w:pStyle w:val="3"/>
        <w:spacing w:before="0" w:beforeAutospacing="0"/>
        <w:rPr>
          <w:color w:val="000000"/>
        </w:rPr>
      </w:pPr>
      <w:r>
        <w:rPr>
          <w:color w:val="000000"/>
        </w:rPr>
        <w:t>1. Project Overview</w:t>
      </w:r>
    </w:p>
    <w:p w14:paraId="5E2254B9">
      <w:r>
        <w:t>This project focuses on designing and developing an HR Workforce Intelligence Dashboard using Microsoft Power BI. The objective was to convert raw HR data into meaningful insights to support workforce planning, performance tracking, payroll analysis, employee engagement, and leadership decision-making.</w:t>
      </w:r>
    </w:p>
    <w:p w14:paraId="62975543">
      <w:pPr>
        <w:pStyle w:val="3"/>
        <w:rPr>
          <w:rFonts w:hint="default"/>
          <w:color w:val="000000"/>
          <w:lang w:val="en-IN"/>
        </w:rPr>
      </w:pPr>
      <w:r>
        <w:rPr>
          <w:color w:val="000000"/>
        </w:rPr>
        <w:t xml:space="preserve">2. </w:t>
      </w:r>
      <w:r>
        <w:rPr>
          <w:rFonts w:hint="default"/>
          <w:color w:val="000000"/>
          <w:lang w:val="en-IN"/>
        </w:rPr>
        <w:t>Objective of project</w:t>
      </w:r>
    </w:p>
    <w:p w14:paraId="2402668E">
      <w:r>
        <w:t>HR departments often manage large datasets but lack structured visualization systems to interpret trends. This project was built to centralize HR metrics into a single interactive dashboard, allowing organizations to monitor workforce health, retention risks, compensation allocation, diversity metrics, and talent acquisition performance.</w:t>
      </w:r>
    </w:p>
    <w:p w14:paraId="03DBB650">
      <w:pPr>
        <w:pStyle w:val="3"/>
        <w:rPr>
          <w:color w:val="000000"/>
        </w:rPr>
      </w:pPr>
      <w:r>
        <w:rPr>
          <w:color w:val="000000"/>
        </w:rPr>
        <w:t>3. Dataset Description</w:t>
      </w:r>
    </w:p>
    <w:p w14:paraId="641FD7AE">
      <w:r>
        <w:t>The dataset includes Employee ID, Department, Salary, Gender, Hiring Date, Termination Date, Marital Status, Performance Score, Employee Satisfaction Score, Recruitment Source, Employment Status, and State. The dataset covers multiple years and departments.</w:t>
      </w:r>
    </w:p>
    <w:p w14:paraId="34835A0F">
      <w:pPr>
        <w:pStyle w:val="3"/>
        <w:rPr>
          <w:color w:val="000000"/>
        </w:rPr>
      </w:pPr>
      <w:r>
        <w:rPr>
          <w:color w:val="000000"/>
        </w:rPr>
        <w:t>4. Data Cleaning and Preparation</w:t>
      </w:r>
    </w:p>
    <w:p w14:paraId="48B1EEE6">
      <w:r>
        <w:t>Power Query was used to remove duplicates, standardize naming conventions, handle missing termination dates, format salary values, extract year from date columns, group satisfaction ratings, and calculate tenure. These steps ensured accurate and reliable analysis.</w:t>
      </w:r>
    </w:p>
    <w:p w14:paraId="5F1E57EB">
      <w:pPr>
        <w:pStyle w:val="3"/>
        <w:rPr>
          <w:color w:val="000000"/>
        </w:rPr>
      </w:pPr>
      <w:r>
        <w:rPr>
          <w:color w:val="000000"/>
        </w:rPr>
        <w:t>5. Data Modeling</w:t>
      </w:r>
    </w:p>
    <w:p w14:paraId="0AC12A73">
      <w:r>
        <w:t>A structured data model was built to support filtering across Department, Gender, Year, Employment Status, and Location. Relationships were optimized to ensure interactive reporting across all visuals.</w:t>
      </w:r>
    </w:p>
    <w:p w14:paraId="03B3126A">
      <w:pPr>
        <w:pStyle w:val="3"/>
        <w:rPr>
          <w:color w:val="000000"/>
        </w:rPr>
      </w:pPr>
      <w:r>
        <w:rPr>
          <w:color w:val="000000"/>
        </w:rPr>
        <w:t>6. DAX Measures and Calculations</w:t>
      </w:r>
    </w:p>
    <w:p w14:paraId="14252BB0">
      <w:r>
        <w:t>Custom DAX measures were created including Total Headcount, Active Employee Count, Terminated Employee Count, Gender Percentage, Total Salary, Department Salary, Satisfaction Group Count, Performance Rating Count, and KPI percentage metrics.</w:t>
      </w:r>
    </w:p>
    <w:p w14:paraId="0AC08426">
      <w:pPr>
        <w:pStyle w:val="3"/>
        <w:rPr>
          <w:color w:val="000000"/>
        </w:rPr>
      </w:pPr>
      <w:r>
        <w:rPr>
          <w:color w:val="000000"/>
        </w:rPr>
        <w:t>7. KPI – Headcount</w:t>
      </w:r>
    </w:p>
    <w:p w14:paraId="21A78818">
      <w:r>
        <w:t>Purpose: Show total number of employees. Calculation: COUNT(EmployeeID). Chart Type: KPI Card. Insight: Provides workforce size overview.</w:t>
      </w:r>
    </w:p>
    <w:p w14:paraId="055C9909">
      <w:r>
        <w:drawing>
          <wp:inline distT="0" distB="0" distL="114300" distR="114300">
            <wp:extent cx="4905375" cy="45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05375" cy="457200"/>
                    </a:xfrm>
                    <a:prstGeom prst="rect">
                      <a:avLst/>
                    </a:prstGeom>
                    <a:noFill/>
                    <a:ln>
                      <a:noFill/>
                    </a:ln>
                  </pic:spPr>
                </pic:pic>
              </a:graphicData>
            </a:graphic>
          </wp:inline>
        </w:drawing>
      </w:r>
    </w:p>
    <w:p w14:paraId="2779D0A5">
      <w:pPr>
        <w:jc w:val="center"/>
      </w:pPr>
      <w:r>
        <w:drawing>
          <wp:inline distT="0" distB="0" distL="114300" distR="114300">
            <wp:extent cx="2474595" cy="107632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474595" cy="1076325"/>
                    </a:xfrm>
                    <a:prstGeom prst="rect">
                      <a:avLst/>
                    </a:prstGeom>
                    <a:noFill/>
                    <a:ln>
                      <a:noFill/>
                    </a:ln>
                  </pic:spPr>
                </pic:pic>
              </a:graphicData>
            </a:graphic>
          </wp:inline>
        </w:drawing>
      </w:r>
    </w:p>
    <w:p w14:paraId="7C9C3E89">
      <w:pPr>
        <w:pStyle w:val="3"/>
        <w:rPr>
          <w:color w:val="000000"/>
        </w:rPr>
      </w:pPr>
      <w:r>
        <w:rPr>
          <w:color w:val="000000"/>
        </w:rPr>
        <w:t>8. KPI – Active Employees</w:t>
      </w:r>
    </w:p>
    <w:p w14:paraId="513E573E">
      <w:r>
        <w:t>Purpose: Track active workforce. Calculation: Employees where Status = Active. Chart Type: KPI Card. Insight: Indicates workforce availability.</w:t>
      </w:r>
    </w:p>
    <w:p w14:paraId="54A24A29">
      <w:r>
        <w:rPr>
          <w:sz w:val="22"/>
        </w:rPr>
        <mc:AlternateContent>
          <mc:Choice Requires="wps">
            <w:drawing>
              <wp:anchor distT="0" distB="0" distL="114300" distR="114300" simplePos="0" relativeHeight="251659264" behindDoc="0" locked="0" layoutInCell="1" allowOverlap="1">
                <wp:simplePos x="0" y="0"/>
                <wp:positionH relativeFrom="column">
                  <wp:posOffset>-129540</wp:posOffset>
                </wp:positionH>
                <wp:positionV relativeFrom="paragraph">
                  <wp:posOffset>1038225</wp:posOffset>
                </wp:positionV>
                <wp:extent cx="5810250" cy="0"/>
                <wp:effectExtent l="33655" t="26670" r="36195" b="74930"/>
                <wp:wrapNone/>
                <wp:docPr id="6" name="Straight Connector 6"/>
                <wp:cNvGraphicFramePr/>
                <a:graphic xmlns:a="http://schemas.openxmlformats.org/drawingml/2006/main">
                  <a:graphicData uri="http://schemas.microsoft.com/office/word/2010/wordprocessingShape">
                    <wps:wsp>
                      <wps:cNvCnPr/>
                      <wps:spPr>
                        <a:xfrm>
                          <a:off x="1083310" y="3939540"/>
                          <a:ext cx="5810250" cy="0"/>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10.2pt;margin-top:81.75pt;height:0pt;width:457.5pt;z-index:251659264;mso-width-relative:page;mso-height-relative:page;" filled="f" stroked="t" coordsize="21600,21600" o:gfxdata="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eL6Li2wAA&#10;AAsBAAAPAAAAAAAAAAEAIAAAACIAAABkcnMvZG93bnJldi54bWxQSwECFAAUAAAACACHTuJASVFS&#10;9BsCAABWBAAADgAAAAAAAAABACAAAAAqAQAAZHJzL2Uyb0RvYy54bWxQSwUGAAAAAAYABgBZAQAA&#10;twUAAAAA&#10;">
                <v:fill on="f" focussize="0,0"/>
                <v:stroke weight="2pt" color="#000000" joinstyle="round"/>
                <v:imagedata o:title=""/>
                <o:lock v:ext="edit" aspectratio="f"/>
                <v:shadow on="t" obscured="f" color="#000000" opacity="24903f" offset="0pt,1.5748031496063pt" offset2="0pt,0pt" origin="0f,32768f" matrix="65536f,0f,0f,65536f,0,0"/>
              </v:line>
            </w:pict>
          </mc:Fallback>
        </mc:AlternateContent>
      </w:r>
      <w:r>
        <w:drawing>
          <wp:inline distT="0" distB="0" distL="114300" distR="114300">
            <wp:extent cx="5477510" cy="998220"/>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77510" cy="998220"/>
                    </a:xfrm>
                    <a:prstGeom prst="rect">
                      <a:avLst/>
                    </a:prstGeom>
                    <a:noFill/>
                    <a:ln>
                      <a:noFill/>
                    </a:ln>
                  </pic:spPr>
                </pic:pic>
              </a:graphicData>
            </a:graphic>
          </wp:inline>
        </w:drawing>
      </w:r>
    </w:p>
    <w:p w14:paraId="19620BAB">
      <w:r>
        <w:drawing>
          <wp:inline distT="0" distB="0" distL="114300" distR="114300">
            <wp:extent cx="5479415" cy="1216660"/>
            <wp:effectExtent l="0" t="0" r="6985" b="254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9"/>
                    <a:stretch>
                      <a:fillRect/>
                    </a:stretch>
                  </pic:blipFill>
                  <pic:spPr>
                    <a:xfrm>
                      <a:off x="0" y="0"/>
                      <a:ext cx="5479415" cy="1216660"/>
                    </a:xfrm>
                    <a:prstGeom prst="rect">
                      <a:avLst/>
                    </a:prstGeom>
                    <a:noFill/>
                    <a:ln>
                      <a:noFill/>
                    </a:ln>
                  </pic:spPr>
                </pic:pic>
              </a:graphicData>
            </a:graphic>
          </wp:inline>
        </w:drawing>
      </w:r>
    </w:p>
    <w:p w14:paraId="2A723712">
      <w:pPr>
        <w:jc w:val="center"/>
      </w:pPr>
      <w:r>
        <w:drawing>
          <wp:inline distT="0" distB="0" distL="114300" distR="114300">
            <wp:extent cx="2716530" cy="1076325"/>
            <wp:effectExtent l="0" t="0" r="1270"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2716530" cy="1076325"/>
                    </a:xfrm>
                    <a:prstGeom prst="rect">
                      <a:avLst/>
                    </a:prstGeom>
                    <a:noFill/>
                    <a:ln>
                      <a:noFill/>
                    </a:ln>
                  </pic:spPr>
                </pic:pic>
              </a:graphicData>
            </a:graphic>
          </wp:inline>
        </w:drawing>
      </w:r>
    </w:p>
    <w:p w14:paraId="712952CF">
      <w:pPr>
        <w:jc w:val="center"/>
      </w:pPr>
    </w:p>
    <w:p w14:paraId="3B5F9223">
      <w:pPr>
        <w:pStyle w:val="3"/>
        <w:rPr>
          <w:color w:val="000000"/>
        </w:rPr>
      </w:pPr>
      <w:r>
        <w:rPr>
          <w:color w:val="000000"/>
        </w:rPr>
        <w:t>9. KPI – Terminated Employees</w:t>
      </w:r>
    </w:p>
    <w:p w14:paraId="6B8A183F">
      <w:pPr>
        <w:rPr>
          <w:rFonts w:hint="default"/>
          <w:lang w:val="en-IN"/>
        </w:rPr>
      </w:pPr>
      <w:r>
        <w:t>Purpose: Measure attrition. Calculation: Employees where Termination Date exists. Chart Type: KPI Card. Insight: Helps HR monitor turnover patterns.</w:t>
      </w:r>
      <w:r>
        <w:rPr>
          <w:rFonts w:hint="default"/>
          <w:lang w:val="en-IN"/>
        </w:rPr>
        <w:t>-</w:t>
      </w:r>
    </w:p>
    <w:p w14:paraId="70CBC199">
      <w:r>
        <w:drawing>
          <wp:inline distT="0" distB="0" distL="114300" distR="114300">
            <wp:extent cx="5481320" cy="873760"/>
            <wp:effectExtent l="0" t="0" r="508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81320" cy="873760"/>
                    </a:xfrm>
                    <a:prstGeom prst="rect">
                      <a:avLst/>
                    </a:prstGeom>
                    <a:noFill/>
                    <a:ln>
                      <a:noFill/>
                    </a:ln>
                  </pic:spPr>
                </pic:pic>
              </a:graphicData>
            </a:graphic>
          </wp:inline>
        </w:drawing>
      </w:r>
    </w:p>
    <w:p w14:paraId="21B14870">
      <w:pPr>
        <w:rPr>
          <w:rFonts w:hint="default"/>
          <w:lang w:val="en-IN"/>
        </w:rPr>
      </w:pPr>
      <w:r>
        <w:drawing>
          <wp:inline distT="0" distB="0" distL="114300" distR="114300">
            <wp:extent cx="5481320" cy="127508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81320" cy="1275080"/>
                    </a:xfrm>
                    <a:prstGeom prst="rect">
                      <a:avLst/>
                    </a:prstGeom>
                    <a:noFill/>
                    <a:ln>
                      <a:noFill/>
                    </a:ln>
                  </pic:spPr>
                </pic:pic>
              </a:graphicData>
            </a:graphic>
          </wp:inline>
        </w:drawing>
      </w:r>
    </w:p>
    <w:p w14:paraId="36F89CCD">
      <w:pPr>
        <w:jc w:val="center"/>
      </w:pPr>
      <w:r>
        <w:rPr>
          <w:rFonts w:hint="default"/>
          <w:lang w:val="en-IN"/>
        </w:rPr>
        <w:t>--</w:t>
      </w:r>
      <w:r>
        <w:drawing>
          <wp:inline distT="0" distB="0" distL="114300" distR="114300">
            <wp:extent cx="2903855" cy="1109980"/>
            <wp:effectExtent l="0" t="0" r="4445"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3"/>
                    <a:stretch>
                      <a:fillRect/>
                    </a:stretch>
                  </pic:blipFill>
                  <pic:spPr>
                    <a:xfrm>
                      <a:off x="0" y="0"/>
                      <a:ext cx="2903855" cy="1109980"/>
                    </a:xfrm>
                    <a:prstGeom prst="rect">
                      <a:avLst/>
                    </a:prstGeom>
                    <a:noFill/>
                    <a:ln>
                      <a:noFill/>
                    </a:ln>
                  </pic:spPr>
                </pic:pic>
              </a:graphicData>
            </a:graphic>
          </wp:inline>
        </w:drawing>
      </w:r>
    </w:p>
    <w:p w14:paraId="395AC77C">
      <w:pPr>
        <w:pStyle w:val="3"/>
        <w:rPr>
          <w:color w:val="000000"/>
        </w:rPr>
      </w:pPr>
      <w:r>
        <w:rPr>
          <w:color w:val="000000"/>
        </w:rPr>
        <w:t>10. KPI – Gender Distribution</w:t>
      </w:r>
    </w:p>
    <w:p w14:paraId="6DCB2D1E">
      <w:r>
        <w:t>Purpose: Monitor workforce diversity. Calculation: Male vs Female count and percentage. Chart Type: KPI Cards. Insight: Tracks gender representation.</w:t>
      </w:r>
    </w:p>
    <w:p w14:paraId="4C7DBD7E">
      <w:pP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1041400</wp:posOffset>
                </wp:positionV>
                <wp:extent cx="5485130" cy="29210"/>
                <wp:effectExtent l="33655" t="26670" r="43815" b="71120"/>
                <wp:wrapNone/>
                <wp:docPr id="13" name="Straight Connector 13"/>
                <wp:cNvGraphicFramePr/>
                <a:graphic xmlns:a="http://schemas.openxmlformats.org/drawingml/2006/main">
                  <a:graphicData uri="http://schemas.microsoft.com/office/word/2010/wordprocessingShape">
                    <wps:wsp>
                      <wps:cNvCnPr/>
                      <wps:spPr>
                        <a:xfrm flipV="1">
                          <a:off x="1149350" y="5425440"/>
                          <a:ext cx="5485130" cy="29210"/>
                        </a:xfrm>
                        <a:prstGeom prst="line">
                          <a:avLst/>
                        </a:prstGeom>
                        <a:noFill/>
                        <a:ln w="25400" cap="flat" cmpd="sng" algn="ctr">
                          <a:solidFill>
                            <a:srgbClr val="000000"/>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flip:y;margin-left:0.5pt;margin-top:82pt;height:2.3pt;width:431.9pt;z-index:251660288;mso-width-relative:page;mso-height-relative:page;" filled="f" stroked="t" coordsize="21600,21600" o:gfxdata="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MP4KnWAAAACQEAAA8AAAAAAAAAAQAgAAAAIgAAAGRycy9kb3ducmV2LnhtbFBLAQIUABQAAAAI&#10;AIdO4kBmq9rIKAIAAGYEAAAOAAAAAAAAAAEAIAAAACUBAABkcnMvZTJvRG9jLnhtbFBLBQYAAAAA&#10;BgAGAFkBAAC/BQAAAAA=&#10;">
                <v:fill on="f" focussize="0,0"/>
                <v:stroke weight="2pt" color="#000000" joinstyle="round"/>
                <v:imagedata o:title=""/>
                <o:lock v:ext="edit" aspectratio="f"/>
                <v:shadow on="t" obscured="f" color="#000000" opacity="24903f" offset="0pt,1.5748031496063pt" offset2="0pt,0pt" origin="0f,32768f" matrix="65536f,0f,0f,65536f,0,0"/>
              </v:line>
            </w:pict>
          </mc:Fallback>
        </mc:AlternateContent>
      </w:r>
      <w:r>
        <w:drawing>
          <wp:inline distT="0" distB="0" distL="114300" distR="114300">
            <wp:extent cx="5484495" cy="1002665"/>
            <wp:effectExtent l="0" t="0" r="1905" b="63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4"/>
                    <a:stretch>
                      <a:fillRect/>
                    </a:stretch>
                  </pic:blipFill>
                  <pic:spPr>
                    <a:xfrm>
                      <a:off x="0" y="0"/>
                      <a:ext cx="5484495" cy="1002665"/>
                    </a:xfrm>
                    <a:prstGeom prst="rect">
                      <a:avLst/>
                    </a:prstGeom>
                    <a:noFill/>
                    <a:ln>
                      <a:noFill/>
                    </a:ln>
                  </pic:spPr>
                </pic:pic>
              </a:graphicData>
            </a:graphic>
          </wp:inline>
        </w:drawing>
      </w:r>
    </w:p>
    <w:p w14:paraId="031F5248">
      <w:r>
        <w:drawing>
          <wp:inline distT="0" distB="0" distL="114300" distR="114300">
            <wp:extent cx="5480050" cy="977900"/>
            <wp:effectExtent l="0" t="0" r="635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5"/>
                    <a:stretch>
                      <a:fillRect/>
                    </a:stretch>
                  </pic:blipFill>
                  <pic:spPr>
                    <a:xfrm>
                      <a:off x="0" y="0"/>
                      <a:ext cx="5480050" cy="977900"/>
                    </a:xfrm>
                    <a:prstGeom prst="rect">
                      <a:avLst/>
                    </a:prstGeom>
                    <a:noFill/>
                    <a:ln>
                      <a:noFill/>
                    </a:ln>
                  </pic:spPr>
                </pic:pic>
              </a:graphicData>
            </a:graphic>
          </wp:inline>
        </w:drawing>
      </w:r>
    </w:p>
    <w:p w14:paraId="3E1CFA5F">
      <w:pPr>
        <w:jc w:val="center"/>
        <w:rPr>
          <w:rFonts w:hint="default"/>
          <w:lang w:val="en-US"/>
        </w:rPr>
      </w:pPr>
      <w:r>
        <w:drawing>
          <wp:inline distT="0" distB="0" distL="114300" distR="114300">
            <wp:extent cx="5057775" cy="1590675"/>
            <wp:effectExtent l="0" t="0" r="9525"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6"/>
                    <a:stretch>
                      <a:fillRect/>
                    </a:stretch>
                  </pic:blipFill>
                  <pic:spPr>
                    <a:xfrm>
                      <a:off x="0" y="0"/>
                      <a:ext cx="5057775" cy="1590675"/>
                    </a:xfrm>
                    <a:prstGeom prst="rect">
                      <a:avLst/>
                    </a:prstGeom>
                    <a:noFill/>
                    <a:ln>
                      <a:noFill/>
                    </a:ln>
                  </pic:spPr>
                </pic:pic>
              </a:graphicData>
            </a:graphic>
          </wp:inline>
        </w:drawing>
      </w:r>
    </w:p>
    <w:p w14:paraId="1A405CAE">
      <w:pPr>
        <w:pStyle w:val="3"/>
        <w:rPr>
          <w:color w:val="000000"/>
        </w:rPr>
      </w:pPr>
      <w:r>
        <w:rPr>
          <w:color w:val="000000"/>
        </w:rPr>
        <w:t>11. Salary Overview</w:t>
      </w:r>
    </w:p>
    <w:p w14:paraId="444491FE">
      <w:r>
        <w:t>Purpose: Display total salary and department-wise payroll. Calculation: SUM(Salary). Chart Type: KPI and stacked panel. Insight: Identifies payroll cost drivers.</w:t>
      </w:r>
    </w:p>
    <w:p w14:paraId="55B1B393">
      <w:pPr>
        <w:jc w:val="center"/>
        <w:rPr>
          <w:rFonts w:hint="default"/>
          <w:lang w:val="en-IN"/>
        </w:rPr>
      </w:pPr>
      <w:r>
        <w:drawing>
          <wp:inline distT="0" distB="0" distL="114300" distR="114300">
            <wp:extent cx="5486400" cy="13798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486400" cy="1379855"/>
                    </a:xfrm>
                    <a:prstGeom prst="rect">
                      <a:avLst/>
                    </a:prstGeom>
                    <a:noFill/>
                    <a:ln>
                      <a:noFill/>
                    </a:ln>
                  </pic:spPr>
                </pic:pic>
              </a:graphicData>
            </a:graphic>
          </wp:inline>
        </w:drawing>
      </w:r>
    </w:p>
    <w:p w14:paraId="0302166D">
      <w:pPr>
        <w:jc w:val="center"/>
      </w:pPr>
      <w:r>
        <w:drawing>
          <wp:inline distT="0" distB="0" distL="114300" distR="114300">
            <wp:extent cx="3821430" cy="2152650"/>
            <wp:effectExtent l="0" t="0" r="1270" b="635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3821430" cy="2152650"/>
                    </a:xfrm>
                    <a:prstGeom prst="rect">
                      <a:avLst/>
                    </a:prstGeom>
                    <a:noFill/>
                    <a:ln>
                      <a:noFill/>
                    </a:ln>
                  </pic:spPr>
                </pic:pic>
              </a:graphicData>
            </a:graphic>
          </wp:inline>
        </w:drawing>
      </w:r>
    </w:p>
    <w:p w14:paraId="65BB6A39">
      <w:pPr>
        <w:pStyle w:val="3"/>
        <w:rPr>
          <w:color w:val="000000"/>
        </w:rPr>
      </w:pPr>
      <w:r>
        <w:rPr>
          <w:color w:val="000000"/>
        </w:rPr>
        <w:t>12. Department Salary Breakdown</w:t>
      </w:r>
    </w:p>
    <w:p w14:paraId="60D91A6B">
      <w:pPr>
        <w:keepNext w:val="0"/>
        <w:keepLines w:val="0"/>
        <w:widowControl/>
        <w:suppressLineNumbers w:val="0"/>
        <w:shd w:val="clear" w:color="auto" w:fill="FFFFFF"/>
        <w:spacing w:line="180" w:lineRule="atLeast"/>
        <w:jc w:val="left"/>
      </w:pPr>
      <w:r>
        <w:t>Purpose: Compare payroll spending by department. Calculation: Aggregate Salary by Department</w:t>
      </w:r>
      <w:r>
        <w:rPr>
          <w:rFonts w:hint="default"/>
          <w:lang w:val="en-IN"/>
        </w:rPr>
        <w:t>s</w:t>
      </w:r>
      <w:r>
        <w:t>.</w:t>
      </w:r>
      <w:r>
        <w:rPr>
          <w:rFonts w:hint="default"/>
          <w:lang w:val="en-IN"/>
        </w:rPr>
        <w:t xml:space="preserve"> </w:t>
      </w:r>
      <w:r>
        <w:rPr>
          <w:rFonts w:hint="default" w:ascii="Consolas" w:hAnsi="Consolas" w:eastAsia="Consolas" w:cs="Consolas"/>
          <w:b w:val="0"/>
          <w:bCs w:val="0"/>
          <w:color w:val="000000"/>
          <w:kern w:val="0"/>
          <w:sz w:val="18"/>
          <w:szCs w:val="18"/>
          <w:shd w:val="clear" w:color="auto" w:fill="FFFFFF"/>
          <w:lang w:val="en-IN" w:eastAsia="zh-CN" w:bidi="ar"/>
        </w:rPr>
        <w:t>Department wise</w:t>
      </w:r>
      <w:r>
        <w:rPr>
          <w:rFonts w:hint="default" w:ascii="Consolas" w:hAnsi="Consolas" w:eastAsia="Consolas" w:cs="Consolas"/>
          <w:b w:val="0"/>
          <w:bCs w:val="0"/>
          <w:color w:val="000000"/>
          <w:kern w:val="0"/>
          <w:sz w:val="18"/>
          <w:szCs w:val="18"/>
          <w:shd w:val="clear" w:color="auto" w:fill="FFFFFF"/>
          <w:lang w:val="en-US" w:eastAsia="zh-CN" w:bidi="ar"/>
        </w:rPr>
        <w:t xml:space="preserve"> Salary = </w:t>
      </w:r>
      <w:r>
        <w:rPr>
          <w:rFonts w:hint="default" w:ascii="Consolas" w:hAnsi="Consolas" w:eastAsia="Consolas" w:cs="Consolas"/>
          <w:b w:val="0"/>
          <w:bCs w:val="0"/>
          <w:color w:val="3165BB"/>
          <w:kern w:val="0"/>
          <w:sz w:val="18"/>
          <w:szCs w:val="18"/>
          <w:shd w:val="clear" w:color="auto" w:fill="FFFFFF"/>
          <w:lang w:val="en-US" w:eastAsia="zh-CN" w:bidi="ar"/>
        </w:rPr>
        <w:t>CALCULATE</w:t>
      </w:r>
      <w:r>
        <w:rPr>
          <w:rFonts w:hint="default" w:ascii="Consolas" w:hAnsi="Consolas" w:eastAsia="Consolas" w:cs="Consolas"/>
          <w:b w:val="0"/>
          <w:bCs w:val="0"/>
          <w:color w:val="000000"/>
          <w:kern w:val="0"/>
          <w:sz w:val="18"/>
          <w:szCs w:val="18"/>
          <w:shd w:val="clear" w:color="auto" w:fill="FFFFFF"/>
          <w:lang w:val="en-US" w:eastAsia="zh-CN" w:bidi="ar"/>
        </w:rPr>
        <w:t>(</w:t>
      </w:r>
      <w:r>
        <w:rPr>
          <w:rFonts w:hint="default" w:ascii="Consolas" w:hAnsi="Consolas" w:eastAsia="Consolas" w:cs="Consolas"/>
          <w:b w:val="0"/>
          <w:bCs w:val="0"/>
          <w:color w:val="3165BB"/>
          <w:kern w:val="0"/>
          <w:sz w:val="18"/>
          <w:szCs w:val="18"/>
          <w:shd w:val="clear" w:color="auto" w:fill="FFFFFF"/>
          <w:lang w:val="en-US" w:eastAsia="zh-CN" w:bidi="ar"/>
        </w:rPr>
        <w:t>SUM</w:t>
      </w:r>
      <w:r>
        <w:rPr>
          <w:rFonts w:hint="default" w:ascii="Consolas" w:hAnsi="Consolas" w:eastAsia="Consolas" w:cs="Consolas"/>
          <w:b w:val="0"/>
          <w:bCs w:val="0"/>
          <w:color w:val="000000"/>
          <w:kern w:val="0"/>
          <w:sz w:val="18"/>
          <w:szCs w:val="18"/>
          <w:shd w:val="clear" w:color="auto" w:fill="FFFFFF"/>
          <w:lang w:val="en-US" w:eastAsia="zh-CN" w:bidi="ar"/>
        </w:rPr>
        <w:t>(</w:t>
      </w:r>
      <w:r>
        <w:rPr>
          <w:rFonts w:hint="default" w:ascii="Consolas" w:hAnsi="Consolas" w:eastAsia="Consolas" w:cs="Consolas"/>
          <w:b w:val="0"/>
          <w:bCs w:val="0"/>
          <w:color w:val="001080"/>
          <w:kern w:val="0"/>
          <w:sz w:val="18"/>
          <w:szCs w:val="18"/>
          <w:shd w:val="clear" w:color="auto" w:fill="FFFFFF"/>
          <w:lang w:val="en-US" w:eastAsia="zh-CN" w:bidi="ar"/>
        </w:rPr>
        <w:t>HRData[Salary]</w:t>
      </w:r>
      <w:r>
        <w:rPr>
          <w:rFonts w:hint="default" w:ascii="Consolas" w:hAnsi="Consolas" w:eastAsia="Consolas" w:cs="Consolas"/>
          <w:b w:val="0"/>
          <w:bCs w:val="0"/>
          <w:color w:val="000000"/>
          <w:kern w:val="0"/>
          <w:sz w:val="18"/>
          <w:szCs w:val="18"/>
          <w:shd w:val="clear" w:color="auto" w:fill="FFFFFF"/>
          <w:lang w:val="en-US" w:eastAsia="zh-CN" w:bidi="ar"/>
        </w:rPr>
        <w:t>),</w:t>
      </w:r>
      <w:r>
        <w:rPr>
          <w:rFonts w:hint="default" w:ascii="Consolas" w:hAnsi="Consolas" w:eastAsia="Consolas" w:cs="Consolas"/>
          <w:b w:val="0"/>
          <w:bCs w:val="0"/>
          <w:color w:val="001080"/>
          <w:kern w:val="0"/>
          <w:sz w:val="18"/>
          <w:szCs w:val="18"/>
          <w:shd w:val="clear" w:color="auto" w:fill="FFFFFF"/>
          <w:lang w:val="en-US" w:eastAsia="zh-CN" w:bidi="ar"/>
        </w:rPr>
        <w:t>HRData[Department]</w:t>
      </w:r>
      <w:r>
        <w:rPr>
          <w:rFonts w:hint="default" w:ascii="Consolas" w:hAnsi="Consolas" w:eastAsia="Consolas" w:cs="Consolas"/>
          <w:b w:val="0"/>
          <w:bCs w:val="0"/>
          <w:color w:val="000000"/>
          <w:kern w:val="0"/>
          <w:sz w:val="18"/>
          <w:szCs w:val="18"/>
          <w:shd w:val="clear" w:color="auto" w:fill="FFFFFF"/>
          <w:lang w:val="en-US" w:eastAsia="zh-CN" w:bidi="ar"/>
        </w:rPr>
        <w:t xml:space="preserve"> = </w:t>
      </w:r>
      <w:r>
        <w:rPr>
          <w:rFonts w:hint="default" w:ascii="Consolas" w:hAnsi="Consolas" w:eastAsia="Consolas" w:cs="Consolas"/>
          <w:b w:val="0"/>
          <w:bCs w:val="0"/>
          <w:color w:val="A31515"/>
          <w:kern w:val="0"/>
          <w:sz w:val="18"/>
          <w:szCs w:val="18"/>
          <w:shd w:val="clear" w:color="auto" w:fill="FFFFFF"/>
          <w:lang w:val="en-US" w:eastAsia="zh-CN" w:bidi="ar"/>
        </w:rPr>
        <w:t>"</w:t>
      </w:r>
      <w:r>
        <w:rPr>
          <w:rFonts w:hint="default" w:ascii="Consolas" w:hAnsi="Consolas" w:eastAsia="Consolas" w:cs="Consolas"/>
          <w:b w:val="0"/>
          <w:bCs w:val="0"/>
          <w:color w:val="A31515"/>
          <w:kern w:val="0"/>
          <w:sz w:val="18"/>
          <w:szCs w:val="18"/>
          <w:shd w:val="clear" w:color="auto" w:fill="FFFFFF"/>
          <w:lang w:val="en-IN" w:eastAsia="zh-CN" w:bidi="ar"/>
        </w:rPr>
        <w:t>Department name</w:t>
      </w:r>
      <w:r>
        <w:rPr>
          <w:rFonts w:hint="default" w:ascii="Consolas" w:hAnsi="Consolas" w:eastAsia="Consolas" w:cs="Consolas"/>
          <w:b w:val="0"/>
          <w:bCs w:val="0"/>
          <w:color w:val="A31515"/>
          <w:kern w:val="0"/>
          <w:sz w:val="18"/>
          <w:szCs w:val="18"/>
          <w:shd w:val="clear" w:color="auto" w:fill="FFFFFF"/>
          <w:lang w:val="en-US" w:eastAsia="zh-CN" w:bidi="ar"/>
        </w:rPr>
        <w:t>"</w:t>
      </w:r>
      <w:r>
        <w:rPr>
          <w:rFonts w:hint="default" w:ascii="Consolas" w:hAnsi="Consolas" w:eastAsia="Consolas" w:cs="Consolas"/>
          <w:b w:val="0"/>
          <w:bCs w:val="0"/>
          <w:color w:val="A31515"/>
          <w:kern w:val="0"/>
          <w:sz w:val="18"/>
          <w:szCs w:val="18"/>
          <w:shd w:val="clear" w:color="auto" w:fill="FFFFFF"/>
          <w:lang w:val="en-IN" w:eastAsia="zh-CN" w:bidi="ar"/>
        </w:rPr>
        <w:t xml:space="preserve">). </w:t>
      </w:r>
      <w:r>
        <w:t>Insight: Production</w:t>
      </w:r>
      <w:r>
        <w:rPr>
          <w:rFonts w:hint="default"/>
          <w:lang w:val="en-IN"/>
        </w:rPr>
        <w:t>,</w:t>
      </w:r>
      <w:r>
        <w:t xml:space="preserve"> IT</w:t>
      </w:r>
      <w:r>
        <w:rPr>
          <w:rFonts w:hint="default"/>
          <w:lang w:val="en-IN"/>
        </w:rPr>
        <w:t>/IS, Sales, Software Engineering department, Admin office and Executuive office</w:t>
      </w:r>
      <w:r>
        <w:t xml:space="preserve"> drive </w:t>
      </w:r>
      <w:r>
        <w:rPr>
          <w:rFonts w:hint="default"/>
          <w:lang w:val="en-IN"/>
        </w:rPr>
        <w:t>total</w:t>
      </w:r>
      <w:r>
        <w:t xml:space="preserve"> payroll costs.</w:t>
      </w:r>
    </w:p>
    <w:p w14:paraId="0EDE4475">
      <w:pPr>
        <w:jc w:val="center"/>
      </w:pPr>
      <w:r>
        <w:drawing>
          <wp:inline distT="0" distB="0" distL="114300" distR="114300">
            <wp:extent cx="3888740" cy="3173095"/>
            <wp:effectExtent l="0" t="0" r="10160" b="190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9"/>
                    <a:stretch>
                      <a:fillRect/>
                    </a:stretch>
                  </pic:blipFill>
                  <pic:spPr>
                    <a:xfrm>
                      <a:off x="0" y="0"/>
                      <a:ext cx="3888740" cy="3173095"/>
                    </a:xfrm>
                    <a:prstGeom prst="rect">
                      <a:avLst/>
                    </a:prstGeom>
                    <a:noFill/>
                    <a:ln>
                      <a:noFill/>
                    </a:ln>
                  </pic:spPr>
                </pic:pic>
              </a:graphicData>
            </a:graphic>
          </wp:inline>
        </w:drawing>
      </w:r>
    </w:p>
    <w:p w14:paraId="7FC01371">
      <w:pPr>
        <w:pStyle w:val="3"/>
        <w:rPr>
          <w:color w:val="000000"/>
        </w:rPr>
      </w:pPr>
      <w:r>
        <w:rPr>
          <w:color w:val="000000"/>
        </w:rPr>
        <w:t>13. Marital Status Distribution</w:t>
      </w:r>
    </w:p>
    <w:p w14:paraId="0F19F83E">
      <w:r>
        <w:t>Purpose: Analyze workforce demographics. Calculation: Count grouped by marital status. Chart Type: Donut Chart. Insight: Shows demographic composition.</w:t>
      </w:r>
    </w:p>
    <w:p w14:paraId="43ECAA5E">
      <w:pPr>
        <w:jc w:val="center"/>
      </w:pPr>
      <w:r>
        <w:drawing>
          <wp:inline distT="0" distB="0" distL="114300" distR="114300">
            <wp:extent cx="4086225" cy="2533650"/>
            <wp:effectExtent l="0" t="0" r="3175" b="635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0"/>
                    <a:stretch>
                      <a:fillRect/>
                    </a:stretch>
                  </pic:blipFill>
                  <pic:spPr>
                    <a:xfrm>
                      <a:off x="0" y="0"/>
                      <a:ext cx="4086225" cy="2533650"/>
                    </a:xfrm>
                    <a:prstGeom prst="rect">
                      <a:avLst/>
                    </a:prstGeom>
                    <a:noFill/>
                    <a:ln>
                      <a:noFill/>
                    </a:ln>
                  </pic:spPr>
                </pic:pic>
              </a:graphicData>
            </a:graphic>
          </wp:inline>
        </w:drawing>
      </w:r>
    </w:p>
    <w:p w14:paraId="45DB49E4">
      <w:pPr>
        <w:pStyle w:val="3"/>
        <w:rPr>
          <w:color w:val="000000"/>
        </w:rPr>
      </w:pPr>
      <w:r>
        <w:rPr>
          <w:color w:val="000000"/>
        </w:rPr>
        <w:t>14. Employees by Department</w:t>
      </w:r>
    </w:p>
    <w:p w14:paraId="1F7E2214">
      <w:r>
        <w:t>Purpose: Visualize employee distribution. Calculation: Count(EmployeeID) by Department. Chart Type: Horizontal Bar Chart. Insight: Highlights workforce concentration.</w:t>
      </w:r>
    </w:p>
    <w:p w14:paraId="1DD2F035">
      <w:pPr>
        <w:jc w:val="center"/>
      </w:pPr>
      <w:r>
        <w:drawing>
          <wp:inline distT="0" distB="0" distL="114300" distR="114300">
            <wp:extent cx="4038600" cy="2505075"/>
            <wp:effectExtent l="0" t="0" r="0" b="952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1"/>
                    <a:stretch>
                      <a:fillRect/>
                    </a:stretch>
                  </pic:blipFill>
                  <pic:spPr>
                    <a:xfrm>
                      <a:off x="0" y="0"/>
                      <a:ext cx="4038600" cy="2505075"/>
                    </a:xfrm>
                    <a:prstGeom prst="rect">
                      <a:avLst/>
                    </a:prstGeom>
                    <a:noFill/>
                    <a:ln>
                      <a:noFill/>
                    </a:ln>
                  </pic:spPr>
                </pic:pic>
              </a:graphicData>
            </a:graphic>
          </wp:inline>
        </w:drawing>
      </w:r>
    </w:p>
    <w:p w14:paraId="49377489">
      <w:pPr>
        <w:pStyle w:val="3"/>
        <w:rPr>
          <w:color w:val="000000"/>
        </w:rPr>
      </w:pPr>
      <w:r>
        <w:rPr>
          <w:color w:val="000000"/>
        </w:rPr>
        <w:t>15. Recruitment Source Effectiveness</w:t>
      </w:r>
    </w:p>
    <w:p w14:paraId="7D2EC840">
      <w:r>
        <w:t>Purpose: Evaluate hiring channels. Calculation: Count employees by recruitment source. Chart Type: Bar Chart. Insight: Identifies best-performing recruitment sources.</w:t>
      </w:r>
    </w:p>
    <w:p w14:paraId="4B9B6C6D">
      <w:pPr>
        <w:jc w:val="center"/>
      </w:pPr>
      <w:r>
        <w:drawing>
          <wp:inline distT="0" distB="0" distL="114300" distR="114300">
            <wp:extent cx="4057650" cy="2505075"/>
            <wp:effectExtent l="0" t="0" r="6350" b="9525"/>
            <wp:docPr id="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pic:cNvPicPr>
                      <a:picLocks noChangeAspect="1"/>
                    </pic:cNvPicPr>
                  </pic:nvPicPr>
                  <pic:blipFill>
                    <a:blip r:embed="rId22"/>
                    <a:stretch>
                      <a:fillRect/>
                    </a:stretch>
                  </pic:blipFill>
                  <pic:spPr>
                    <a:xfrm>
                      <a:off x="0" y="0"/>
                      <a:ext cx="4057650" cy="2505075"/>
                    </a:xfrm>
                    <a:prstGeom prst="rect">
                      <a:avLst/>
                    </a:prstGeom>
                    <a:noFill/>
                    <a:ln>
                      <a:noFill/>
                    </a:ln>
                  </pic:spPr>
                </pic:pic>
              </a:graphicData>
            </a:graphic>
          </wp:inline>
        </w:drawing>
      </w:r>
    </w:p>
    <w:p w14:paraId="080B778C">
      <w:pPr>
        <w:pStyle w:val="3"/>
        <w:rPr>
          <w:color w:val="000000"/>
        </w:rPr>
      </w:pPr>
      <w:r>
        <w:rPr>
          <w:color w:val="000000"/>
        </w:rPr>
        <w:t>16. Employee Performance Analysis</w:t>
      </w:r>
    </w:p>
    <w:p w14:paraId="78BCD908">
      <w:r>
        <w:t>Purpose: Assess employee performance distribution. Calculation: Count employees by performance rating. Chart Type: Pie Chart. Insight: Most employees meet expectations.</w:t>
      </w:r>
    </w:p>
    <w:p w14:paraId="376D9CDD">
      <w:pPr>
        <w:jc w:val="center"/>
      </w:pPr>
      <w:r>
        <w:drawing>
          <wp:inline distT="0" distB="0" distL="114300" distR="114300">
            <wp:extent cx="4098290" cy="2339340"/>
            <wp:effectExtent l="0" t="0" r="3810" b="1016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7"/>
                    <pic:cNvPicPr>
                      <a:picLocks noChangeAspect="1"/>
                    </pic:cNvPicPr>
                  </pic:nvPicPr>
                  <pic:blipFill>
                    <a:blip r:embed="rId23"/>
                    <a:stretch>
                      <a:fillRect/>
                    </a:stretch>
                  </pic:blipFill>
                  <pic:spPr>
                    <a:xfrm>
                      <a:off x="0" y="0"/>
                      <a:ext cx="4098290" cy="2339340"/>
                    </a:xfrm>
                    <a:prstGeom prst="rect">
                      <a:avLst/>
                    </a:prstGeom>
                    <a:noFill/>
                    <a:ln>
                      <a:noFill/>
                    </a:ln>
                  </pic:spPr>
                </pic:pic>
              </a:graphicData>
            </a:graphic>
          </wp:inline>
        </w:drawing>
      </w:r>
    </w:p>
    <w:p w14:paraId="6FF86D91">
      <w:pPr>
        <w:pStyle w:val="3"/>
        <w:rPr>
          <w:color w:val="000000"/>
        </w:rPr>
      </w:pPr>
      <w:r>
        <w:rPr>
          <w:color w:val="000000"/>
        </w:rPr>
        <w:t>17. Employee Satisfaction Trends</w:t>
      </w:r>
    </w:p>
    <w:p w14:paraId="7D742480">
      <w:r>
        <w:t>Purpose: Analyze satisfaction levels. Calculation: Group satisfaction scores. Chart Type: Line Chart. Insight: Identifies engagement improvement areas.</w:t>
      </w:r>
    </w:p>
    <w:p w14:paraId="2FE064F7">
      <w:pPr>
        <w:jc w:val="center"/>
        <w:rPr>
          <w:rFonts w:hint="default"/>
          <w:lang w:val="en-IN"/>
        </w:rPr>
      </w:pPr>
      <w:r>
        <w:drawing>
          <wp:inline distT="0" distB="0" distL="114300" distR="114300">
            <wp:extent cx="4167505" cy="2548890"/>
            <wp:effectExtent l="0" t="0" r="10795" b="3810"/>
            <wp:docPr id="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8"/>
                    <pic:cNvPicPr>
                      <a:picLocks noChangeAspect="1"/>
                    </pic:cNvPicPr>
                  </pic:nvPicPr>
                  <pic:blipFill>
                    <a:blip r:embed="rId24"/>
                    <a:stretch>
                      <a:fillRect/>
                    </a:stretch>
                  </pic:blipFill>
                  <pic:spPr>
                    <a:xfrm>
                      <a:off x="0" y="0"/>
                      <a:ext cx="4167505" cy="2548890"/>
                    </a:xfrm>
                    <a:prstGeom prst="rect">
                      <a:avLst/>
                    </a:prstGeom>
                    <a:noFill/>
                    <a:ln>
                      <a:noFill/>
                    </a:ln>
                  </pic:spPr>
                </pic:pic>
              </a:graphicData>
            </a:graphic>
          </wp:inline>
        </w:drawing>
      </w:r>
      <w:r>
        <w:rPr>
          <w:rFonts w:hint="default"/>
          <w:lang w:val="en-IN"/>
        </w:rPr>
        <w:t>--</w:t>
      </w:r>
    </w:p>
    <w:p w14:paraId="3FAE60E2">
      <w:pPr>
        <w:pStyle w:val="3"/>
        <w:rPr>
          <w:color w:val="000000"/>
        </w:rPr>
      </w:pPr>
      <w:r>
        <w:rPr>
          <w:color w:val="000000"/>
        </w:rPr>
        <w:t>18. Geographic Employee Distribution</w:t>
      </w:r>
    </w:p>
    <w:p w14:paraId="280575DE">
      <w:r>
        <w:t>Purpose: Show workforce spread across states. Calculation: Count employees by state. Chart Type: Map Visual. Insight: Shows regional concentration.</w:t>
      </w:r>
    </w:p>
    <w:p w14:paraId="6F2D083F">
      <w:pPr>
        <w:jc w:val="center"/>
      </w:pPr>
      <w:r>
        <w:drawing>
          <wp:inline distT="0" distB="0" distL="114300" distR="114300">
            <wp:extent cx="4260850" cy="2251075"/>
            <wp:effectExtent l="0" t="0" r="6350" b="9525"/>
            <wp:docPr id="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9"/>
                    <pic:cNvPicPr>
                      <a:picLocks noChangeAspect="1"/>
                    </pic:cNvPicPr>
                  </pic:nvPicPr>
                  <pic:blipFill>
                    <a:blip r:embed="rId25"/>
                    <a:stretch>
                      <a:fillRect/>
                    </a:stretch>
                  </pic:blipFill>
                  <pic:spPr>
                    <a:xfrm>
                      <a:off x="0" y="0"/>
                      <a:ext cx="4260850" cy="2251075"/>
                    </a:xfrm>
                    <a:prstGeom prst="rect">
                      <a:avLst/>
                    </a:prstGeom>
                    <a:noFill/>
                    <a:ln>
                      <a:noFill/>
                    </a:ln>
                  </pic:spPr>
                </pic:pic>
              </a:graphicData>
            </a:graphic>
          </wp:inline>
        </w:drawing>
      </w:r>
    </w:p>
    <w:p w14:paraId="5EC4F0DF">
      <w:pPr>
        <w:pStyle w:val="3"/>
        <w:rPr>
          <w:color w:val="000000"/>
        </w:rPr>
      </w:pPr>
      <w:r>
        <w:rPr>
          <w:color w:val="000000"/>
        </w:rPr>
        <w:t>19. Key Business Insights</w:t>
      </w:r>
    </w:p>
    <w:p w14:paraId="7820755C">
      <w:r>
        <w:t>Production leads payroll spending, female representation is higher, attrition is department-specific, recruitment channels impact talent quality, satisfaction correlates with performance, and workforce density varies regionally.</w:t>
      </w:r>
    </w:p>
    <w:p w14:paraId="168962BE">
      <w:pPr>
        <w:pStyle w:val="3"/>
        <w:rPr>
          <w:color w:val="000000"/>
        </w:rPr>
      </w:pPr>
      <w:r>
        <w:rPr>
          <w:color w:val="000000"/>
        </w:rPr>
        <w:t>20. Business Impact</w:t>
      </w:r>
    </w:p>
    <w:p w14:paraId="7C2BB79E">
      <w:r>
        <w:t>The dashboard supports workforce optimization, payroll planning, retention improvement, diversity tracking, and strategic HR planning.</w:t>
      </w:r>
    </w:p>
    <w:p w14:paraId="5EBBB56C">
      <w:pPr>
        <w:pStyle w:val="3"/>
        <w:rPr>
          <w:color w:val="000000"/>
        </w:rPr>
      </w:pPr>
      <w:r>
        <w:rPr>
          <w:color w:val="000000"/>
        </w:rPr>
        <w:t>21. Challenges and Solutions</w:t>
      </w:r>
    </w:p>
    <w:p w14:paraId="6E38A646">
      <w:r>
        <w:t>Challenges included inconsistent data, missing values, and performance optimization. These were resolved through Power Query and optimized DAX.</w:t>
      </w:r>
    </w:p>
    <w:p w14:paraId="7384835D">
      <w:pPr>
        <w:pStyle w:val="3"/>
        <w:numPr>
          <w:ilvl w:val="0"/>
          <w:numId w:val="7"/>
        </w:numPr>
      </w:pPr>
      <w:r>
        <w:rPr>
          <w:color w:val="000000"/>
        </w:rPr>
        <w:t>Results and Outcomes</w:t>
      </w:r>
    </w:p>
    <w:p w14:paraId="098AA523">
      <w:r>
        <w:t>The final dashboard delivers an interactive HR analytics solution improving decision-making and workforce transparency.</w:t>
      </w:r>
    </w:p>
    <w:p w14:paraId="6BD292E2">
      <w:pPr>
        <w:pStyle w:val="3"/>
        <w:rPr>
          <w:rFonts w:hint="default"/>
          <w:color w:val="000000"/>
          <w:lang w:val="en-IN"/>
        </w:rPr>
      </w:pPr>
      <w:r>
        <w:rPr>
          <w:color w:val="000000"/>
        </w:rPr>
        <w:t>23.</w:t>
      </w:r>
      <w:r>
        <w:rPr>
          <w:rFonts w:hint="default"/>
          <w:color w:val="000000"/>
          <w:lang w:val="en-IN"/>
        </w:rPr>
        <w:t>Conclusion</w:t>
      </w:r>
    </w:p>
    <w:p w14:paraId="2FF57040">
      <w:pPr>
        <w:pStyle w:val="3"/>
        <w:rPr>
          <w:rFonts w:hint="default" w:asciiTheme="majorAscii" w:hAnsiTheme="majorAscii"/>
          <w:b w:val="0"/>
          <w:bCs w:val="0"/>
          <w:color w:val="000000" w:themeColor="text1"/>
          <w:sz w:val="22"/>
          <w:szCs w:val="22"/>
          <w14:textFill>
            <w14:solidFill>
              <w14:schemeClr w14:val="tx1"/>
            </w14:solidFill>
          </w14:textFill>
        </w:rPr>
      </w:pPr>
      <w:r>
        <w:rPr>
          <w:rFonts w:hint="default" w:asciiTheme="majorAscii" w:hAnsiTheme="majorAscii"/>
          <w:b w:val="0"/>
          <w:bCs w:val="0"/>
          <w:color w:val="000000" w:themeColor="text1"/>
          <w:sz w:val="22"/>
          <w:szCs w:val="22"/>
          <w14:textFill>
            <w14:solidFill>
              <w14:schemeClr w14:val="tx1"/>
            </w14:solidFill>
          </w14:textFill>
        </w:rPr>
        <w:t>This project showcases how Power BI can be used to turn raw HR data into clear, meaningful insights that support better decision-making. Through careful data cleaning, structured data modeling, and well-designed DAX calculations, the dashboard brings together important workforce metrics such as employee headcount, salary trends, performance levels, satisfaction scores, recruitment effectiveness, and geographic distribution in a single interactive view.</w:t>
      </w:r>
    </w:p>
    <w:p w14:paraId="60CB8352">
      <w:pPr>
        <w:pStyle w:val="33"/>
        <w:keepNext w:val="0"/>
        <w:keepLines w:val="0"/>
        <w:widowControl/>
        <w:suppressLineNumbers w:val="0"/>
      </w:pPr>
      <w:r>
        <w:t>The dashboard helps HR teams and leadership gain a deeper understanding of workforce patterns, identify departments with higher payroll costs, track employee turnover, evaluate the success of hiring sources, and monitor overall employee engagement. More than just a technical exercise, this project reflects the ability to understand real business needs and present insights in a visual and easy-to-understand way that supports planning and strategy.</w:t>
      </w:r>
    </w:p>
    <w:p w14:paraId="4BCA5135">
      <w:pPr>
        <w:pStyle w:val="33"/>
        <w:keepNext w:val="0"/>
        <w:keepLines w:val="0"/>
        <w:widowControl/>
        <w:suppressLineNumbers w:val="0"/>
      </w:pPr>
      <w:r>
        <w:t>Overall, this work highlights strong analytical skills, practical business awareness, and hands-on Power BI expertise. It demonstrates how data-driven dashboards can play a meaningful role in improving HR decisions, strengthening workforce planning, and supporting more informed organizational strategies.</w:t>
      </w:r>
    </w:p>
    <w:p w14:paraId="6EE0AEC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40001"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Engravers MT">
    <w:panose1 w:val="02090707080505020304"/>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4A7B9A9B"/>
    <w:multiLevelType w:val="singleLevel"/>
    <w:tmpl w:val="4A7B9A9B"/>
    <w:lvl w:ilvl="0" w:tentative="0">
      <w:start w:val="22"/>
      <w:numFmt w:val="decimal"/>
      <w:suff w:val="space"/>
      <w:lvlText w:val="%1."/>
      <w:lvlJc w:val="left"/>
      <w:rPr>
        <w:rFonts w:hint="default"/>
        <w:color w:val="000000" w:themeColor="text1"/>
        <w14:textFill>
          <w14:solidFill>
            <w14:schemeClr w14:val="tx1"/>
          </w14:solidFill>
        </w14:textFil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B14"/>
    <w:rsid w:val="0006063C"/>
    <w:rsid w:val="0015074B"/>
    <w:rsid w:val="0029639D"/>
    <w:rsid w:val="00326F90"/>
    <w:rsid w:val="00AA1D8D"/>
    <w:rsid w:val="00B47730"/>
    <w:rsid w:val="00CB0664"/>
    <w:rsid w:val="00FC693F"/>
    <w:rsid w:val="1E3F19AC"/>
    <w:rsid w:val="22551E62"/>
    <w:rsid w:val="2E475FFA"/>
    <w:rsid w:val="30DA3BED"/>
    <w:rsid w:val="4A6F3A51"/>
    <w:rsid w:val="748619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ＭＳ 明朝" w:cs="Times New Roman"/>
      <w:sz w:val="22"/>
      <w:szCs w:val="22"/>
      <w:lang w:val="en-US" w:eastAsia="en-US" w:bidi="ar-SA"/>
    </w:rPr>
  </w:style>
  <w:style w:type="paragraph" w:styleId="2">
    <w:name w:val="heading 1"/>
    <w:basedOn w:val="1"/>
    <w:next w:val="1"/>
    <w:link w:val="136"/>
    <w:qFormat/>
    <w:uiPriority w:val="9"/>
    <w:pPr>
      <w:keepNext/>
      <w:keepLines/>
      <w:spacing w:before="480" w:after="0"/>
      <w:outlineLvl w:val="0"/>
    </w:pPr>
    <w:rPr>
      <w:rFonts w:ascii="Calibri" w:hAnsi="Calibri" w:eastAsia="MS Gothic" w:cs="Times New Roman"/>
      <w:b/>
      <w:bCs/>
      <w:color w:val="366091"/>
      <w:sz w:val="28"/>
      <w:szCs w:val="28"/>
    </w:rPr>
  </w:style>
  <w:style w:type="paragraph" w:styleId="3">
    <w:name w:val="heading 2"/>
    <w:basedOn w:val="1"/>
    <w:next w:val="1"/>
    <w:link w:val="137"/>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4">
    <w:name w:val="heading 3"/>
    <w:basedOn w:val="1"/>
    <w:next w:val="1"/>
    <w:link w:val="138"/>
    <w:unhideWhenUsed/>
    <w:qFormat/>
    <w:uiPriority w:val="9"/>
    <w:pPr>
      <w:keepNext/>
      <w:keepLines/>
      <w:spacing w:before="200" w:after="0"/>
      <w:outlineLvl w:val="2"/>
    </w:pPr>
    <w:rPr>
      <w:rFonts w:ascii="Calibri" w:hAnsi="Calibri" w:eastAsia="MS Gothic" w:cs="Times New Roman"/>
      <w:b/>
      <w:bCs/>
      <w:color w:val="4F81BD"/>
    </w:rPr>
  </w:style>
  <w:style w:type="paragraph" w:styleId="5">
    <w:name w:val="heading 4"/>
    <w:basedOn w:val="1"/>
    <w:next w:val="1"/>
    <w:link w:val="139"/>
    <w:unhideWhenUsed/>
    <w:qFormat/>
    <w:uiPriority w:val="9"/>
    <w:pPr>
      <w:keepNext/>
      <w:keepLines/>
      <w:spacing w:before="200" w:after="0"/>
      <w:outlineLvl w:val="3"/>
    </w:pPr>
    <w:rPr>
      <w:rFonts w:ascii="Calibri" w:hAnsi="Calibri" w:eastAsia="MS Gothic" w:cs="Times New Roman"/>
      <w:b/>
      <w:bCs/>
      <w:i/>
      <w:iCs/>
      <w:color w:val="4F81BD"/>
    </w:rPr>
  </w:style>
  <w:style w:type="paragraph" w:styleId="6">
    <w:name w:val="heading 5"/>
    <w:basedOn w:val="1"/>
    <w:next w:val="1"/>
    <w:link w:val="140"/>
    <w:unhideWhenUsed/>
    <w:qFormat/>
    <w:uiPriority w:val="9"/>
    <w:pPr>
      <w:keepNext/>
      <w:keepLines/>
      <w:spacing w:before="200" w:after="0"/>
      <w:outlineLvl w:val="4"/>
    </w:pPr>
    <w:rPr>
      <w:rFonts w:ascii="Calibri" w:hAnsi="Calibri" w:eastAsia="MS Gothic" w:cs="Times New Roman"/>
      <w:color w:val="243F61"/>
    </w:rPr>
  </w:style>
  <w:style w:type="paragraph" w:styleId="7">
    <w:name w:val="heading 6"/>
    <w:basedOn w:val="1"/>
    <w:next w:val="1"/>
    <w:link w:val="141"/>
    <w:unhideWhenUsed/>
    <w:qFormat/>
    <w:uiPriority w:val="9"/>
    <w:pPr>
      <w:keepNext/>
      <w:keepLines/>
      <w:spacing w:before="200" w:after="0"/>
      <w:outlineLvl w:val="5"/>
    </w:pPr>
    <w:rPr>
      <w:rFonts w:ascii="Calibri" w:hAnsi="Calibri" w:eastAsia="MS Gothic" w:cs="Times New Roman"/>
      <w:i/>
      <w:iCs/>
      <w:color w:val="243F61"/>
    </w:rPr>
  </w:style>
  <w:style w:type="paragraph" w:styleId="8">
    <w:name w:val="heading 7"/>
    <w:basedOn w:val="1"/>
    <w:next w:val="1"/>
    <w:link w:val="142"/>
    <w:unhideWhenUsed/>
    <w:qFormat/>
    <w:uiPriority w:val="9"/>
    <w:pPr>
      <w:keepNext/>
      <w:keepLines/>
      <w:spacing w:before="200" w:after="0"/>
      <w:outlineLvl w:val="6"/>
    </w:pPr>
    <w:rPr>
      <w:rFonts w:ascii="Calibri" w:hAnsi="Calibri" w:eastAsia="MS Gothic" w:cs="Times New Roman"/>
      <w:i/>
      <w:iCs/>
      <w:color w:val="3F3F3F"/>
    </w:rPr>
  </w:style>
  <w:style w:type="paragraph" w:styleId="9">
    <w:name w:val="heading 8"/>
    <w:basedOn w:val="1"/>
    <w:next w:val="1"/>
    <w:link w:val="143"/>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0">
    <w:name w:val="heading 9"/>
    <w:basedOn w:val="1"/>
    <w:next w:val="1"/>
    <w:link w:val="144"/>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1">
    <w:name w:val="Default Paragraph Font"/>
    <w:unhideWhenUsed/>
    <w:qFormat/>
    <w:uiPriority w:val="1"/>
  </w:style>
  <w:style w:type="table" w:default="1" w:styleId="12">
    <w:name w:val="Normal Table"/>
    <w:unhideWhenUsed/>
    <w:qFormat/>
    <w:uiPriority w:val="99"/>
    <w:tblPr>
      <w:tblStyle w:val="12"/>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48"/>
    <w:unhideWhenUsed/>
    <w:qFormat/>
    <w:uiPriority w:val="99"/>
    <w:pPr>
      <w:tabs>
        <w:tab w:val="center" w:pos="4680"/>
        <w:tab w:val="right" w:pos="9360"/>
      </w:tabs>
      <w:spacing w:after="0" w:line="240" w:lineRule="auto"/>
    </w:pPr>
  </w:style>
  <w:style w:type="paragraph" w:styleId="19">
    <w:name w:val="header"/>
    <w:basedOn w:val="1"/>
    <w:link w:val="14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51"/>
    <w:qFormat/>
    <w:uiPriority w:val="11"/>
    <w:rPr>
      <w:rFonts w:ascii="Calibri" w:hAnsi="Calibri" w:eastAsia="MS Gothic" w:cs="Times New Roman"/>
      <w:i/>
      <w:iCs/>
      <w:color w:val="4F81BD"/>
      <w:spacing w:val="15"/>
      <w:sz w:val="24"/>
      <w:szCs w:val="24"/>
    </w:rPr>
  </w:style>
  <w:style w:type="table" w:styleId="36">
    <w:name w:val="Table Grid"/>
    <w:basedOn w:val="12"/>
    <w:qFormat/>
    <w:uiPriority w:val="59"/>
    <w:pPr>
      <w:spacing w:after="0" w:line="240" w:lineRule="auto"/>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5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8">
    <w:name w:val="Light Shading"/>
    <w:basedOn w:val="12"/>
    <w:qFormat/>
    <w:uiPriority w:val="60"/>
    <w:pPr>
      <w:spacing w:after="0" w:line="240" w:lineRule="auto"/>
    </w:pPr>
    <w:rPr>
      <w:color w:val="000000"/>
    </w:rPr>
    <w:tblPr>
      <w:tblStyle w:val="12"/>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BFBFBF"/>
      </w:tcPr>
    </w:tblStylePr>
    <w:tblStylePr w:type="band1Horz">
      <w:tblPr>
        <w:tblStyle w:val="12"/>
      </w:tblPr>
      <w:tcPr>
        <w:tcBorders>
          <w:top w:val="nil"/>
          <w:left w:val="nil"/>
          <w:bottom w:val="nil"/>
          <w:right w:val="nil"/>
          <w:insideH w:val="nil"/>
          <w:insideV w:val="nil"/>
          <w:tl2br w:val="nil"/>
          <w:tr2bl w:val="nil"/>
        </w:tcBorders>
        <w:shd w:val="clear" w:color="auto" w:fill="BFBFBF"/>
      </w:tcPr>
    </w:tblStylePr>
  </w:style>
  <w:style w:type="table" w:styleId="39">
    <w:name w:val="Light Shading Accent 1"/>
    <w:basedOn w:val="12"/>
    <w:qFormat/>
    <w:uiPriority w:val="60"/>
    <w:pPr>
      <w:spacing w:after="0" w:line="240" w:lineRule="auto"/>
    </w:pPr>
    <w:rPr>
      <w:color w:val="366091"/>
    </w:rPr>
    <w:tblPr>
      <w:tblStyle w:val="12"/>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3DFEE"/>
      </w:tcPr>
    </w:tblStylePr>
    <w:tblStylePr w:type="band1Horz">
      <w:tblPr>
        <w:tblStyle w:val="12"/>
      </w:tblPr>
      <w:tcPr>
        <w:tcBorders>
          <w:top w:val="nil"/>
          <w:left w:val="nil"/>
          <w:bottom w:val="nil"/>
          <w:right w:val="nil"/>
          <w:insideH w:val="nil"/>
          <w:insideV w:val="nil"/>
          <w:tl2br w:val="nil"/>
          <w:tr2bl w:val="nil"/>
        </w:tcBorders>
        <w:shd w:val="clear" w:color="auto" w:fill="D3DFEE"/>
      </w:tcPr>
    </w:tblStylePr>
  </w:style>
  <w:style w:type="table" w:styleId="40">
    <w:name w:val="Light Shading Accent 2"/>
    <w:basedOn w:val="12"/>
    <w:qFormat/>
    <w:uiPriority w:val="60"/>
    <w:pPr>
      <w:spacing w:after="0" w:line="240" w:lineRule="auto"/>
    </w:pPr>
    <w:rPr>
      <w:color w:val="943734"/>
    </w:rPr>
    <w:tblPr>
      <w:tblStyle w:val="12"/>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EFD3D3"/>
      </w:tcPr>
    </w:tblStylePr>
    <w:tblStylePr w:type="band1Horz">
      <w:tblPr>
        <w:tblStyle w:val="12"/>
      </w:tblPr>
      <w:tcPr>
        <w:tcBorders>
          <w:top w:val="nil"/>
          <w:left w:val="nil"/>
          <w:bottom w:val="nil"/>
          <w:right w:val="nil"/>
          <w:insideH w:val="nil"/>
          <w:insideV w:val="nil"/>
          <w:tl2br w:val="nil"/>
          <w:tr2bl w:val="nil"/>
        </w:tcBorders>
        <w:shd w:val="clear" w:color="auto" w:fill="EFD3D3"/>
      </w:tcPr>
    </w:tblStylePr>
  </w:style>
  <w:style w:type="table" w:styleId="41">
    <w:name w:val="Light Shading Accent 3"/>
    <w:basedOn w:val="12"/>
    <w:qFormat/>
    <w:uiPriority w:val="60"/>
    <w:pPr>
      <w:spacing w:after="0" w:line="240" w:lineRule="auto"/>
    </w:pPr>
    <w:rPr>
      <w:color w:val="76923C"/>
    </w:rPr>
    <w:tblPr>
      <w:tblStyle w:val="12"/>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E6EED5"/>
      </w:tcPr>
    </w:tblStylePr>
    <w:tblStylePr w:type="band1Horz">
      <w:tblPr>
        <w:tblStyle w:val="12"/>
      </w:tblPr>
      <w:tcPr>
        <w:tcBorders>
          <w:top w:val="nil"/>
          <w:left w:val="nil"/>
          <w:bottom w:val="nil"/>
          <w:right w:val="nil"/>
          <w:insideH w:val="nil"/>
          <w:insideV w:val="nil"/>
          <w:tl2br w:val="nil"/>
          <w:tr2bl w:val="nil"/>
        </w:tcBorders>
        <w:shd w:val="clear" w:color="auto" w:fill="E6EED5"/>
      </w:tcPr>
    </w:tblStylePr>
  </w:style>
  <w:style w:type="table" w:styleId="42">
    <w:name w:val="Light Shading Accent 4"/>
    <w:basedOn w:val="12"/>
    <w:qFormat/>
    <w:uiPriority w:val="60"/>
    <w:pPr>
      <w:spacing w:after="0" w:line="240" w:lineRule="auto"/>
    </w:pPr>
    <w:rPr>
      <w:color w:val="5F497A"/>
    </w:rPr>
    <w:tblPr>
      <w:tblStyle w:val="12"/>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FD8E8"/>
      </w:tcPr>
    </w:tblStylePr>
    <w:tblStylePr w:type="band1Horz">
      <w:tblPr>
        <w:tblStyle w:val="12"/>
      </w:tblPr>
      <w:tcPr>
        <w:tcBorders>
          <w:top w:val="nil"/>
          <w:left w:val="nil"/>
          <w:bottom w:val="nil"/>
          <w:right w:val="nil"/>
          <w:insideH w:val="nil"/>
          <w:insideV w:val="nil"/>
          <w:tl2br w:val="nil"/>
          <w:tr2bl w:val="nil"/>
        </w:tcBorders>
        <w:shd w:val="clear" w:color="auto" w:fill="DFD8E8"/>
      </w:tcPr>
    </w:tblStylePr>
  </w:style>
  <w:style w:type="table" w:styleId="43">
    <w:name w:val="Light Shading Accent 5"/>
    <w:basedOn w:val="12"/>
    <w:qFormat/>
    <w:uiPriority w:val="60"/>
    <w:pPr>
      <w:spacing w:after="0" w:line="240" w:lineRule="auto"/>
    </w:pPr>
    <w:rPr>
      <w:color w:val="31849B"/>
    </w:rPr>
    <w:tblPr>
      <w:tblStyle w:val="12"/>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2EAF0"/>
      </w:tcPr>
    </w:tblStylePr>
    <w:tblStylePr w:type="band1Horz">
      <w:tblPr>
        <w:tblStyle w:val="12"/>
      </w:tblPr>
      <w:tcPr>
        <w:tcBorders>
          <w:top w:val="nil"/>
          <w:left w:val="nil"/>
          <w:bottom w:val="nil"/>
          <w:right w:val="nil"/>
          <w:insideH w:val="nil"/>
          <w:insideV w:val="nil"/>
          <w:tl2br w:val="nil"/>
          <w:tr2bl w:val="nil"/>
        </w:tcBorders>
        <w:shd w:val="clear" w:color="auto" w:fill="D2EAF0"/>
      </w:tcPr>
    </w:tblStylePr>
  </w:style>
  <w:style w:type="table" w:styleId="44">
    <w:name w:val="Light Shading Accent 6"/>
    <w:basedOn w:val="12"/>
    <w:qFormat/>
    <w:uiPriority w:val="60"/>
    <w:pPr>
      <w:spacing w:after="0" w:line="240" w:lineRule="auto"/>
    </w:pPr>
    <w:rPr>
      <w:color w:val="E36C09"/>
    </w:rPr>
    <w:tblPr>
      <w:tblStyle w:val="12"/>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blStyle w:val="12"/>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blStyle w:val="12"/>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FDE5D1"/>
      </w:tcPr>
    </w:tblStylePr>
    <w:tblStylePr w:type="band1Horz">
      <w:tblPr>
        <w:tblStyle w:val="12"/>
      </w:tblPr>
      <w:tcPr>
        <w:tcBorders>
          <w:top w:val="nil"/>
          <w:left w:val="nil"/>
          <w:bottom w:val="nil"/>
          <w:right w:val="nil"/>
          <w:insideH w:val="nil"/>
          <w:insideV w:val="nil"/>
          <w:tl2br w:val="nil"/>
          <w:tr2bl w:val="nil"/>
        </w:tcBorders>
        <w:shd w:val="clear" w:color="auto" w:fill="FDE5D1"/>
      </w:tcPr>
    </w:tblStylePr>
  </w:style>
  <w:style w:type="table" w:styleId="45">
    <w:name w:val="Light List"/>
    <w:basedOn w:val="12"/>
    <w:qFormat/>
    <w:uiPriority w:val="61"/>
    <w:pPr>
      <w:spacing w:after="0" w:line="240" w:lineRule="auto"/>
    </w:pPr>
    <w:tblPr>
      <w:tblStyle w:val="12"/>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000000"/>
      </w:tcPr>
    </w:tblStylePr>
    <w:tblStylePr w:type="lastRow">
      <w:pPr>
        <w:spacing w:before="0" w:after="0" w:line="240" w:lineRule="auto"/>
      </w:pPr>
      <w:rPr>
        <w:b/>
        <w:bCs/>
      </w:rPr>
      <w:tblPr>
        <w:tblStyle w:val="12"/>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blStyle w:val="12"/>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46">
    <w:name w:val="Light List Accent 1"/>
    <w:basedOn w:val="12"/>
    <w:qFormat/>
    <w:uiPriority w:val="61"/>
    <w:pPr>
      <w:spacing w:after="0" w:line="240" w:lineRule="auto"/>
    </w:pPr>
    <w:tblPr>
      <w:tblStyle w:val="12"/>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4F81BD"/>
      </w:tcPr>
    </w:tblStylePr>
    <w:tblStylePr w:type="lastRow">
      <w:pPr>
        <w:spacing w:before="0" w:after="0" w:line="240" w:lineRule="auto"/>
      </w:pPr>
      <w:rPr>
        <w:b/>
        <w:bCs/>
      </w:rPr>
      <w:tblPr>
        <w:tblStyle w:val="12"/>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blStyle w:val="12"/>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47">
    <w:name w:val="Light List Accent 2"/>
    <w:basedOn w:val="12"/>
    <w:qFormat/>
    <w:uiPriority w:val="61"/>
    <w:pPr>
      <w:spacing w:after="0" w:line="240" w:lineRule="auto"/>
    </w:pPr>
    <w:tblPr>
      <w:tblStyle w:val="12"/>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C0504D"/>
      </w:tcPr>
    </w:tblStylePr>
    <w:tblStylePr w:type="lastRow">
      <w:pPr>
        <w:spacing w:before="0" w:after="0" w:line="240" w:lineRule="auto"/>
      </w:pPr>
      <w:rPr>
        <w:b/>
        <w:bCs/>
      </w:rPr>
      <w:tblPr>
        <w:tblStyle w:val="12"/>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blStyle w:val="12"/>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48">
    <w:name w:val="Light List Accent 3"/>
    <w:basedOn w:val="12"/>
    <w:qFormat/>
    <w:uiPriority w:val="61"/>
    <w:pPr>
      <w:spacing w:after="0" w:line="240" w:lineRule="auto"/>
    </w:pPr>
    <w:tblPr>
      <w:tblStyle w:val="12"/>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9BBB59"/>
      </w:tcPr>
    </w:tblStylePr>
    <w:tblStylePr w:type="lastRow">
      <w:pPr>
        <w:spacing w:before="0" w:after="0" w:line="240" w:lineRule="auto"/>
      </w:pPr>
      <w:rPr>
        <w:b/>
        <w:bCs/>
      </w:rPr>
      <w:tblPr>
        <w:tblStyle w:val="12"/>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blStyle w:val="12"/>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49">
    <w:name w:val="Light List Accent 4"/>
    <w:basedOn w:val="12"/>
    <w:qFormat/>
    <w:uiPriority w:val="61"/>
    <w:pPr>
      <w:spacing w:after="0" w:line="240" w:lineRule="auto"/>
    </w:pPr>
    <w:tblPr>
      <w:tblStyle w:val="12"/>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8064A2"/>
      </w:tcPr>
    </w:tblStylePr>
    <w:tblStylePr w:type="lastRow">
      <w:pPr>
        <w:spacing w:before="0" w:after="0" w:line="240" w:lineRule="auto"/>
      </w:pPr>
      <w:rPr>
        <w:b/>
        <w:bCs/>
      </w:rPr>
      <w:tblPr>
        <w:tblStyle w:val="12"/>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blStyle w:val="12"/>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50">
    <w:name w:val="Light List Accent 5"/>
    <w:basedOn w:val="12"/>
    <w:qFormat/>
    <w:uiPriority w:val="61"/>
    <w:pPr>
      <w:spacing w:after="0" w:line="240" w:lineRule="auto"/>
    </w:pPr>
    <w:tblPr>
      <w:tblStyle w:val="12"/>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4BACC6"/>
      </w:tcPr>
    </w:tblStylePr>
    <w:tblStylePr w:type="lastRow">
      <w:pPr>
        <w:spacing w:before="0" w:after="0" w:line="240" w:lineRule="auto"/>
      </w:pPr>
      <w:rPr>
        <w:b/>
        <w:bCs/>
      </w:rPr>
      <w:tblPr>
        <w:tblStyle w:val="12"/>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blStyle w:val="12"/>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51">
    <w:name w:val="Light List Accent 6"/>
    <w:basedOn w:val="12"/>
    <w:qFormat/>
    <w:uiPriority w:val="61"/>
    <w:pPr>
      <w:spacing w:after="0" w:line="240" w:lineRule="auto"/>
    </w:pPr>
    <w:tblPr>
      <w:tblStyle w:val="12"/>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shd w:val="clear" w:color="auto" w:fill="F79646"/>
      </w:tcPr>
    </w:tblStylePr>
    <w:tblStylePr w:type="lastRow">
      <w:pPr>
        <w:spacing w:before="0" w:after="0" w:line="240" w:lineRule="auto"/>
      </w:pPr>
      <w:rPr>
        <w:b/>
        <w:bCs/>
      </w:rPr>
      <w:tblPr>
        <w:tblStyle w:val="12"/>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blStyle w:val="12"/>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52">
    <w:name w:val="Light Grid"/>
    <w:basedOn w:val="12"/>
    <w:qFormat/>
    <w:uiPriority w:val="62"/>
    <w:pPr>
      <w:spacing w:after="0" w:line="240" w:lineRule="auto"/>
    </w:pPr>
    <w:tblPr>
      <w:tblStyle w:val="12"/>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blStyle w:val="12"/>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BFBFBF"/>
      </w:tcPr>
    </w:tblStylePr>
    <w:tblStylePr w:type="band1Horz">
      <w:tblPr>
        <w:tblStyle w:val="12"/>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BFBFBF"/>
      </w:tcPr>
    </w:tblStylePr>
    <w:tblStylePr w:type="band2Horz">
      <w:tblPr>
        <w:tblStyle w:val="12"/>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53">
    <w:name w:val="Light Grid Accent 1"/>
    <w:basedOn w:val="12"/>
    <w:qFormat/>
    <w:uiPriority w:val="62"/>
    <w:pPr>
      <w:spacing w:after="0" w:line="240" w:lineRule="auto"/>
    </w:pPr>
    <w:tblPr>
      <w:tblStyle w:val="12"/>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blStyle w:val="12"/>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blStyle w:val="12"/>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blStyle w:val="12"/>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54">
    <w:name w:val="Light Grid Accent 2"/>
    <w:basedOn w:val="12"/>
    <w:qFormat/>
    <w:uiPriority w:val="62"/>
    <w:pPr>
      <w:spacing w:after="0" w:line="240" w:lineRule="auto"/>
    </w:pPr>
    <w:tblPr>
      <w:tblStyle w:val="12"/>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blStyle w:val="12"/>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3"/>
      </w:tcPr>
    </w:tblStylePr>
    <w:tblStylePr w:type="band1Horz">
      <w:tblPr>
        <w:tblStyle w:val="12"/>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3"/>
      </w:tcPr>
    </w:tblStylePr>
    <w:tblStylePr w:type="band2Horz">
      <w:tblPr>
        <w:tblStyle w:val="12"/>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55">
    <w:name w:val="Light Grid Accent 3"/>
    <w:basedOn w:val="12"/>
    <w:qFormat/>
    <w:uiPriority w:val="62"/>
    <w:pPr>
      <w:spacing w:after="0" w:line="240" w:lineRule="auto"/>
    </w:pPr>
    <w:tblPr>
      <w:tblStyle w:val="12"/>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blStyle w:val="12"/>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blStyle w:val="12"/>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blStyle w:val="12"/>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56">
    <w:name w:val="Light Grid Accent 4"/>
    <w:basedOn w:val="12"/>
    <w:qFormat/>
    <w:uiPriority w:val="62"/>
    <w:pPr>
      <w:spacing w:after="0" w:line="240" w:lineRule="auto"/>
    </w:pPr>
    <w:tblPr>
      <w:tblStyle w:val="12"/>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blStyle w:val="12"/>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blStyle w:val="12"/>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blStyle w:val="12"/>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57">
    <w:name w:val="Light Grid Accent 5"/>
    <w:basedOn w:val="12"/>
    <w:qFormat/>
    <w:uiPriority w:val="62"/>
    <w:pPr>
      <w:spacing w:after="0" w:line="240" w:lineRule="auto"/>
    </w:pPr>
    <w:tblPr>
      <w:tblStyle w:val="12"/>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blStyle w:val="12"/>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0"/>
      </w:tcPr>
    </w:tblStylePr>
    <w:tblStylePr w:type="band1Horz">
      <w:tblPr>
        <w:tblStyle w:val="12"/>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0"/>
      </w:tcPr>
    </w:tblStylePr>
    <w:tblStylePr w:type="band2Horz">
      <w:tblPr>
        <w:tblStyle w:val="12"/>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58">
    <w:name w:val="Light Grid Accent 6"/>
    <w:basedOn w:val="12"/>
    <w:qFormat/>
    <w:uiPriority w:val="62"/>
    <w:pPr>
      <w:spacing w:after="0" w:line="240" w:lineRule="auto"/>
    </w:pPr>
    <w:tblPr>
      <w:tblStyle w:val="12"/>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blStyle w:val="12"/>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blStyle w:val="12"/>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Calibri" w:hAnsi="Calibri" w:eastAsia="MS Gothic" w:cs="Times New Roman"/>
        <w:b/>
        <w:bCs/>
      </w:rPr>
      <w:tblPr>
        <w:tblStyle w:val="12"/>
      </w:tblPr>
    </w:tblStylePr>
    <w:tblStylePr w:type="lastCol">
      <w:rPr>
        <w:rFonts w:ascii="Calibri" w:hAnsi="Calibri" w:eastAsia="MS Gothic" w:cs="Times New Roman"/>
        <w:b/>
        <w:bCs/>
      </w:rPr>
      <w:tblPr>
        <w:tblStyle w:val="12"/>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blStyle w:val="12"/>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5D1"/>
      </w:tcPr>
    </w:tblStylePr>
    <w:tblStylePr w:type="band1Horz">
      <w:tblPr>
        <w:tblStyle w:val="12"/>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5D1"/>
      </w:tcPr>
    </w:tblStylePr>
    <w:tblStylePr w:type="band2Horz">
      <w:tblPr>
        <w:tblStyle w:val="12"/>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59">
    <w:name w:val="Medium Shading 1"/>
    <w:basedOn w:val="12"/>
    <w:qFormat/>
    <w:uiPriority w:val="63"/>
    <w:pPr>
      <w:spacing w:after="0" w:line="240" w:lineRule="auto"/>
    </w:pPr>
    <w:tblPr>
      <w:tblStyle w:val="12"/>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3F3F3F" w:sz="8" w:space="0"/>
          <w:left w:val="single" w:color="3F3F3F" w:sz="8" w:space="0"/>
          <w:bottom w:val="single" w:color="3F3F3F" w:sz="8" w:space="0"/>
          <w:right w:val="single" w:color="3F3F3F" w:sz="8" w:space="0"/>
          <w:insideH w:val="nil"/>
          <w:insideV w:val="nil"/>
          <w:tl2br w:val="nil"/>
          <w:tr2bl w:val="nil"/>
        </w:tcBorders>
        <w:shd w:val="clear" w:color="auto" w:fill="000000"/>
      </w:tcPr>
    </w:tblStylePr>
    <w:tblStylePr w:type="lastRow">
      <w:pPr>
        <w:spacing w:before="0" w:after="0" w:line="240" w:lineRule="auto"/>
      </w:pPr>
      <w:rPr>
        <w:b/>
        <w:bCs/>
      </w:rPr>
      <w:tblPr>
        <w:tblStyle w:val="12"/>
      </w:tblPr>
      <w:tcPr>
        <w:tcBorders>
          <w:top w:val="double" w:color="3F3F3F" w:sz="6" w:space="0"/>
          <w:left w:val="single" w:color="3F3F3F" w:sz="8" w:space="0"/>
          <w:bottom w:val="single" w:color="3F3F3F" w:sz="8" w:space="0"/>
          <w:right w:val="single" w:color="3F3F3F"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BFBFBF"/>
      </w:tcPr>
    </w:tblStylePr>
    <w:tblStylePr w:type="band1Horz">
      <w:tblPr>
        <w:tblStyle w:val="12"/>
      </w:tblPr>
      <w:tcPr>
        <w:tcBorders>
          <w:top w:val="nil"/>
          <w:left w:val="nil"/>
          <w:bottom w:val="nil"/>
          <w:right w:val="nil"/>
          <w:insideH w:val="nil"/>
          <w:insideV w:val="nil"/>
          <w:tl2br w:val="nil"/>
          <w:tr2bl w:val="nil"/>
        </w:tcBorders>
        <w:shd w:val="clear" w:color="auto" w:fill="BFBFBF"/>
      </w:tcPr>
    </w:tblStylePr>
    <w:tblStylePr w:type="band2Horz">
      <w:tblPr>
        <w:tblStyle w:val="12"/>
      </w:tblPr>
      <w:tcPr>
        <w:tcBorders>
          <w:top w:val="nil"/>
          <w:left w:val="nil"/>
          <w:bottom w:val="nil"/>
          <w:right w:val="nil"/>
          <w:insideH w:val="nil"/>
          <w:insideV w:val="nil"/>
          <w:tl2br w:val="nil"/>
          <w:tr2bl w:val="nil"/>
        </w:tcBorders>
      </w:tcPr>
    </w:tblStylePr>
  </w:style>
  <w:style w:type="table" w:styleId="60">
    <w:name w:val="Medium Shading 1 Accent 1"/>
    <w:basedOn w:val="12"/>
    <w:qFormat/>
    <w:uiPriority w:val="63"/>
    <w:pPr>
      <w:spacing w:after="0" w:line="240" w:lineRule="auto"/>
    </w:pPr>
    <w:tblPr>
      <w:tblStyle w:val="12"/>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blStyle w:val="12"/>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D3DFEE"/>
      </w:tcPr>
    </w:tblStylePr>
    <w:tblStylePr w:type="band1Horz">
      <w:tblPr>
        <w:tblStyle w:val="12"/>
      </w:tblPr>
      <w:tcPr>
        <w:tcBorders>
          <w:top w:val="nil"/>
          <w:left w:val="nil"/>
          <w:bottom w:val="nil"/>
          <w:right w:val="nil"/>
          <w:insideH w:val="nil"/>
          <w:insideV w:val="nil"/>
          <w:tl2br w:val="nil"/>
          <w:tr2bl w:val="nil"/>
        </w:tcBorders>
        <w:shd w:val="clear" w:color="auto" w:fill="D3DFEE"/>
      </w:tcPr>
    </w:tblStylePr>
    <w:tblStylePr w:type="band2Horz">
      <w:tblPr>
        <w:tblStyle w:val="12"/>
      </w:tblPr>
      <w:tcPr>
        <w:tcBorders>
          <w:top w:val="nil"/>
          <w:left w:val="nil"/>
          <w:bottom w:val="nil"/>
          <w:right w:val="nil"/>
          <w:insideH w:val="nil"/>
          <w:insideV w:val="nil"/>
          <w:tl2br w:val="nil"/>
          <w:tr2bl w:val="nil"/>
        </w:tcBorders>
      </w:tcPr>
    </w:tblStylePr>
  </w:style>
  <w:style w:type="table" w:styleId="61">
    <w:name w:val="Medium Shading 1 Accent 2"/>
    <w:basedOn w:val="12"/>
    <w:qFormat/>
    <w:uiPriority w:val="63"/>
    <w:pPr>
      <w:spacing w:after="0" w:line="240" w:lineRule="auto"/>
    </w:pPr>
    <w:tblPr>
      <w:tblStyle w:val="12"/>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blStyle w:val="12"/>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EFD3D3"/>
      </w:tcPr>
    </w:tblStylePr>
    <w:tblStylePr w:type="band1Horz">
      <w:tblPr>
        <w:tblStyle w:val="12"/>
      </w:tblPr>
      <w:tcPr>
        <w:tcBorders>
          <w:top w:val="nil"/>
          <w:left w:val="nil"/>
          <w:bottom w:val="nil"/>
          <w:right w:val="nil"/>
          <w:insideH w:val="nil"/>
          <w:insideV w:val="nil"/>
          <w:tl2br w:val="nil"/>
          <w:tr2bl w:val="nil"/>
        </w:tcBorders>
        <w:shd w:val="clear" w:color="auto" w:fill="EFD3D3"/>
      </w:tcPr>
    </w:tblStylePr>
    <w:tblStylePr w:type="band2Horz">
      <w:tblPr>
        <w:tblStyle w:val="12"/>
      </w:tblPr>
      <w:tcPr>
        <w:tcBorders>
          <w:top w:val="nil"/>
          <w:left w:val="nil"/>
          <w:bottom w:val="nil"/>
          <w:right w:val="nil"/>
          <w:insideH w:val="nil"/>
          <w:insideV w:val="nil"/>
          <w:tl2br w:val="nil"/>
          <w:tr2bl w:val="nil"/>
        </w:tcBorders>
      </w:tcPr>
    </w:tblStylePr>
  </w:style>
  <w:style w:type="table" w:styleId="62">
    <w:name w:val="Medium Shading 1 Accent 3"/>
    <w:basedOn w:val="12"/>
    <w:qFormat/>
    <w:uiPriority w:val="63"/>
    <w:pPr>
      <w:spacing w:after="0" w:line="240" w:lineRule="auto"/>
    </w:pPr>
    <w:tblPr>
      <w:tblStyle w:val="12"/>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B4CC82" w:sz="8" w:space="0"/>
          <w:left w:val="single" w:color="B4CC82" w:sz="8" w:space="0"/>
          <w:bottom w:val="single" w:color="B4CC82" w:sz="8" w:space="0"/>
          <w:right w:val="single" w:color="B4CC82" w:sz="8" w:space="0"/>
          <w:insideH w:val="nil"/>
          <w:insideV w:val="nil"/>
          <w:tl2br w:val="nil"/>
          <w:tr2bl w:val="nil"/>
        </w:tcBorders>
        <w:shd w:val="clear" w:color="auto" w:fill="9BBB59"/>
      </w:tcPr>
    </w:tblStylePr>
    <w:tblStylePr w:type="lastRow">
      <w:pPr>
        <w:spacing w:before="0" w:after="0" w:line="240" w:lineRule="auto"/>
      </w:pPr>
      <w:rPr>
        <w:b/>
        <w:bCs/>
      </w:rPr>
      <w:tblPr>
        <w:tblStyle w:val="12"/>
      </w:tblPr>
      <w:tcPr>
        <w:tcBorders>
          <w:top w:val="double" w:color="B4CC82" w:sz="6" w:space="0"/>
          <w:left w:val="single" w:color="B4CC82" w:sz="8" w:space="0"/>
          <w:bottom w:val="single" w:color="B4CC82" w:sz="8" w:space="0"/>
          <w:right w:val="single" w:color="B4CC82"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E6EED5"/>
      </w:tcPr>
    </w:tblStylePr>
    <w:tblStylePr w:type="band1Horz">
      <w:tblPr>
        <w:tblStyle w:val="12"/>
      </w:tblPr>
      <w:tcPr>
        <w:tcBorders>
          <w:top w:val="nil"/>
          <w:left w:val="nil"/>
          <w:bottom w:val="nil"/>
          <w:right w:val="nil"/>
          <w:insideH w:val="nil"/>
          <w:insideV w:val="nil"/>
          <w:tl2br w:val="nil"/>
          <w:tr2bl w:val="nil"/>
        </w:tcBorders>
        <w:shd w:val="clear" w:color="auto" w:fill="E6EED5"/>
      </w:tcPr>
    </w:tblStylePr>
    <w:tblStylePr w:type="band2Horz">
      <w:tblPr>
        <w:tblStyle w:val="12"/>
      </w:tblPr>
      <w:tcPr>
        <w:tcBorders>
          <w:top w:val="nil"/>
          <w:left w:val="nil"/>
          <w:bottom w:val="nil"/>
          <w:right w:val="nil"/>
          <w:insideH w:val="nil"/>
          <w:insideV w:val="nil"/>
          <w:tl2br w:val="nil"/>
          <w:tr2bl w:val="nil"/>
        </w:tcBorders>
      </w:tcPr>
    </w:tblStylePr>
  </w:style>
  <w:style w:type="table" w:styleId="63">
    <w:name w:val="Medium Shading 1 Accent 4"/>
    <w:basedOn w:val="12"/>
    <w:qFormat/>
    <w:uiPriority w:val="63"/>
    <w:pPr>
      <w:spacing w:after="0" w:line="240" w:lineRule="auto"/>
    </w:pPr>
    <w:tblPr>
      <w:tblStyle w:val="12"/>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blStyle w:val="12"/>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DFD8E8"/>
      </w:tcPr>
    </w:tblStylePr>
    <w:tblStylePr w:type="band1Horz">
      <w:tblPr>
        <w:tblStyle w:val="12"/>
      </w:tblPr>
      <w:tcPr>
        <w:tcBorders>
          <w:top w:val="nil"/>
          <w:left w:val="nil"/>
          <w:bottom w:val="nil"/>
          <w:right w:val="nil"/>
          <w:insideH w:val="nil"/>
          <w:insideV w:val="nil"/>
          <w:tl2br w:val="nil"/>
          <w:tr2bl w:val="nil"/>
        </w:tcBorders>
        <w:shd w:val="clear" w:color="auto" w:fill="DFD8E8"/>
      </w:tcPr>
    </w:tblStylePr>
    <w:tblStylePr w:type="band2Horz">
      <w:tblPr>
        <w:tblStyle w:val="12"/>
      </w:tblPr>
      <w:tcPr>
        <w:tcBorders>
          <w:top w:val="nil"/>
          <w:left w:val="nil"/>
          <w:bottom w:val="nil"/>
          <w:right w:val="nil"/>
          <w:insideH w:val="nil"/>
          <w:insideV w:val="nil"/>
          <w:tl2br w:val="nil"/>
          <w:tr2bl w:val="nil"/>
        </w:tcBorders>
      </w:tcPr>
    </w:tblStylePr>
  </w:style>
  <w:style w:type="table" w:styleId="64">
    <w:name w:val="Medium Shading 1 Accent 5"/>
    <w:basedOn w:val="12"/>
    <w:qFormat/>
    <w:uiPriority w:val="63"/>
    <w:pPr>
      <w:spacing w:after="0" w:line="240" w:lineRule="auto"/>
    </w:pPr>
    <w:tblPr>
      <w:tblStyle w:val="12"/>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blStyle w:val="12"/>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D2EAF0"/>
      </w:tcPr>
    </w:tblStylePr>
    <w:tblStylePr w:type="band1Horz">
      <w:tblPr>
        <w:tblStyle w:val="12"/>
      </w:tblPr>
      <w:tcPr>
        <w:tcBorders>
          <w:top w:val="nil"/>
          <w:left w:val="nil"/>
          <w:bottom w:val="nil"/>
          <w:right w:val="nil"/>
          <w:insideH w:val="nil"/>
          <w:insideV w:val="nil"/>
          <w:tl2br w:val="nil"/>
          <w:tr2bl w:val="nil"/>
        </w:tcBorders>
        <w:shd w:val="clear" w:color="auto" w:fill="D2EAF0"/>
      </w:tcPr>
    </w:tblStylePr>
    <w:tblStylePr w:type="band2Horz">
      <w:tblPr>
        <w:tblStyle w:val="12"/>
      </w:tblPr>
      <w:tcPr>
        <w:tcBorders>
          <w:top w:val="nil"/>
          <w:left w:val="nil"/>
          <w:bottom w:val="nil"/>
          <w:right w:val="nil"/>
          <w:insideH w:val="nil"/>
          <w:insideV w:val="nil"/>
          <w:tl2br w:val="nil"/>
          <w:tr2bl w:val="nil"/>
        </w:tcBorders>
      </w:tcPr>
    </w:tblStylePr>
  </w:style>
  <w:style w:type="table" w:styleId="65">
    <w:name w:val="Medium Shading 1 Accent 6"/>
    <w:basedOn w:val="12"/>
    <w:qFormat/>
    <w:uiPriority w:val="63"/>
    <w:pPr>
      <w:spacing w:after="0" w:line="240" w:lineRule="auto"/>
    </w:pPr>
    <w:tblPr>
      <w:tblStyle w:val="12"/>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blStyle w:val="12"/>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FDE5D1"/>
      </w:tcPr>
    </w:tblStylePr>
    <w:tblStylePr w:type="band1Horz">
      <w:tblPr>
        <w:tblStyle w:val="12"/>
      </w:tblPr>
      <w:tcPr>
        <w:tcBorders>
          <w:top w:val="nil"/>
          <w:left w:val="nil"/>
          <w:bottom w:val="nil"/>
          <w:right w:val="nil"/>
          <w:insideH w:val="nil"/>
          <w:insideV w:val="nil"/>
          <w:tl2br w:val="nil"/>
          <w:tr2bl w:val="nil"/>
        </w:tcBorders>
        <w:shd w:val="clear" w:color="auto" w:fill="FDE5D1"/>
      </w:tcPr>
    </w:tblStylePr>
    <w:tblStylePr w:type="band2Horz">
      <w:tblPr>
        <w:tblStyle w:val="12"/>
      </w:tblPr>
      <w:tcPr>
        <w:tcBorders>
          <w:top w:val="nil"/>
          <w:left w:val="nil"/>
          <w:bottom w:val="nil"/>
          <w:right w:val="nil"/>
          <w:insideH w:val="nil"/>
          <w:insideV w:val="nil"/>
          <w:tl2br w:val="nil"/>
          <w:tr2bl w:val="nil"/>
        </w:tcBorders>
      </w:tcPr>
    </w:tblStylePr>
  </w:style>
  <w:style w:type="table" w:styleId="66">
    <w:name w:val="Medium Shading 2"/>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000000"/>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67">
    <w:name w:val="Medium Shading 2 Accent 1"/>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4F81BD"/>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68">
    <w:name w:val="Medium Shading 2 Accent 2"/>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C0504D"/>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69">
    <w:name w:val="Medium Shading 2 Accent 3"/>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9BBB59"/>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70">
    <w:name w:val="Medium Shading 2 Accent 4"/>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8064A2"/>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71">
    <w:name w:val="Medium Shading 2 Accent 5"/>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4BACC6"/>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72">
    <w:name w:val="Medium Shading 2 Accent 6"/>
    <w:basedOn w:val="12"/>
    <w:qFormat/>
    <w:uiPriority w:val="64"/>
    <w:pPr>
      <w:spacing w:after="0" w:line="240" w:lineRule="auto"/>
    </w:pPr>
    <w:tblPr>
      <w:tblStyle w:val="12"/>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blStyle w:val="12"/>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blStyle w:val="12"/>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blStyle w:val="12"/>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blStyle w:val="12"/>
      </w:tblPr>
      <w:tcPr>
        <w:tcBorders>
          <w:top w:val="nil"/>
          <w:left w:val="nil"/>
          <w:bottom w:val="nil"/>
          <w:right w:val="nil"/>
          <w:insideH w:val="nil"/>
          <w:insideV w:val="nil"/>
          <w:tl2br w:val="nil"/>
          <w:tr2bl w:val="nil"/>
        </w:tcBorders>
        <w:shd w:val="clear" w:color="auto" w:fill="F79646"/>
      </w:tcPr>
    </w:tblStylePr>
    <w:tblStylePr w:type="band1Vert">
      <w:tblPr>
        <w:tblStyle w:val="12"/>
      </w:tblPr>
      <w:tcPr>
        <w:tcBorders>
          <w:top w:val="nil"/>
          <w:left w:val="nil"/>
          <w:bottom w:val="nil"/>
          <w:right w:val="nil"/>
          <w:insideH w:val="nil"/>
          <w:insideV w:val="nil"/>
          <w:tl2br w:val="nil"/>
          <w:tr2bl w:val="nil"/>
        </w:tcBorders>
        <w:shd w:val="clear" w:color="auto" w:fill="D7D7D7"/>
      </w:tcPr>
    </w:tblStylePr>
    <w:tblStylePr w:type="band1Horz">
      <w:tblPr>
        <w:tblStyle w:val="12"/>
      </w:tblPr>
      <w:tcPr>
        <w:shd w:val="clear" w:color="auto" w:fill="D7D7D7"/>
      </w:tcPr>
    </w:tblStylePr>
    <w:tblStylePr w:type="neCell">
      <w:tblPr>
        <w:tblStyle w:val="12"/>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blStyle w:val="12"/>
      </w:tblPr>
      <w:tcPr>
        <w:tcBorders>
          <w:top w:val="single" w:color="auto" w:sz="18" w:space="0"/>
          <w:left w:val="nil"/>
          <w:bottom w:val="single" w:color="auto" w:sz="18" w:space="0"/>
          <w:right w:val="nil"/>
          <w:insideH w:val="nil"/>
          <w:insideV w:val="nil"/>
          <w:tl2br w:val="nil"/>
          <w:tr2bl w:val="nil"/>
        </w:tcBorders>
      </w:tcPr>
    </w:tblStylePr>
  </w:style>
  <w:style w:type="table" w:styleId="73">
    <w:name w:val="Medium List 1"/>
    <w:basedOn w:val="12"/>
    <w:qFormat/>
    <w:uiPriority w:val="65"/>
    <w:pPr>
      <w:spacing w:after="0" w:line="240" w:lineRule="auto"/>
    </w:pPr>
    <w:rPr>
      <w:color w:val="000000"/>
    </w:rPr>
    <w:tblPr>
      <w:tblStyle w:val="12"/>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000000" w:sz="8" w:space="0"/>
          <w:right w:val="nil"/>
          <w:insideH w:val="nil"/>
          <w:insideV w:val="nil"/>
          <w:tl2br w:val="nil"/>
          <w:tr2bl w:val="nil"/>
        </w:tcBorders>
      </w:tcPr>
    </w:tblStylePr>
    <w:tblStylePr w:type="lastRow">
      <w:rPr>
        <w:b/>
        <w:bCs/>
        <w:color w:val="1F497D"/>
      </w:rPr>
      <w:tblPr>
        <w:tblStyle w:val="12"/>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000000" w:sz="8" w:space="0"/>
          <w:left w:val="nil"/>
          <w:bottom w:val="single" w:color="000000" w:sz="8" w:space="0"/>
          <w:right w:val="nil"/>
          <w:insideH w:val="nil"/>
          <w:insideV w:val="nil"/>
          <w:tl2br w:val="nil"/>
          <w:tr2bl w:val="nil"/>
        </w:tcBorders>
      </w:tcPr>
    </w:tblStylePr>
    <w:tblStylePr w:type="band1Vert">
      <w:tblPr>
        <w:tblStyle w:val="12"/>
      </w:tblPr>
      <w:tcPr>
        <w:shd w:val="clear" w:color="auto" w:fill="BFBFBF"/>
      </w:tcPr>
    </w:tblStylePr>
    <w:tblStylePr w:type="band1Horz">
      <w:tblPr>
        <w:tblStyle w:val="12"/>
      </w:tblPr>
      <w:tcPr>
        <w:shd w:val="clear" w:color="auto" w:fill="BFBFBF"/>
      </w:tcPr>
    </w:tblStylePr>
  </w:style>
  <w:style w:type="table" w:styleId="74">
    <w:name w:val="Medium List 1 Accent 1"/>
    <w:basedOn w:val="12"/>
    <w:qFormat/>
    <w:uiPriority w:val="65"/>
    <w:pPr>
      <w:spacing w:after="0" w:line="240" w:lineRule="auto"/>
    </w:pPr>
    <w:rPr>
      <w:color w:val="000000"/>
    </w:rPr>
    <w:tblPr>
      <w:tblStyle w:val="12"/>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4F81BD" w:sz="8" w:space="0"/>
          <w:right w:val="nil"/>
          <w:insideH w:val="nil"/>
          <w:insideV w:val="nil"/>
          <w:tl2br w:val="nil"/>
          <w:tr2bl w:val="nil"/>
        </w:tcBorders>
      </w:tcPr>
    </w:tblStylePr>
    <w:tblStylePr w:type="lastRow">
      <w:rPr>
        <w:b/>
        <w:bCs/>
        <w:color w:val="1F497D"/>
      </w:rPr>
      <w:tblPr>
        <w:tblStyle w:val="12"/>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4F81BD" w:sz="8" w:space="0"/>
          <w:left w:val="nil"/>
          <w:bottom w:val="single" w:color="4F81BD" w:sz="8" w:space="0"/>
          <w:right w:val="nil"/>
          <w:insideH w:val="nil"/>
          <w:insideV w:val="nil"/>
          <w:tl2br w:val="nil"/>
          <w:tr2bl w:val="nil"/>
        </w:tcBorders>
      </w:tcPr>
    </w:tblStylePr>
    <w:tblStylePr w:type="band1Vert">
      <w:tblPr>
        <w:tblStyle w:val="12"/>
      </w:tblPr>
      <w:tcPr>
        <w:shd w:val="clear" w:color="auto" w:fill="D3DFEE"/>
      </w:tcPr>
    </w:tblStylePr>
    <w:tblStylePr w:type="band1Horz">
      <w:tblPr>
        <w:tblStyle w:val="12"/>
      </w:tblPr>
      <w:tcPr>
        <w:shd w:val="clear" w:color="auto" w:fill="D3DFEE"/>
      </w:tcPr>
    </w:tblStylePr>
  </w:style>
  <w:style w:type="table" w:styleId="75">
    <w:name w:val="Medium List 1 Accent 2"/>
    <w:basedOn w:val="12"/>
    <w:qFormat/>
    <w:uiPriority w:val="65"/>
    <w:pPr>
      <w:spacing w:after="0" w:line="240" w:lineRule="auto"/>
    </w:pPr>
    <w:rPr>
      <w:color w:val="000000"/>
    </w:rPr>
    <w:tblPr>
      <w:tblStyle w:val="12"/>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C0504D" w:sz="8" w:space="0"/>
          <w:right w:val="nil"/>
          <w:insideH w:val="nil"/>
          <w:insideV w:val="nil"/>
          <w:tl2br w:val="nil"/>
          <w:tr2bl w:val="nil"/>
        </w:tcBorders>
      </w:tcPr>
    </w:tblStylePr>
    <w:tblStylePr w:type="lastRow">
      <w:rPr>
        <w:b/>
        <w:bCs/>
        <w:color w:val="1F497D"/>
      </w:rPr>
      <w:tblPr>
        <w:tblStyle w:val="12"/>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C0504D" w:sz="8" w:space="0"/>
          <w:left w:val="nil"/>
          <w:bottom w:val="single" w:color="C0504D" w:sz="8" w:space="0"/>
          <w:right w:val="nil"/>
          <w:insideH w:val="nil"/>
          <w:insideV w:val="nil"/>
          <w:tl2br w:val="nil"/>
          <w:tr2bl w:val="nil"/>
        </w:tcBorders>
      </w:tcPr>
    </w:tblStylePr>
    <w:tblStylePr w:type="band1Vert">
      <w:tblPr>
        <w:tblStyle w:val="12"/>
      </w:tblPr>
      <w:tcPr>
        <w:shd w:val="clear" w:color="auto" w:fill="EFD3D3"/>
      </w:tcPr>
    </w:tblStylePr>
    <w:tblStylePr w:type="band1Horz">
      <w:tblPr>
        <w:tblStyle w:val="12"/>
      </w:tblPr>
      <w:tcPr>
        <w:shd w:val="clear" w:color="auto" w:fill="EFD3D3"/>
      </w:tcPr>
    </w:tblStylePr>
  </w:style>
  <w:style w:type="table" w:styleId="76">
    <w:name w:val="Medium List 1 Accent 3"/>
    <w:basedOn w:val="12"/>
    <w:qFormat/>
    <w:uiPriority w:val="65"/>
    <w:pPr>
      <w:spacing w:after="0" w:line="240" w:lineRule="auto"/>
    </w:pPr>
    <w:rPr>
      <w:color w:val="000000"/>
    </w:rPr>
    <w:tblPr>
      <w:tblStyle w:val="12"/>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9BBB59" w:sz="8" w:space="0"/>
          <w:right w:val="nil"/>
          <w:insideH w:val="nil"/>
          <w:insideV w:val="nil"/>
          <w:tl2br w:val="nil"/>
          <w:tr2bl w:val="nil"/>
        </w:tcBorders>
      </w:tcPr>
    </w:tblStylePr>
    <w:tblStylePr w:type="lastRow">
      <w:rPr>
        <w:b/>
        <w:bCs/>
        <w:color w:val="1F497D"/>
      </w:rPr>
      <w:tblPr>
        <w:tblStyle w:val="12"/>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9BBB59" w:sz="8" w:space="0"/>
          <w:left w:val="nil"/>
          <w:bottom w:val="single" w:color="9BBB59" w:sz="8" w:space="0"/>
          <w:right w:val="nil"/>
          <w:insideH w:val="nil"/>
          <w:insideV w:val="nil"/>
          <w:tl2br w:val="nil"/>
          <w:tr2bl w:val="nil"/>
        </w:tcBorders>
      </w:tcPr>
    </w:tblStylePr>
    <w:tblStylePr w:type="band1Vert">
      <w:tblPr>
        <w:tblStyle w:val="12"/>
      </w:tblPr>
      <w:tcPr>
        <w:shd w:val="clear" w:color="auto" w:fill="E6EED5"/>
      </w:tcPr>
    </w:tblStylePr>
    <w:tblStylePr w:type="band1Horz">
      <w:tblPr>
        <w:tblStyle w:val="12"/>
      </w:tblPr>
      <w:tcPr>
        <w:shd w:val="clear" w:color="auto" w:fill="E6EED5"/>
      </w:tcPr>
    </w:tblStylePr>
  </w:style>
  <w:style w:type="table" w:styleId="77">
    <w:name w:val="Medium List 1 Accent 4"/>
    <w:basedOn w:val="12"/>
    <w:uiPriority w:val="65"/>
    <w:pPr>
      <w:spacing w:after="0" w:line="240" w:lineRule="auto"/>
    </w:pPr>
    <w:rPr>
      <w:color w:val="000000"/>
    </w:rPr>
    <w:tblPr>
      <w:tblStyle w:val="12"/>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8064A2" w:sz="8" w:space="0"/>
          <w:right w:val="nil"/>
          <w:insideH w:val="nil"/>
          <w:insideV w:val="nil"/>
          <w:tl2br w:val="nil"/>
          <w:tr2bl w:val="nil"/>
        </w:tcBorders>
      </w:tcPr>
    </w:tblStylePr>
    <w:tblStylePr w:type="lastRow">
      <w:rPr>
        <w:b/>
        <w:bCs/>
        <w:color w:val="1F497D"/>
      </w:rPr>
      <w:tblPr>
        <w:tblStyle w:val="12"/>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8064A2" w:sz="8" w:space="0"/>
          <w:left w:val="nil"/>
          <w:bottom w:val="single" w:color="8064A2" w:sz="8" w:space="0"/>
          <w:right w:val="nil"/>
          <w:insideH w:val="nil"/>
          <w:insideV w:val="nil"/>
          <w:tl2br w:val="nil"/>
          <w:tr2bl w:val="nil"/>
        </w:tcBorders>
      </w:tcPr>
    </w:tblStylePr>
    <w:tblStylePr w:type="band1Vert">
      <w:tblPr>
        <w:tblStyle w:val="12"/>
      </w:tblPr>
      <w:tcPr>
        <w:shd w:val="clear" w:color="auto" w:fill="DFD8E8"/>
      </w:tcPr>
    </w:tblStylePr>
    <w:tblStylePr w:type="band1Horz">
      <w:tblPr>
        <w:tblStyle w:val="12"/>
      </w:tblPr>
      <w:tcPr>
        <w:shd w:val="clear" w:color="auto" w:fill="DFD8E8"/>
      </w:tcPr>
    </w:tblStylePr>
  </w:style>
  <w:style w:type="table" w:styleId="78">
    <w:name w:val="Medium List 1 Accent 5"/>
    <w:basedOn w:val="12"/>
    <w:uiPriority w:val="65"/>
    <w:pPr>
      <w:spacing w:after="0" w:line="240" w:lineRule="auto"/>
    </w:pPr>
    <w:rPr>
      <w:color w:val="000000"/>
    </w:rPr>
    <w:tblPr>
      <w:tblStyle w:val="12"/>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4BACC6" w:sz="8" w:space="0"/>
          <w:right w:val="nil"/>
          <w:insideH w:val="nil"/>
          <w:insideV w:val="nil"/>
          <w:tl2br w:val="nil"/>
          <w:tr2bl w:val="nil"/>
        </w:tcBorders>
      </w:tcPr>
    </w:tblStylePr>
    <w:tblStylePr w:type="lastRow">
      <w:rPr>
        <w:b/>
        <w:bCs/>
        <w:color w:val="1F497D"/>
      </w:rPr>
      <w:tblPr>
        <w:tblStyle w:val="12"/>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4BACC6" w:sz="8" w:space="0"/>
          <w:left w:val="nil"/>
          <w:bottom w:val="single" w:color="4BACC6" w:sz="8" w:space="0"/>
          <w:right w:val="nil"/>
          <w:insideH w:val="nil"/>
          <w:insideV w:val="nil"/>
          <w:tl2br w:val="nil"/>
          <w:tr2bl w:val="nil"/>
        </w:tcBorders>
      </w:tcPr>
    </w:tblStylePr>
    <w:tblStylePr w:type="band1Vert">
      <w:tblPr>
        <w:tblStyle w:val="12"/>
      </w:tblPr>
      <w:tcPr>
        <w:shd w:val="clear" w:color="auto" w:fill="D2EAF0"/>
      </w:tcPr>
    </w:tblStylePr>
    <w:tblStylePr w:type="band1Horz">
      <w:tblPr>
        <w:tblStyle w:val="12"/>
      </w:tblPr>
      <w:tcPr>
        <w:shd w:val="clear" w:color="auto" w:fill="D2EAF0"/>
      </w:tcPr>
    </w:tblStylePr>
  </w:style>
  <w:style w:type="table" w:styleId="79">
    <w:name w:val="Medium List 1 Accent 6"/>
    <w:basedOn w:val="12"/>
    <w:uiPriority w:val="65"/>
    <w:pPr>
      <w:spacing w:after="0" w:line="240" w:lineRule="auto"/>
    </w:pPr>
    <w:rPr>
      <w:color w:val="000000"/>
    </w:rPr>
    <w:tblPr>
      <w:tblStyle w:val="12"/>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Times New Roman"/>
      </w:rPr>
      <w:tblPr>
        <w:tblStyle w:val="12"/>
      </w:tblPr>
      <w:tcPr>
        <w:tcBorders>
          <w:top w:val="nil"/>
          <w:left w:val="nil"/>
          <w:bottom w:val="single" w:color="F79646" w:sz="8" w:space="0"/>
          <w:right w:val="nil"/>
          <w:insideH w:val="nil"/>
          <w:insideV w:val="nil"/>
          <w:tl2br w:val="nil"/>
          <w:tr2bl w:val="nil"/>
        </w:tcBorders>
      </w:tcPr>
    </w:tblStylePr>
    <w:tblStylePr w:type="lastRow">
      <w:rPr>
        <w:b/>
        <w:bCs/>
        <w:color w:val="1F497D"/>
      </w:rPr>
      <w:tblPr>
        <w:tblStyle w:val="12"/>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Pr>
        <w:tblStyle w:val="12"/>
      </w:tblPr>
    </w:tblStylePr>
    <w:tblStylePr w:type="lastCol">
      <w:rPr>
        <w:b/>
        <w:bCs/>
      </w:rPr>
      <w:tblPr>
        <w:tblStyle w:val="12"/>
      </w:tblPr>
      <w:tcPr>
        <w:tcBorders>
          <w:top w:val="single" w:color="F79646" w:sz="8" w:space="0"/>
          <w:left w:val="nil"/>
          <w:bottom w:val="single" w:color="F79646" w:sz="8" w:space="0"/>
          <w:right w:val="nil"/>
          <w:insideH w:val="nil"/>
          <w:insideV w:val="nil"/>
          <w:tl2br w:val="nil"/>
          <w:tr2bl w:val="nil"/>
        </w:tcBorders>
      </w:tcPr>
    </w:tblStylePr>
    <w:tblStylePr w:type="band1Vert">
      <w:tblPr>
        <w:tblStyle w:val="12"/>
      </w:tblPr>
      <w:tcPr>
        <w:shd w:val="clear" w:color="auto" w:fill="FDE5D1"/>
      </w:tcPr>
    </w:tblStylePr>
    <w:tblStylePr w:type="band1Horz">
      <w:tblPr>
        <w:tblStyle w:val="12"/>
      </w:tblPr>
      <w:tcPr>
        <w:shd w:val="clear" w:color="auto" w:fill="FDE5D1"/>
      </w:tcPr>
    </w:tblStylePr>
  </w:style>
  <w:style w:type="table" w:styleId="80">
    <w:name w:val="Medium List 2"/>
    <w:basedOn w:val="12"/>
    <w:uiPriority w:val="66"/>
    <w:pPr>
      <w:spacing w:after="0" w:line="240" w:lineRule="auto"/>
    </w:pPr>
    <w:rPr>
      <w:rFonts w:ascii="Calibri" w:hAnsi="Calibri" w:eastAsia="MS Gothic" w:cs="Times New Roman"/>
      <w:color w:val="000000"/>
    </w:rPr>
    <w:tblPr>
      <w:tblStyle w:val="12"/>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000000" w:sz="24" w:space="0"/>
          <w:right w:val="nil"/>
          <w:insideH w:val="nil"/>
          <w:insideV w:val="nil"/>
          <w:tl2br w:val="nil"/>
          <w:tr2bl w:val="nil"/>
        </w:tcBorders>
        <w:shd w:val="clear" w:color="auto" w:fill="FFFFFF"/>
      </w:tcPr>
    </w:tblStylePr>
    <w:tblStylePr w:type="lastRow">
      <w:tblPr>
        <w:tblStyle w:val="12"/>
      </w:tblPr>
      <w:tcPr>
        <w:tcBorders>
          <w:top w:val="single" w:color="000000"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000000" w:sz="8" w:space="0"/>
          <w:insideH w:val="nil"/>
          <w:insideV w:val="nil"/>
          <w:tl2br w:val="nil"/>
          <w:tr2bl w:val="nil"/>
        </w:tcBorders>
        <w:shd w:val="clear" w:color="auto" w:fill="FFFFFF"/>
      </w:tcPr>
    </w:tblStylePr>
    <w:tblStylePr w:type="lastCol">
      <w:tblPr>
        <w:tblStyle w:val="12"/>
      </w:tblPr>
      <w:tcPr>
        <w:tcBorders>
          <w:top w:val="nil"/>
          <w:left w:val="single" w:color="000000"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BFBFBF"/>
      </w:tcPr>
    </w:tblStylePr>
    <w:tblStylePr w:type="band1Horz">
      <w:tblPr>
        <w:tblStyle w:val="12"/>
      </w:tblPr>
      <w:tcPr>
        <w:tcBorders>
          <w:top w:val="nil"/>
          <w:left w:val="nil"/>
          <w:bottom w:val="nil"/>
          <w:right w:val="nil"/>
          <w:insideH w:val="nil"/>
          <w:insideV w:val="nil"/>
          <w:tl2br w:val="nil"/>
          <w:tr2bl w:val="nil"/>
        </w:tcBorders>
        <w:shd w:val="clear" w:color="auto" w:fill="BFBFBF"/>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1">
    <w:name w:val="Medium List 2 Accent 1"/>
    <w:basedOn w:val="12"/>
    <w:uiPriority w:val="66"/>
    <w:pPr>
      <w:spacing w:after="0" w:line="240" w:lineRule="auto"/>
    </w:pPr>
    <w:rPr>
      <w:rFonts w:ascii="Calibri" w:hAnsi="Calibri" w:eastAsia="MS Gothic" w:cs="Times New Roman"/>
      <w:color w:val="000000"/>
    </w:rPr>
    <w:tblPr>
      <w:tblStyle w:val="12"/>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4F81BD" w:sz="24" w:space="0"/>
          <w:right w:val="nil"/>
          <w:insideH w:val="nil"/>
          <w:insideV w:val="nil"/>
          <w:tl2br w:val="nil"/>
          <w:tr2bl w:val="nil"/>
        </w:tcBorders>
        <w:shd w:val="clear" w:color="auto" w:fill="FFFFFF"/>
      </w:tcPr>
    </w:tblStylePr>
    <w:tblStylePr w:type="lastRow">
      <w:tblPr>
        <w:tblStyle w:val="12"/>
      </w:tblPr>
      <w:tcPr>
        <w:tcBorders>
          <w:top w:val="single" w:color="4F81BD"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4F81BD" w:sz="8" w:space="0"/>
          <w:insideH w:val="nil"/>
          <w:insideV w:val="nil"/>
          <w:tl2br w:val="nil"/>
          <w:tr2bl w:val="nil"/>
        </w:tcBorders>
        <w:shd w:val="clear" w:color="auto" w:fill="FFFFFF"/>
      </w:tcPr>
    </w:tblStylePr>
    <w:tblStylePr w:type="lastCol">
      <w:tblPr>
        <w:tblStyle w:val="12"/>
      </w:tblPr>
      <w:tcPr>
        <w:tcBorders>
          <w:top w:val="nil"/>
          <w:left w:val="single" w:color="4F81BD"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D3DFEE"/>
      </w:tcPr>
    </w:tblStylePr>
    <w:tblStylePr w:type="band1Horz">
      <w:tblPr>
        <w:tblStyle w:val="12"/>
      </w:tblPr>
      <w:tcPr>
        <w:tcBorders>
          <w:top w:val="nil"/>
          <w:left w:val="nil"/>
          <w:bottom w:val="nil"/>
          <w:right w:val="nil"/>
          <w:insideH w:val="nil"/>
          <w:insideV w:val="nil"/>
          <w:tl2br w:val="nil"/>
          <w:tr2bl w:val="nil"/>
        </w:tcBorders>
        <w:shd w:val="clear" w:color="auto" w:fill="D3DFEE"/>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2">
    <w:name w:val="Medium List 2 Accent 2"/>
    <w:basedOn w:val="12"/>
    <w:uiPriority w:val="66"/>
    <w:pPr>
      <w:spacing w:after="0" w:line="240" w:lineRule="auto"/>
    </w:pPr>
    <w:rPr>
      <w:rFonts w:ascii="Calibri" w:hAnsi="Calibri" w:eastAsia="MS Gothic" w:cs="Times New Roman"/>
      <w:color w:val="000000"/>
    </w:rPr>
    <w:tblPr>
      <w:tblStyle w:val="12"/>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C0504D" w:sz="24" w:space="0"/>
          <w:right w:val="nil"/>
          <w:insideH w:val="nil"/>
          <w:insideV w:val="nil"/>
          <w:tl2br w:val="nil"/>
          <w:tr2bl w:val="nil"/>
        </w:tcBorders>
        <w:shd w:val="clear" w:color="auto" w:fill="FFFFFF"/>
      </w:tcPr>
    </w:tblStylePr>
    <w:tblStylePr w:type="lastRow">
      <w:tblPr>
        <w:tblStyle w:val="12"/>
      </w:tblPr>
      <w:tcPr>
        <w:tcBorders>
          <w:top w:val="single" w:color="C0504D"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C0504D" w:sz="8" w:space="0"/>
          <w:insideH w:val="nil"/>
          <w:insideV w:val="nil"/>
          <w:tl2br w:val="nil"/>
          <w:tr2bl w:val="nil"/>
        </w:tcBorders>
        <w:shd w:val="clear" w:color="auto" w:fill="FFFFFF"/>
      </w:tcPr>
    </w:tblStylePr>
    <w:tblStylePr w:type="lastCol">
      <w:tblPr>
        <w:tblStyle w:val="12"/>
      </w:tblPr>
      <w:tcPr>
        <w:tcBorders>
          <w:top w:val="nil"/>
          <w:left w:val="single" w:color="C0504D"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EFD3D3"/>
      </w:tcPr>
    </w:tblStylePr>
    <w:tblStylePr w:type="band1Horz">
      <w:tblPr>
        <w:tblStyle w:val="12"/>
      </w:tblPr>
      <w:tcPr>
        <w:tcBorders>
          <w:top w:val="nil"/>
          <w:left w:val="nil"/>
          <w:bottom w:val="nil"/>
          <w:right w:val="nil"/>
          <w:insideH w:val="nil"/>
          <w:insideV w:val="nil"/>
          <w:tl2br w:val="nil"/>
          <w:tr2bl w:val="nil"/>
        </w:tcBorders>
        <w:shd w:val="clear" w:color="auto" w:fill="EFD3D3"/>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3">
    <w:name w:val="Medium List 2 Accent 3"/>
    <w:basedOn w:val="12"/>
    <w:uiPriority w:val="66"/>
    <w:pPr>
      <w:spacing w:after="0" w:line="240" w:lineRule="auto"/>
    </w:pPr>
    <w:rPr>
      <w:rFonts w:ascii="Calibri" w:hAnsi="Calibri" w:eastAsia="MS Gothic" w:cs="Times New Roman"/>
      <w:color w:val="000000"/>
    </w:rPr>
    <w:tblPr>
      <w:tblStyle w:val="12"/>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9BBB59" w:sz="24" w:space="0"/>
          <w:right w:val="nil"/>
          <w:insideH w:val="nil"/>
          <w:insideV w:val="nil"/>
          <w:tl2br w:val="nil"/>
          <w:tr2bl w:val="nil"/>
        </w:tcBorders>
        <w:shd w:val="clear" w:color="auto" w:fill="FFFFFF"/>
      </w:tcPr>
    </w:tblStylePr>
    <w:tblStylePr w:type="lastRow">
      <w:tblPr>
        <w:tblStyle w:val="12"/>
      </w:tblPr>
      <w:tcPr>
        <w:tcBorders>
          <w:top w:val="single" w:color="9BBB59"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9BBB59" w:sz="8" w:space="0"/>
          <w:insideH w:val="nil"/>
          <w:insideV w:val="nil"/>
          <w:tl2br w:val="nil"/>
          <w:tr2bl w:val="nil"/>
        </w:tcBorders>
        <w:shd w:val="clear" w:color="auto" w:fill="FFFFFF"/>
      </w:tcPr>
    </w:tblStylePr>
    <w:tblStylePr w:type="lastCol">
      <w:tblPr>
        <w:tblStyle w:val="12"/>
      </w:tblPr>
      <w:tcPr>
        <w:tcBorders>
          <w:top w:val="nil"/>
          <w:left w:val="single" w:color="9BBB59"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E6EED5"/>
      </w:tcPr>
    </w:tblStylePr>
    <w:tblStylePr w:type="band1Horz">
      <w:tblPr>
        <w:tblStyle w:val="12"/>
      </w:tblPr>
      <w:tcPr>
        <w:tcBorders>
          <w:top w:val="nil"/>
          <w:left w:val="nil"/>
          <w:bottom w:val="nil"/>
          <w:right w:val="nil"/>
          <w:insideH w:val="nil"/>
          <w:insideV w:val="nil"/>
          <w:tl2br w:val="nil"/>
          <w:tr2bl w:val="nil"/>
        </w:tcBorders>
        <w:shd w:val="clear" w:color="auto" w:fill="E6EED5"/>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4">
    <w:name w:val="Medium List 2 Accent 4"/>
    <w:basedOn w:val="12"/>
    <w:uiPriority w:val="66"/>
    <w:pPr>
      <w:spacing w:after="0" w:line="240" w:lineRule="auto"/>
    </w:pPr>
    <w:rPr>
      <w:rFonts w:ascii="Calibri" w:hAnsi="Calibri" w:eastAsia="MS Gothic" w:cs="Times New Roman"/>
      <w:color w:val="000000"/>
    </w:rPr>
    <w:tblPr>
      <w:tblStyle w:val="12"/>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8064A2" w:sz="24" w:space="0"/>
          <w:right w:val="nil"/>
          <w:insideH w:val="nil"/>
          <w:insideV w:val="nil"/>
          <w:tl2br w:val="nil"/>
          <w:tr2bl w:val="nil"/>
        </w:tcBorders>
        <w:shd w:val="clear" w:color="auto" w:fill="FFFFFF"/>
      </w:tcPr>
    </w:tblStylePr>
    <w:tblStylePr w:type="lastRow">
      <w:tblPr>
        <w:tblStyle w:val="12"/>
      </w:tblPr>
      <w:tcPr>
        <w:tcBorders>
          <w:top w:val="single" w:color="8064A2"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8064A2" w:sz="8" w:space="0"/>
          <w:insideH w:val="nil"/>
          <w:insideV w:val="nil"/>
          <w:tl2br w:val="nil"/>
          <w:tr2bl w:val="nil"/>
        </w:tcBorders>
        <w:shd w:val="clear" w:color="auto" w:fill="FFFFFF"/>
      </w:tcPr>
    </w:tblStylePr>
    <w:tblStylePr w:type="lastCol">
      <w:tblPr>
        <w:tblStyle w:val="12"/>
      </w:tblPr>
      <w:tcPr>
        <w:tcBorders>
          <w:top w:val="nil"/>
          <w:left w:val="single" w:color="8064A2"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DFD8E8"/>
      </w:tcPr>
    </w:tblStylePr>
    <w:tblStylePr w:type="band1Horz">
      <w:tblPr>
        <w:tblStyle w:val="12"/>
      </w:tblPr>
      <w:tcPr>
        <w:tcBorders>
          <w:top w:val="nil"/>
          <w:left w:val="nil"/>
          <w:bottom w:val="nil"/>
          <w:right w:val="nil"/>
          <w:insideH w:val="nil"/>
          <w:insideV w:val="nil"/>
          <w:tl2br w:val="nil"/>
          <w:tr2bl w:val="nil"/>
        </w:tcBorders>
        <w:shd w:val="clear" w:color="auto" w:fill="DFD8E8"/>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5">
    <w:name w:val="Medium List 2 Accent 5"/>
    <w:basedOn w:val="12"/>
    <w:uiPriority w:val="66"/>
    <w:pPr>
      <w:spacing w:after="0" w:line="240" w:lineRule="auto"/>
    </w:pPr>
    <w:rPr>
      <w:rFonts w:ascii="Calibri" w:hAnsi="Calibri" w:eastAsia="MS Gothic" w:cs="Times New Roman"/>
      <w:color w:val="000000"/>
    </w:rPr>
    <w:tblPr>
      <w:tblStyle w:val="12"/>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4BACC6" w:sz="24" w:space="0"/>
          <w:right w:val="nil"/>
          <w:insideH w:val="nil"/>
          <w:insideV w:val="nil"/>
          <w:tl2br w:val="nil"/>
          <w:tr2bl w:val="nil"/>
        </w:tcBorders>
        <w:shd w:val="clear" w:color="auto" w:fill="FFFFFF"/>
      </w:tcPr>
    </w:tblStylePr>
    <w:tblStylePr w:type="lastRow">
      <w:tblPr>
        <w:tblStyle w:val="12"/>
      </w:tblPr>
      <w:tcPr>
        <w:tcBorders>
          <w:top w:val="single" w:color="4BACC6"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4BACC6" w:sz="8" w:space="0"/>
          <w:insideH w:val="nil"/>
          <w:insideV w:val="nil"/>
          <w:tl2br w:val="nil"/>
          <w:tr2bl w:val="nil"/>
        </w:tcBorders>
        <w:shd w:val="clear" w:color="auto" w:fill="FFFFFF"/>
      </w:tcPr>
    </w:tblStylePr>
    <w:tblStylePr w:type="lastCol">
      <w:tblPr>
        <w:tblStyle w:val="12"/>
      </w:tblPr>
      <w:tcPr>
        <w:tcBorders>
          <w:top w:val="nil"/>
          <w:left w:val="single" w:color="4BACC6"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D2EAF0"/>
      </w:tcPr>
    </w:tblStylePr>
    <w:tblStylePr w:type="band1Horz">
      <w:tblPr>
        <w:tblStyle w:val="12"/>
      </w:tblPr>
      <w:tcPr>
        <w:tcBorders>
          <w:top w:val="nil"/>
          <w:left w:val="nil"/>
          <w:bottom w:val="nil"/>
          <w:right w:val="nil"/>
          <w:insideH w:val="nil"/>
          <w:insideV w:val="nil"/>
          <w:tl2br w:val="nil"/>
          <w:tr2bl w:val="nil"/>
        </w:tcBorders>
        <w:shd w:val="clear" w:color="auto" w:fill="D2EAF0"/>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6">
    <w:name w:val="Medium List 2 Accent 6"/>
    <w:basedOn w:val="12"/>
    <w:uiPriority w:val="66"/>
    <w:pPr>
      <w:spacing w:after="0" w:line="240" w:lineRule="auto"/>
    </w:pPr>
    <w:rPr>
      <w:rFonts w:ascii="Calibri" w:hAnsi="Calibri" w:eastAsia="MS Gothic" w:cs="Times New Roman"/>
      <w:color w:val="000000"/>
    </w:rPr>
    <w:tblPr>
      <w:tblStyle w:val="12"/>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blStyle w:val="12"/>
      </w:tblPr>
      <w:tcPr>
        <w:tcBorders>
          <w:top w:val="nil"/>
          <w:left w:val="nil"/>
          <w:bottom w:val="single" w:color="F79646" w:sz="24" w:space="0"/>
          <w:right w:val="nil"/>
          <w:insideH w:val="nil"/>
          <w:insideV w:val="nil"/>
          <w:tl2br w:val="nil"/>
          <w:tr2bl w:val="nil"/>
        </w:tcBorders>
        <w:shd w:val="clear" w:color="auto" w:fill="FFFFFF"/>
      </w:tcPr>
    </w:tblStylePr>
    <w:tblStylePr w:type="lastRow">
      <w:tblPr>
        <w:tblStyle w:val="12"/>
      </w:tblPr>
      <w:tcPr>
        <w:tcBorders>
          <w:top w:val="single" w:color="F79646" w:sz="8" w:space="0"/>
          <w:left w:val="nil"/>
          <w:bottom w:val="nil"/>
          <w:right w:val="nil"/>
          <w:insideH w:val="nil"/>
          <w:insideV w:val="nil"/>
          <w:tl2br w:val="nil"/>
          <w:tr2bl w:val="nil"/>
        </w:tcBorders>
        <w:shd w:val="clear" w:color="auto" w:fill="FFFFFF"/>
      </w:tcPr>
    </w:tblStylePr>
    <w:tblStylePr w:type="firstCol">
      <w:tblPr>
        <w:tblStyle w:val="12"/>
      </w:tblPr>
      <w:tcPr>
        <w:tcBorders>
          <w:top w:val="nil"/>
          <w:left w:val="nil"/>
          <w:bottom w:val="nil"/>
          <w:right w:val="single" w:color="F79646" w:sz="8" w:space="0"/>
          <w:insideH w:val="nil"/>
          <w:insideV w:val="nil"/>
          <w:tl2br w:val="nil"/>
          <w:tr2bl w:val="nil"/>
        </w:tcBorders>
        <w:shd w:val="clear" w:color="auto" w:fill="FFFFFF"/>
      </w:tcPr>
    </w:tblStylePr>
    <w:tblStylePr w:type="lastCol">
      <w:tblPr>
        <w:tblStyle w:val="12"/>
      </w:tblPr>
      <w:tcPr>
        <w:tcBorders>
          <w:top w:val="nil"/>
          <w:left w:val="single" w:color="F79646" w:sz="8" w:space="0"/>
          <w:bottom w:val="nil"/>
          <w:right w:val="nil"/>
          <w:insideH w:val="nil"/>
          <w:insideV w:val="nil"/>
          <w:tl2br w:val="nil"/>
          <w:tr2bl w:val="nil"/>
        </w:tcBorders>
        <w:shd w:val="clear" w:color="auto" w:fill="FFFFFF"/>
      </w:tcPr>
    </w:tblStylePr>
    <w:tblStylePr w:type="band1Vert">
      <w:tblPr>
        <w:tblStyle w:val="12"/>
      </w:tblPr>
      <w:tcPr>
        <w:tcBorders>
          <w:top w:val="nil"/>
          <w:left w:val="nil"/>
          <w:bottom w:val="nil"/>
          <w:right w:val="nil"/>
          <w:insideH w:val="nil"/>
          <w:insideV w:val="nil"/>
          <w:tl2br w:val="nil"/>
          <w:tr2bl w:val="nil"/>
        </w:tcBorders>
        <w:shd w:val="clear" w:color="auto" w:fill="FDE5D1"/>
      </w:tcPr>
    </w:tblStylePr>
    <w:tblStylePr w:type="band1Horz">
      <w:tblPr>
        <w:tblStyle w:val="12"/>
      </w:tblPr>
      <w:tcPr>
        <w:tcBorders>
          <w:top w:val="nil"/>
          <w:left w:val="nil"/>
          <w:bottom w:val="nil"/>
          <w:right w:val="nil"/>
          <w:insideH w:val="nil"/>
          <w:insideV w:val="nil"/>
          <w:tl2br w:val="nil"/>
          <w:tr2bl w:val="nil"/>
        </w:tcBorders>
        <w:shd w:val="clear" w:color="auto" w:fill="FDE5D1"/>
      </w:tcPr>
    </w:tblStylePr>
    <w:tblStylePr w:type="nwCell">
      <w:tblPr>
        <w:tblStyle w:val="12"/>
      </w:tblPr>
      <w:tcPr>
        <w:shd w:val="clear" w:color="auto" w:fill="FFFFFF"/>
      </w:tcPr>
    </w:tblStylePr>
    <w:tblStylePr w:type="swCell">
      <w:tblPr>
        <w:tblStyle w:val="12"/>
      </w:tblPr>
      <w:tcPr>
        <w:tcBorders>
          <w:top w:val="nil"/>
          <w:left w:val="nil"/>
          <w:bottom w:val="nil"/>
          <w:right w:val="nil"/>
          <w:insideH w:val="nil"/>
          <w:insideV w:val="nil"/>
          <w:tl2br w:val="nil"/>
          <w:tr2bl w:val="nil"/>
        </w:tcBorders>
      </w:tcPr>
    </w:tblStylePr>
  </w:style>
  <w:style w:type="table" w:styleId="87">
    <w:name w:val="Medium Grid 1"/>
    <w:basedOn w:val="12"/>
    <w:uiPriority w:val="67"/>
    <w:pPr>
      <w:spacing w:after="0" w:line="240" w:lineRule="auto"/>
    </w:pPr>
    <w:tblPr>
      <w:tblStyle w:val="12"/>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Pr>
        <w:tblStyle w:val="12"/>
      </w:tblPr>
    </w:tblStylePr>
    <w:tblStylePr w:type="lastRow">
      <w:rPr>
        <w:b/>
        <w:bCs/>
      </w:rPr>
      <w:tblPr>
        <w:tblStyle w:val="12"/>
      </w:tblPr>
      <w:tcPr>
        <w:tcBorders>
          <w:top w:val="single" w:color="3F3F3F"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7F7F7F"/>
      </w:tcPr>
    </w:tblStylePr>
    <w:tblStylePr w:type="band1Horz">
      <w:tblPr>
        <w:tblStyle w:val="12"/>
      </w:tblPr>
      <w:tcPr>
        <w:shd w:val="clear" w:color="auto" w:fill="7F7F7F"/>
      </w:tcPr>
    </w:tblStylePr>
  </w:style>
  <w:style w:type="table" w:styleId="88">
    <w:name w:val="Medium Grid 1 Accent 1"/>
    <w:basedOn w:val="12"/>
    <w:uiPriority w:val="67"/>
    <w:pPr>
      <w:spacing w:after="0" w:line="240" w:lineRule="auto"/>
    </w:pPr>
    <w:tblPr>
      <w:tblStyle w:val="12"/>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blStyle w:val="12"/>
      </w:tblPr>
    </w:tblStylePr>
    <w:tblStylePr w:type="lastRow">
      <w:rPr>
        <w:b/>
        <w:bCs/>
      </w:rPr>
      <w:tblPr>
        <w:tblStyle w:val="12"/>
      </w:tblPr>
      <w:tcPr>
        <w:tcBorders>
          <w:top w:val="single" w:color="7BA0CD"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A7C0DE"/>
      </w:tcPr>
    </w:tblStylePr>
    <w:tblStylePr w:type="band1Horz">
      <w:tblPr>
        <w:tblStyle w:val="12"/>
      </w:tblPr>
      <w:tcPr>
        <w:shd w:val="clear" w:color="auto" w:fill="A7C0DE"/>
      </w:tcPr>
    </w:tblStylePr>
  </w:style>
  <w:style w:type="table" w:styleId="89">
    <w:name w:val="Medium Grid 1 Accent 2"/>
    <w:basedOn w:val="12"/>
    <w:uiPriority w:val="67"/>
    <w:pPr>
      <w:spacing w:after="0" w:line="240" w:lineRule="auto"/>
    </w:pPr>
    <w:tblPr>
      <w:tblStyle w:val="12"/>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Pr>
        <w:tblStyle w:val="12"/>
      </w:tblPr>
    </w:tblStylePr>
    <w:tblStylePr w:type="lastRow">
      <w:rPr>
        <w:b/>
        <w:bCs/>
      </w:rPr>
      <w:tblPr>
        <w:tblStyle w:val="12"/>
      </w:tblPr>
      <w:tcPr>
        <w:tcBorders>
          <w:top w:val="single" w:color="CF7B79"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DFA7A6"/>
      </w:tcPr>
    </w:tblStylePr>
    <w:tblStylePr w:type="band1Horz">
      <w:tblPr>
        <w:tblStyle w:val="12"/>
      </w:tblPr>
      <w:tcPr>
        <w:shd w:val="clear" w:color="auto" w:fill="DFA7A6"/>
      </w:tcPr>
    </w:tblStylePr>
  </w:style>
  <w:style w:type="table" w:styleId="90">
    <w:name w:val="Medium Grid 1 Accent 3"/>
    <w:basedOn w:val="12"/>
    <w:uiPriority w:val="67"/>
    <w:pPr>
      <w:spacing w:after="0" w:line="240" w:lineRule="auto"/>
    </w:pPr>
    <w:tblPr>
      <w:tblStyle w:val="12"/>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Pr>
        <w:tblStyle w:val="12"/>
      </w:tblPr>
    </w:tblStylePr>
    <w:tblStylePr w:type="lastRow">
      <w:rPr>
        <w:b/>
        <w:bCs/>
      </w:rPr>
      <w:tblPr>
        <w:tblStyle w:val="12"/>
      </w:tblPr>
      <w:tcPr>
        <w:tcBorders>
          <w:top w:val="single" w:color="B4CC82"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CDDDAC"/>
      </w:tcPr>
    </w:tblStylePr>
    <w:tblStylePr w:type="band1Horz">
      <w:tblPr>
        <w:tblStyle w:val="12"/>
      </w:tblPr>
      <w:tcPr>
        <w:shd w:val="clear" w:color="auto" w:fill="CDDDAC"/>
      </w:tcPr>
    </w:tblStylePr>
  </w:style>
  <w:style w:type="table" w:styleId="91">
    <w:name w:val="Medium Grid 1 Accent 4"/>
    <w:basedOn w:val="12"/>
    <w:uiPriority w:val="67"/>
    <w:pPr>
      <w:spacing w:after="0" w:line="240" w:lineRule="auto"/>
    </w:pPr>
    <w:tblPr>
      <w:tblStyle w:val="12"/>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blStyle w:val="12"/>
      </w:tblPr>
    </w:tblStylePr>
    <w:tblStylePr w:type="lastRow">
      <w:rPr>
        <w:b/>
        <w:bCs/>
      </w:rPr>
      <w:tblPr>
        <w:tblStyle w:val="12"/>
      </w:tblPr>
      <w:tcPr>
        <w:tcBorders>
          <w:top w:val="single" w:color="9F8AB9"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BFB1D0"/>
      </w:tcPr>
    </w:tblStylePr>
    <w:tblStylePr w:type="band1Horz">
      <w:tblPr>
        <w:tblStyle w:val="12"/>
      </w:tblPr>
      <w:tcPr>
        <w:shd w:val="clear" w:color="auto" w:fill="BFB1D0"/>
      </w:tcPr>
    </w:tblStylePr>
  </w:style>
  <w:style w:type="table" w:styleId="92">
    <w:name w:val="Medium Grid 1 Accent 5"/>
    <w:basedOn w:val="12"/>
    <w:uiPriority w:val="67"/>
    <w:pPr>
      <w:spacing w:after="0" w:line="240" w:lineRule="auto"/>
    </w:pPr>
    <w:tblPr>
      <w:tblStyle w:val="12"/>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Pr>
        <w:tblStyle w:val="12"/>
      </w:tblPr>
    </w:tblStylePr>
    <w:tblStylePr w:type="lastRow">
      <w:rPr>
        <w:b/>
        <w:bCs/>
      </w:rPr>
      <w:tblPr>
        <w:tblStyle w:val="12"/>
      </w:tblPr>
      <w:tcPr>
        <w:tcBorders>
          <w:top w:val="single" w:color="78C0D4"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A5D5E2"/>
      </w:tcPr>
    </w:tblStylePr>
    <w:tblStylePr w:type="band1Horz">
      <w:tblPr>
        <w:tblStyle w:val="12"/>
      </w:tblPr>
      <w:tcPr>
        <w:shd w:val="clear" w:color="auto" w:fill="A5D5E2"/>
      </w:tcPr>
    </w:tblStylePr>
  </w:style>
  <w:style w:type="table" w:styleId="93">
    <w:name w:val="Medium Grid 1 Accent 6"/>
    <w:basedOn w:val="12"/>
    <w:uiPriority w:val="67"/>
    <w:pPr>
      <w:spacing w:after="0" w:line="240" w:lineRule="auto"/>
    </w:pPr>
    <w:tblPr>
      <w:tblStyle w:val="12"/>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Pr>
        <w:tblStyle w:val="12"/>
      </w:tblPr>
    </w:tblStylePr>
    <w:tblStylePr w:type="lastRow">
      <w:rPr>
        <w:b/>
        <w:bCs/>
      </w:rPr>
      <w:tblPr>
        <w:tblStyle w:val="12"/>
      </w:tblPr>
      <w:tcPr>
        <w:tcBorders>
          <w:top w:val="single" w:color="F9B074" w:sz="18" w:space="0"/>
          <w:left w:val="nil"/>
          <w:bottom w:val="nil"/>
          <w:right w:val="nil"/>
          <w:insideH w:val="nil"/>
          <w:insideV w:val="nil"/>
          <w:tl2br w:val="nil"/>
          <w:tr2bl w:val="nil"/>
        </w:tcBorders>
      </w:tcPr>
    </w:tblStylePr>
    <w:tblStylePr w:type="firstCol">
      <w:rPr>
        <w:b/>
        <w:bCs/>
      </w:rPr>
      <w:tblPr>
        <w:tblStyle w:val="12"/>
      </w:tblPr>
    </w:tblStylePr>
    <w:tblStylePr w:type="lastCol">
      <w:rPr>
        <w:b/>
        <w:bCs/>
      </w:rPr>
      <w:tblPr>
        <w:tblStyle w:val="12"/>
      </w:tblPr>
    </w:tblStylePr>
    <w:tblStylePr w:type="band1Vert">
      <w:tblPr>
        <w:tblStyle w:val="12"/>
      </w:tblPr>
      <w:tcPr>
        <w:shd w:val="clear" w:color="auto" w:fill="FBCAA2"/>
      </w:tcPr>
    </w:tblStylePr>
    <w:tblStylePr w:type="band1Horz">
      <w:tblPr>
        <w:tblStyle w:val="12"/>
      </w:tblPr>
      <w:tcPr>
        <w:shd w:val="clear" w:color="auto" w:fill="FBCAA2"/>
      </w:tcPr>
    </w:tblStylePr>
  </w:style>
  <w:style w:type="table" w:styleId="94">
    <w:name w:val="Medium Grid 2"/>
    <w:basedOn w:val="12"/>
    <w:uiPriority w:val="68"/>
    <w:pPr>
      <w:spacing w:after="0" w:line="240" w:lineRule="auto"/>
    </w:pPr>
    <w:rPr>
      <w:rFonts w:ascii="Calibri" w:hAnsi="Calibri" w:eastAsia="MS Gothic" w:cs="Times New Roman"/>
      <w:color w:val="000000"/>
    </w:rPr>
    <w:tblPr>
      <w:tblStyle w:val="12"/>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blStyle w:val="12"/>
      </w:tblPr>
      <w:tcPr>
        <w:shd w:val="clear" w:color="auto" w:fill="E5E5E5"/>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CCCCCC"/>
      </w:tcPr>
    </w:tblStylePr>
    <w:tblStylePr w:type="band1Vert">
      <w:tblPr>
        <w:tblStyle w:val="12"/>
      </w:tblPr>
      <w:tcPr>
        <w:shd w:val="clear" w:color="auto" w:fill="7F7F7F"/>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7F7F7F"/>
      </w:tcPr>
    </w:tblStylePr>
    <w:tblStylePr w:type="nwCell">
      <w:tblPr>
        <w:tblStyle w:val="12"/>
      </w:tblPr>
      <w:tcPr>
        <w:shd w:val="clear" w:color="auto" w:fill="FFFFFF"/>
      </w:tcPr>
    </w:tblStylePr>
  </w:style>
  <w:style w:type="table" w:styleId="95">
    <w:name w:val="Medium Grid 2 Accent 1"/>
    <w:basedOn w:val="12"/>
    <w:uiPriority w:val="68"/>
    <w:pPr>
      <w:spacing w:after="0" w:line="240" w:lineRule="auto"/>
    </w:pPr>
    <w:rPr>
      <w:rFonts w:ascii="Calibri" w:hAnsi="Calibri" w:eastAsia="MS Gothic" w:cs="Times New Roman"/>
      <w:color w:val="000000"/>
    </w:rPr>
    <w:tblPr>
      <w:tblStyle w:val="12"/>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blStyle w:val="12"/>
      </w:tblPr>
      <w:tcPr>
        <w:shd w:val="clear" w:color="auto" w:fill="EDF2F8"/>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DBE5F1"/>
      </w:tcPr>
    </w:tblStylePr>
    <w:tblStylePr w:type="band1Vert">
      <w:tblPr>
        <w:tblStyle w:val="12"/>
      </w:tblPr>
      <w:tcPr>
        <w:shd w:val="clear" w:color="auto" w:fill="A7C0DE"/>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A7C0DE"/>
      </w:tcPr>
    </w:tblStylePr>
    <w:tblStylePr w:type="nwCell">
      <w:tblPr>
        <w:tblStyle w:val="12"/>
      </w:tblPr>
      <w:tcPr>
        <w:shd w:val="clear" w:color="auto" w:fill="FFFFFF"/>
      </w:tcPr>
    </w:tblStylePr>
  </w:style>
  <w:style w:type="table" w:styleId="96">
    <w:name w:val="Medium Grid 2 Accent 2"/>
    <w:basedOn w:val="12"/>
    <w:uiPriority w:val="68"/>
    <w:pPr>
      <w:spacing w:after="0" w:line="240" w:lineRule="auto"/>
    </w:pPr>
    <w:rPr>
      <w:rFonts w:ascii="Calibri" w:hAnsi="Calibri" w:eastAsia="MS Gothic" w:cs="Times New Roman"/>
      <w:color w:val="000000"/>
    </w:rPr>
    <w:tblPr>
      <w:tblStyle w:val="12"/>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blStyle w:val="12"/>
      </w:tblPr>
      <w:tcPr>
        <w:shd w:val="clear" w:color="auto" w:fill="F8EDED"/>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F2DBDB"/>
      </w:tcPr>
    </w:tblStylePr>
    <w:tblStylePr w:type="band1Vert">
      <w:tblPr>
        <w:tblStyle w:val="12"/>
      </w:tblPr>
      <w:tcPr>
        <w:shd w:val="clear" w:color="auto" w:fill="DFA7A6"/>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DFA7A6"/>
      </w:tcPr>
    </w:tblStylePr>
    <w:tblStylePr w:type="nwCell">
      <w:tblPr>
        <w:tblStyle w:val="12"/>
      </w:tblPr>
      <w:tcPr>
        <w:shd w:val="clear" w:color="auto" w:fill="FFFFFF"/>
      </w:tcPr>
    </w:tblStylePr>
  </w:style>
  <w:style w:type="table" w:styleId="97">
    <w:name w:val="Medium Grid 2 Accent 3"/>
    <w:basedOn w:val="12"/>
    <w:uiPriority w:val="68"/>
    <w:pPr>
      <w:spacing w:after="0" w:line="240" w:lineRule="auto"/>
    </w:pPr>
    <w:rPr>
      <w:rFonts w:ascii="Calibri" w:hAnsi="Calibri" w:eastAsia="MS Gothic" w:cs="Times New Roman"/>
      <w:color w:val="000000"/>
    </w:rPr>
    <w:tblPr>
      <w:tblStyle w:val="12"/>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blStyle w:val="12"/>
      </w:tblPr>
      <w:tcPr>
        <w:shd w:val="clear" w:color="auto" w:fill="F5F8EE"/>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EAF1DD"/>
      </w:tcPr>
    </w:tblStylePr>
    <w:tblStylePr w:type="band1Vert">
      <w:tblPr>
        <w:tblStyle w:val="12"/>
      </w:tblPr>
      <w:tcPr>
        <w:shd w:val="clear" w:color="auto" w:fill="CDDDAC"/>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CDDDAC"/>
      </w:tcPr>
    </w:tblStylePr>
    <w:tblStylePr w:type="nwCell">
      <w:tblPr>
        <w:tblStyle w:val="12"/>
      </w:tblPr>
      <w:tcPr>
        <w:shd w:val="clear" w:color="auto" w:fill="FFFFFF"/>
      </w:tcPr>
    </w:tblStylePr>
  </w:style>
  <w:style w:type="table" w:styleId="98">
    <w:name w:val="Medium Grid 2 Accent 4"/>
    <w:basedOn w:val="12"/>
    <w:uiPriority w:val="68"/>
    <w:pPr>
      <w:spacing w:after="0" w:line="240" w:lineRule="auto"/>
    </w:pPr>
    <w:rPr>
      <w:rFonts w:ascii="Calibri" w:hAnsi="Calibri" w:eastAsia="MS Gothic" w:cs="Times New Roman"/>
      <w:color w:val="000000"/>
    </w:rPr>
    <w:tblPr>
      <w:tblStyle w:val="12"/>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blStyle w:val="12"/>
      </w:tblPr>
      <w:tcPr>
        <w:shd w:val="clear" w:color="auto" w:fill="F2EFF5"/>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E5DFEC"/>
      </w:tcPr>
    </w:tblStylePr>
    <w:tblStylePr w:type="band1Vert">
      <w:tblPr>
        <w:tblStyle w:val="12"/>
      </w:tblPr>
      <w:tcPr>
        <w:shd w:val="clear" w:color="auto" w:fill="BFB1D0"/>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BFB1D0"/>
      </w:tcPr>
    </w:tblStylePr>
    <w:tblStylePr w:type="nwCell">
      <w:tblPr>
        <w:tblStyle w:val="12"/>
      </w:tblPr>
      <w:tcPr>
        <w:shd w:val="clear" w:color="auto" w:fill="FFFFFF"/>
      </w:tcPr>
    </w:tblStylePr>
  </w:style>
  <w:style w:type="table" w:styleId="99">
    <w:name w:val="Medium Grid 2 Accent 5"/>
    <w:basedOn w:val="12"/>
    <w:uiPriority w:val="68"/>
    <w:pPr>
      <w:spacing w:after="0" w:line="240" w:lineRule="auto"/>
    </w:pPr>
    <w:rPr>
      <w:rFonts w:ascii="Calibri" w:hAnsi="Calibri" w:eastAsia="MS Gothic" w:cs="Times New Roman"/>
      <w:color w:val="000000"/>
    </w:rPr>
    <w:tblPr>
      <w:tblStyle w:val="12"/>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blStyle w:val="12"/>
      </w:tblPr>
      <w:tcPr>
        <w:shd w:val="clear" w:color="auto" w:fill="EDF6F9"/>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DAEEF3"/>
      </w:tcPr>
    </w:tblStylePr>
    <w:tblStylePr w:type="band1Vert">
      <w:tblPr>
        <w:tblStyle w:val="12"/>
      </w:tblPr>
      <w:tcPr>
        <w:shd w:val="clear" w:color="auto" w:fill="A5D5E2"/>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A5D5E2"/>
      </w:tcPr>
    </w:tblStylePr>
    <w:tblStylePr w:type="nwCell">
      <w:tblPr>
        <w:tblStyle w:val="12"/>
      </w:tblPr>
      <w:tcPr>
        <w:shd w:val="clear" w:color="auto" w:fill="FFFFFF"/>
      </w:tcPr>
    </w:tblStylePr>
  </w:style>
  <w:style w:type="table" w:styleId="100">
    <w:name w:val="Medium Grid 2 Accent 6"/>
    <w:basedOn w:val="12"/>
    <w:uiPriority w:val="68"/>
    <w:pPr>
      <w:spacing w:after="0" w:line="240" w:lineRule="auto"/>
    </w:pPr>
    <w:rPr>
      <w:rFonts w:ascii="Calibri" w:hAnsi="Calibri" w:eastAsia="MS Gothic" w:cs="Times New Roman"/>
      <w:color w:val="000000"/>
    </w:rPr>
    <w:tblPr>
      <w:tblStyle w:val="12"/>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blStyle w:val="12"/>
      </w:tblPr>
      <w:tcPr>
        <w:shd w:val="clear" w:color="auto" w:fill="FEF4EC"/>
      </w:tcPr>
    </w:tblStylePr>
    <w:tblStylePr w:type="lastRow">
      <w:rPr>
        <w:b/>
        <w:bCs/>
        <w:color w:val="00000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blStyle w:val="12"/>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blStyle w:val="12"/>
      </w:tblPr>
      <w:tcPr>
        <w:tcBorders>
          <w:top w:val="nil"/>
          <w:left w:val="nil"/>
          <w:bottom w:val="nil"/>
          <w:right w:val="nil"/>
          <w:insideH w:val="nil"/>
          <w:insideV w:val="nil"/>
          <w:tl2br w:val="nil"/>
          <w:tr2bl w:val="nil"/>
        </w:tcBorders>
        <w:shd w:val="clear" w:color="auto" w:fill="FDE9D9"/>
      </w:tcPr>
    </w:tblStylePr>
    <w:tblStylePr w:type="band1Vert">
      <w:tblPr>
        <w:tblStyle w:val="12"/>
      </w:tblPr>
      <w:tcPr>
        <w:shd w:val="clear" w:color="auto" w:fill="FBCAA2"/>
      </w:tcPr>
    </w:tblStylePr>
    <w:tblStylePr w:type="band1Horz">
      <w:tblPr>
        <w:tblStyle w:val="12"/>
      </w:tblPr>
      <w:tcPr>
        <w:tcBorders>
          <w:top w:val="nil"/>
          <w:left w:val="nil"/>
          <w:bottom w:val="nil"/>
          <w:right w:val="nil"/>
          <w:insideH w:val="single" w:sz="6" w:space="0"/>
          <w:insideV w:val="single" w:sz="6" w:space="0"/>
          <w:tl2br w:val="nil"/>
          <w:tr2bl w:val="nil"/>
        </w:tcBorders>
        <w:shd w:val="clear" w:color="auto" w:fill="FBCAA2"/>
      </w:tcPr>
    </w:tblStylePr>
    <w:tblStylePr w:type="nwCell">
      <w:tblPr>
        <w:tblStyle w:val="12"/>
      </w:tblPr>
      <w:tcPr>
        <w:shd w:val="clear" w:color="auto" w:fill="FFFFFF"/>
      </w:tcPr>
    </w:tblStylePr>
  </w:style>
  <w:style w:type="table" w:styleId="101">
    <w:name w:val="Medium Grid 3"/>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000000"/>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7F7F7F"/>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7F7F7F"/>
      </w:tcPr>
    </w:tblStylePr>
  </w:style>
  <w:style w:type="table" w:styleId="102">
    <w:name w:val="Medium Grid 3 Accent 1"/>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C0DE"/>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C0DE"/>
      </w:tcPr>
    </w:tblStylePr>
  </w:style>
  <w:style w:type="table" w:styleId="103">
    <w:name w:val="Medium Grid 3 Accent 2"/>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04">
    <w:name w:val="Medium Grid 3 Accent 3"/>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05">
    <w:name w:val="Medium Grid 3 Accent 4"/>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06">
    <w:name w:val="Medium Grid 3 Accent 5"/>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07">
    <w:name w:val="Medium Grid 3 Accent 6"/>
    <w:basedOn w:val="12"/>
    <w:uiPriority w:val="69"/>
    <w:pPr>
      <w:spacing w:after="0" w:line="240" w:lineRule="auto"/>
    </w:pPr>
    <w:tblPr>
      <w:tblStyle w:val="12"/>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blStyle w:val="12"/>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blStyle w:val="12"/>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blStyle w:val="12"/>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blStyle w:val="12"/>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blStyle w:val="12"/>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blStyle w:val="12"/>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08">
    <w:name w:val="Dark List"/>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000000"/>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000000"/>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000000"/>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000000"/>
      </w:tcPr>
    </w:tblStylePr>
    <w:tblStylePr w:type="band1Vert">
      <w:tblPr>
        <w:tblStyle w:val="12"/>
      </w:tblPr>
      <w:tcPr>
        <w:tcBorders>
          <w:top w:val="nil"/>
          <w:left w:val="nil"/>
          <w:bottom w:val="nil"/>
          <w:right w:val="nil"/>
          <w:insideH w:val="nil"/>
          <w:insideV w:val="nil"/>
          <w:tl2br w:val="nil"/>
          <w:tr2bl w:val="nil"/>
        </w:tcBorders>
        <w:shd w:val="clear" w:color="auto" w:fill="000000"/>
      </w:tcPr>
    </w:tblStylePr>
    <w:tblStylePr w:type="band1Horz">
      <w:tblPr>
        <w:tblStyle w:val="12"/>
      </w:tblPr>
      <w:tcPr>
        <w:tcBorders>
          <w:top w:val="nil"/>
          <w:left w:val="nil"/>
          <w:bottom w:val="nil"/>
          <w:right w:val="nil"/>
          <w:insideH w:val="nil"/>
          <w:insideV w:val="nil"/>
          <w:tl2br w:val="nil"/>
          <w:tr2bl w:val="nil"/>
        </w:tcBorders>
        <w:shd w:val="clear" w:color="auto" w:fill="000000"/>
      </w:tcPr>
    </w:tblStylePr>
  </w:style>
  <w:style w:type="table" w:styleId="109">
    <w:name w:val="Dark List Accent 1"/>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4F81BD"/>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243F61"/>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366091"/>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366091"/>
      </w:tcPr>
    </w:tblStylePr>
    <w:tblStylePr w:type="band1Vert">
      <w:tblPr>
        <w:tblStyle w:val="12"/>
      </w:tblPr>
      <w:tcPr>
        <w:tcBorders>
          <w:top w:val="nil"/>
          <w:left w:val="nil"/>
          <w:bottom w:val="nil"/>
          <w:right w:val="nil"/>
          <w:insideH w:val="nil"/>
          <w:insideV w:val="nil"/>
          <w:tl2br w:val="nil"/>
          <w:tr2bl w:val="nil"/>
        </w:tcBorders>
        <w:shd w:val="clear" w:color="auto" w:fill="366091"/>
      </w:tcPr>
    </w:tblStylePr>
    <w:tblStylePr w:type="band1Horz">
      <w:tblPr>
        <w:tblStyle w:val="12"/>
      </w:tblPr>
      <w:tcPr>
        <w:tcBorders>
          <w:top w:val="nil"/>
          <w:left w:val="nil"/>
          <w:bottom w:val="nil"/>
          <w:right w:val="nil"/>
          <w:insideH w:val="nil"/>
          <w:insideV w:val="nil"/>
          <w:tl2br w:val="nil"/>
          <w:tr2bl w:val="nil"/>
        </w:tcBorders>
        <w:shd w:val="clear" w:color="auto" w:fill="366091"/>
      </w:tcPr>
    </w:tblStylePr>
  </w:style>
  <w:style w:type="table" w:styleId="110">
    <w:name w:val="Dark List Accent 2"/>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C0504D"/>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622423"/>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943734"/>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943734"/>
      </w:tcPr>
    </w:tblStylePr>
    <w:tblStylePr w:type="band1Vert">
      <w:tblPr>
        <w:tblStyle w:val="12"/>
      </w:tblPr>
      <w:tcPr>
        <w:tcBorders>
          <w:top w:val="nil"/>
          <w:left w:val="nil"/>
          <w:bottom w:val="nil"/>
          <w:right w:val="nil"/>
          <w:insideH w:val="nil"/>
          <w:insideV w:val="nil"/>
          <w:tl2br w:val="nil"/>
          <w:tr2bl w:val="nil"/>
        </w:tcBorders>
        <w:shd w:val="clear" w:color="auto" w:fill="943734"/>
      </w:tcPr>
    </w:tblStylePr>
    <w:tblStylePr w:type="band1Horz">
      <w:tblPr>
        <w:tblStyle w:val="12"/>
      </w:tblPr>
      <w:tcPr>
        <w:tcBorders>
          <w:top w:val="nil"/>
          <w:left w:val="nil"/>
          <w:bottom w:val="nil"/>
          <w:right w:val="nil"/>
          <w:insideH w:val="nil"/>
          <w:insideV w:val="nil"/>
          <w:tl2br w:val="nil"/>
          <w:tr2bl w:val="nil"/>
        </w:tcBorders>
        <w:shd w:val="clear" w:color="auto" w:fill="943734"/>
      </w:tcPr>
    </w:tblStylePr>
  </w:style>
  <w:style w:type="table" w:styleId="111">
    <w:name w:val="Dark List Accent 3"/>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9BBB59"/>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4E6127"/>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76923C"/>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blStyle w:val="12"/>
      </w:tblPr>
      <w:tcPr>
        <w:tcBorders>
          <w:top w:val="nil"/>
          <w:left w:val="nil"/>
          <w:bottom w:val="nil"/>
          <w:right w:val="nil"/>
          <w:insideH w:val="nil"/>
          <w:insideV w:val="nil"/>
          <w:tl2br w:val="nil"/>
          <w:tr2bl w:val="nil"/>
        </w:tcBorders>
        <w:shd w:val="clear" w:color="auto" w:fill="76923C"/>
      </w:tcPr>
    </w:tblStylePr>
    <w:tblStylePr w:type="band1Horz">
      <w:tblPr>
        <w:tblStyle w:val="12"/>
      </w:tblPr>
      <w:tcPr>
        <w:tcBorders>
          <w:top w:val="nil"/>
          <w:left w:val="nil"/>
          <w:bottom w:val="nil"/>
          <w:right w:val="nil"/>
          <w:insideH w:val="nil"/>
          <w:insideV w:val="nil"/>
          <w:tl2br w:val="nil"/>
          <w:tr2bl w:val="nil"/>
        </w:tcBorders>
        <w:shd w:val="clear" w:color="auto" w:fill="76923C"/>
      </w:tcPr>
    </w:tblStylePr>
  </w:style>
  <w:style w:type="table" w:styleId="112">
    <w:name w:val="Dark List Accent 4"/>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8064A2"/>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3F3051"/>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5F497A"/>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blStyle w:val="12"/>
      </w:tblPr>
      <w:tcPr>
        <w:tcBorders>
          <w:top w:val="nil"/>
          <w:left w:val="nil"/>
          <w:bottom w:val="nil"/>
          <w:right w:val="nil"/>
          <w:insideH w:val="nil"/>
          <w:insideV w:val="nil"/>
          <w:tl2br w:val="nil"/>
          <w:tr2bl w:val="nil"/>
        </w:tcBorders>
        <w:shd w:val="clear" w:color="auto" w:fill="5F497A"/>
      </w:tcPr>
    </w:tblStylePr>
    <w:tblStylePr w:type="band1Horz">
      <w:tblPr>
        <w:tblStyle w:val="12"/>
      </w:tblPr>
      <w:tcPr>
        <w:tcBorders>
          <w:top w:val="nil"/>
          <w:left w:val="nil"/>
          <w:bottom w:val="nil"/>
          <w:right w:val="nil"/>
          <w:insideH w:val="nil"/>
          <w:insideV w:val="nil"/>
          <w:tl2br w:val="nil"/>
          <w:tr2bl w:val="nil"/>
        </w:tcBorders>
        <w:shd w:val="clear" w:color="auto" w:fill="5F497A"/>
      </w:tcPr>
    </w:tblStylePr>
  </w:style>
  <w:style w:type="table" w:styleId="113">
    <w:name w:val="Dark List Accent 5"/>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4BACC6"/>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205867"/>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31849B"/>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blStyle w:val="12"/>
      </w:tblPr>
      <w:tcPr>
        <w:tcBorders>
          <w:top w:val="nil"/>
          <w:left w:val="nil"/>
          <w:bottom w:val="nil"/>
          <w:right w:val="nil"/>
          <w:insideH w:val="nil"/>
          <w:insideV w:val="nil"/>
          <w:tl2br w:val="nil"/>
          <w:tr2bl w:val="nil"/>
        </w:tcBorders>
        <w:shd w:val="clear" w:color="auto" w:fill="31849B"/>
      </w:tcPr>
    </w:tblStylePr>
    <w:tblStylePr w:type="band1Horz">
      <w:tblPr>
        <w:tblStyle w:val="12"/>
      </w:tblPr>
      <w:tcPr>
        <w:tcBorders>
          <w:top w:val="nil"/>
          <w:left w:val="nil"/>
          <w:bottom w:val="nil"/>
          <w:right w:val="nil"/>
          <w:insideH w:val="nil"/>
          <w:insideV w:val="nil"/>
          <w:tl2br w:val="nil"/>
          <w:tr2bl w:val="nil"/>
        </w:tcBorders>
        <w:shd w:val="clear" w:color="auto" w:fill="31849B"/>
      </w:tcPr>
    </w:tblStylePr>
  </w:style>
  <w:style w:type="table" w:styleId="114">
    <w:name w:val="Dark List Accent 6"/>
    <w:basedOn w:val="12"/>
    <w:uiPriority w:val="70"/>
    <w:pPr>
      <w:spacing w:after="0" w:line="240" w:lineRule="auto"/>
    </w:pPr>
    <w:rPr>
      <w:color w:val="FFFFFF"/>
    </w:rPr>
    <w:tblPr>
      <w:tblStyle w:val="12"/>
      <w:tblCellMar>
        <w:top w:w="0" w:type="dxa"/>
        <w:left w:w="108" w:type="dxa"/>
        <w:bottom w:w="0" w:type="dxa"/>
        <w:right w:w="108" w:type="dxa"/>
      </w:tblCellMar>
    </w:tblPr>
    <w:tcPr>
      <w:shd w:val="clear" w:color="auto" w:fill="F79646"/>
    </w:tcPr>
    <w:tblStylePr w:type="firstRow">
      <w:rPr>
        <w:b/>
        <w:bCs/>
      </w:rPr>
      <w:tblPr>
        <w:tblStyle w:val="12"/>
      </w:tblPr>
      <w:tcPr>
        <w:tcBorders>
          <w:top w:val="nil"/>
          <w:left w:val="nil"/>
          <w:bottom w:val="single" w:color="FFFFFF" w:sz="18" w:space="0"/>
          <w:right w:val="nil"/>
          <w:insideH w:val="nil"/>
          <w:insideV w:val="nil"/>
          <w:tl2br w:val="nil"/>
          <w:tr2bl w:val="nil"/>
        </w:tcBorders>
        <w:shd w:val="clear" w:color="auto" w:fill="000000"/>
      </w:tcPr>
    </w:tblStylePr>
    <w:tblStylePr w:type="lastRow">
      <w:tblPr>
        <w:tblStyle w:val="12"/>
      </w:tblPr>
      <w:tcPr>
        <w:tcBorders>
          <w:top w:val="single" w:color="FFFFFF" w:sz="18" w:space="0"/>
          <w:left w:val="nil"/>
          <w:bottom w:val="nil"/>
          <w:right w:val="nil"/>
          <w:insideH w:val="nil"/>
          <w:insideV w:val="nil"/>
          <w:tl2br w:val="nil"/>
          <w:tr2bl w:val="nil"/>
        </w:tcBorders>
        <w:shd w:val="clear" w:color="auto" w:fill="974706"/>
      </w:tcPr>
    </w:tblStylePr>
    <w:tblStylePr w:type="firstCol">
      <w:tblPr>
        <w:tblStyle w:val="12"/>
      </w:tblPr>
      <w:tcPr>
        <w:tcBorders>
          <w:top w:val="nil"/>
          <w:left w:val="nil"/>
          <w:bottom w:val="nil"/>
          <w:right w:val="single" w:color="FFFFFF" w:sz="18" w:space="0"/>
          <w:insideH w:val="nil"/>
          <w:insideV w:val="nil"/>
          <w:tl2br w:val="nil"/>
          <w:tr2bl w:val="nil"/>
        </w:tcBorders>
        <w:shd w:val="clear" w:color="auto" w:fill="E36C09"/>
      </w:tcPr>
    </w:tblStylePr>
    <w:tblStylePr w:type="lastCol">
      <w:tblPr>
        <w:tblStyle w:val="12"/>
      </w:tblPr>
      <w:tcPr>
        <w:tcBorders>
          <w:top w:val="nil"/>
          <w:left w:val="single" w:color="FFFFFF" w:sz="18" w:space="0"/>
          <w:bottom w:val="nil"/>
          <w:right w:val="nil"/>
          <w:insideH w:val="nil"/>
          <w:insideV w:val="nil"/>
          <w:tl2br w:val="nil"/>
          <w:tr2bl w:val="nil"/>
        </w:tcBorders>
        <w:shd w:val="clear" w:color="auto" w:fill="E36C09"/>
      </w:tcPr>
    </w:tblStylePr>
    <w:tblStylePr w:type="band1Vert">
      <w:tblPr>
        <w:tblStyle w:val="12"/>
      </w:tblPr>
      <w:tcPr>
        <w:tcBorders>
          <w:top w:val="nil"/>
          <w:left w:val="nil"/>
          <w:bottom w:val="nil"/>
          <w:right w:val="nil"/>
          <w:insideH w:val="nil"/>
          <w:insideV w:val="nil"/>
          <w:tl2br w:val="nil"/>
          <w:tr2bl w:val="nil"/>
        </w:tcBorders>
        <w:shd w:val="clear" w:color="auto" w:fill="E36C09"/>
      </w:tcPr>
    </w:tblStylePr>
    <w:tblStylePr w:type="band1Horz">
      <w:tblPr>
        <w:tblStyle w:val="12"/>
      </w:tblPr>
      <w:tcPr>
        <w:tcBorders>
          <w:top w:val="nil"/>
          <w:left w:val="nil"/>
          <w:bottom w:val="nil"/>
          <w:right w:val="nil"/>
          <w:insideH w:val="nil"/>
          <w:insideV w:val="nil"/>
          <w:tl2br w:val="nil"/>
          <w:tr2bl w:val="nil"/>
        </w:tcBorders>
        <w:shd w:val="clear" w:color="auto" w:fill="E36C09"/>
      </w:tcPr>
    </w:tblStylePr>
  </w:style>
  <w:style w:type="table" w:styleId="115">
    <w:name w:val="Colorful Shading"/>
    <w:basedOn w:val="12"/>
    <w:uiPriority w:val="71"/>
    <w:pPr>
      <w:spacing w:after="0" w:line="240" w:lineRule="auto"/>
    </w:pPr>
    <w:rPr>
      <w:color w:val="000000"/>
    </w:rPr>
    <w:tblPr>
      <w:tblStyle w:val="12"/>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blStyle w:val="12"/>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000000"/>
      </w:tcPr>
    </w:tblStylePr>
    <w:tblStylePr w:type="band1Vert">
      <w:tblPr>
        <w:tblStyle w:val="12"/>
      </w:tblPr>
      <w:tcPr>
        <w:shd w:val="clear" w:color="auto" w:fill="999999"/>
      </w:tcPr>
    </w:tblStylePr>
    <w:tblStylePr w:type="band1Horz">
      <w:tblPr>
        <w:tblStyle w:val="12"/>
      </w:tblPr>
      <w:tcPr>
        <w:shd w:val="clear" w:color="auto" w:fill="7F7F7F"/>
      </w:tcPr>
    </w:tblStylePr>
    <w:tblStylePr w:type="neCell">
      <w:rPr>
        <w:color w:val="000000"/>
      </w:rPr>
      <w:tblPr>
        <w:tblStyle w:val="12"/>
      </w:tblPr>
    </w:tblStylePr>
    <w:tblStylePr w:type="nwCell">
      <w:rPr>
        <w:color w:val="000000"/>
      </w:rPr>
      <w:tblPr>
        <w:tblStyle w:val="12"/>
      </w:tblPr>
    </w:tblStylePr>
  </w:style>
  <w:style w:type="table" w:styleId="116">
    <w:name w:val="Colorful Shading Accent 1"/>
    <w:basedOn w:val="12"/>
    <w:uiPriority w:val="71"/>
    <w:pPr>
      <w:spacing w:after="0" w:line="240" w:lineRule="auto"/>
    </w:pPr>
    <w:rPr>
      <w:color w:val="000000"/>
    </w:rPr>
    <w:tblPr>
      <w:tblStyle w:val="12"/>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blStyle w:val="12"/>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2B4D74"/>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2B4D74"/>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2B4D74"/>
      </w:tcPr>
    </w:tblStylePr>
    <w:tblStylePr w:type="band1Vert">
      <w:tblPr>
        <w:tblStyle w:val="12"/>
      </w:tblPr>
      <w:tcPr>
        <w:shd w:val="clear" w:color="auto" w:fill="B8CCE4"/>
      </w:tcPr>
    </w:tblStylePr>
    <w:tblStylePr w:type="band1Horz">
      <w:tblPr>
        <w:tblStyle w:val="12"/>
      </w:tblPr>
      <w:tcPr>
        <w:shd w:val="clear" w:color="auto" w:fill="A7C0DE"/>
      </w:tcPr>
    </w:tblStylePr>
    <w:tblStylePr w:type="neCell">
      <w:rPr>
        <w:color w:val="000000"/>
      </w:rPr>
      <w:tblPr>
        <w:tblStyle w:val="12"/>
      </w:tblPr>
    </w:tblStylePr>
    <w:tblStylePr w:type="nwCell">
      <w:rPr>
        <w:color w:val="000000"/>
      </w:rPr>
      <w:tblPr>
        <w:tblStyle w:val="12"/>
      </w:tblPr>
    </w:tblStylePr>
  </w:style>
  <w:style w:type="table" w:styleId="117">
    <w:name w:val="Colorful Shading Accent 2"/>
    <w:basedOn w:val="12"/>
    <w:uiPriority w:val="71"/>
    <w:pPr>
      <w:spacing w:after="0" w:line="240" w:lineRule="auto"/>
    </w:pPr>
    <w:rPr>
      <w:color w:val="000000"/>
    </w:rPr>
    <w:tblPr>
      <w:tblStyle w:val="12"/>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blStyle w:val="12"/>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772C2A"/>
      </w:tcPr>
    </w:tblStylePr>
    <w:tblStylePr w:type="band1Vert">
      <w:tblPr>
        <w:tblStyle w:val="12"/>
      </w:tblPr>
      <w:tcPr>
        <w:shd w:val="clear" w:color="auto" w:fill="E5B8B7"/>
      </w:tcPr>
    </w:tblStylePr>
    <w:tblStylePr w:type="band1Horz">
      <w:tblPr>
        <w:tblStyle w:val="12"/>
      </w:tblPr>
      <w:tcPr>
        <w:shd w:val="clear" w:color="auto" w:fill="DFA7A6"/>
      </w:tcPr>
    </w:tblStylePr>
    <w:tblStylePr w:type="neCell">
      <w:rPr>
        <w:color w:val="000000"/>
      </w:rPr>
      <w:tblPr>
        <w:tblStyle w:val="12"/>
      </w:tblPr>
    </w:tblStylePr>
    <w:tblStylePr w:type="nwCell">
      <w:rPr>
        <w:color w:val="000000"/>
      </w:rPr>
      <w:tblPr>
        <w:tblStyle w:val="12"/>
      </w:tblPr>
    </w:tblStylePr>
  </w:style>
  <w:style w:type="table" w:styleId="118">
    <w:name w:val="Colorful Shading Accent 3"/>
    <w:basedOn w:val="12"/>
    <w:uiPriority w:val="71"/>
    <w:pPr>
      <w:spacing w:after="0" w:line="240" w:lineRule="auto"/>
    </w:pPr>
    <w:rPr>
      <w:color w:val="000000"/>
    </w:rPr>
    <w:tblPr>
      <w:tblStyle w:val="12"/>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blStyle w:val="12"/>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5E7530"/>
      </w:tcPr>
    </w:tblStylePr>
    <w:tblStylePr w:type="band1Vert">
      <w:tblPr>
        <w:tblStyle w:val="12"/>
      </w:tblPr>
      <w:tcPr>
        <w:shd w:val="clear" w:color="auto" w:fill="D6E3BC"/>
      </w:tcPr>
    </w:tblStylePr>
    <w:tblStylePr w:type="band1Horz">
      <w:tblPr>
        <w:tblStyle w:val="12"/>
      </w:tblPr>
      <w:tcPr>
        <w:shd w:val="clear" w:color="auto" w:fill="CDDDAC"/>
      </w:tcPr>
    </w:tblStylePr>
  </w:style>
  <w:style w:type="table" w:styleId="119">
    <w:name w:val="Colorful Shading Accent 4"/>
    <w:basedOn w:val="12"/>
    <w:uiPriority w:val="71"/>
    <w:pPr>
      <w:spacing w:after="0" w:line="240" w:lineRule="auto"/>
    </w:pPr>
    <w:rPr>
      <w:color w:val="000000"/>
    </w:rPr>
    <w:tblPr>
      <w:tblStyle w:val="12"/>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blStyle w:val="12"/>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4C3A62"/>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4C3A62"/>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4C3A62"/>
      </w:tcPr>
    </w:tblStylePr>
    <w:tblStylePr w:type="band1Vert">
      <w:tblPr>
        <w:tblStyle w:val="12"/>
      </w:tblPr>
      <w:tcPr>
        <w:shd w:val="clear" w:color="auto" w:fill="CCC0D9"/>
      </w:tcPr>
    </w:tblStylePr>
    <w:tblStylePr w:type="band1Horz">
      <w:tblPr>
        <w:tblStyle w:val="12"/>
      </w:tblPr>
      <w:tcPr>
        <w:shd w:val="clear" w:color="auto" w:fill="BFB1D0"/>
      </w:tcPr>
    </w:tblStylePr>
    <w:tblStylePr w:type="neCell">
      <w:rPr>
        <w:color w:val="000000"/>
      </w:rPr>
      <w:tblPr>
        <w:tblStyle w:val="12"/>
      </w:tblPr>
    </w:tblStylePr>
    <w:tblStylePr w:type="nwCell">
      <w:rPr>
        <w:color w:val="000000"/>
      </w:rPr>
      <w:tblPr>
        <w:tblStyle w:val="12"/>
      </w:tblPr>
    </w:tblStylePr>
  </w:style>
  <w:style w:type="table" w:styleId="120">
    <w:name w:val="Colorful Shading Accent 5"/>
    <w:basedOn w:val="12"/>
    <w:uiPriority w:val="71"/>
    <w:pPr>
      <w:spacing w:after="0" w:line="240" w:lineRule="auto"/>
    </w:pPr>
    <w:rPr>
      <w:color w:val="000000"/>
    </w:rPr>
    <w:tblPr>
      <w:tblStyle w:val="12"/>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blStyle w:val="12"/>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276A7C"/>
      </w:tcPr>
    </w:tblStylePr>
    <w:tblStylePr w:type="band1Vert">
      <w:tblPr>
        <w:tblStyle w:val="12"/>
      </w:tblPr>
      <w:tcPr>
        <w:shd w:val="clear" w:color="auto" w:fill="B6DDE8"/>
      </w:tcPr>
    </w:tblStylePr>
    <w:tblStylePr w:type="band1Horz">
      <w:tblPr>
        <w:tblStyle w:val="12"/>
      </w:tblPr>
      <w:tcPr>
        <w:shd w:val="clear" w:color="auto" w:fill="A5D5E2"/>
      </w:tcPr>
    </w:tblStylePr>
    <w:tblStylePr w:type="neCell">
      <w:rPr>
        <w:color w:val="000000"/>
      </w:rPr>
      <w:tblPr>
        <w:tblStyle w:val="12"/>
      </w:tblPr>
    </w:tblStylePr>
    <w:tblStylePr w:type="nwCell">
      <w:rPr>
        <w:color w:val="000000"/>
      </w:rPr>
      <w:tblPr>
        <w:tblStyle w:val="12"/>
      </w:tblPr>
    </w:tblStylePr>
  </w:style>
  <w:style w:type="table" w:styleId="121">
    <w:name w:val="Colorful Shading Accent 6"/>
    <w:basedOn w:val="12"/>
    <w:uiPriority w:val="71"/>
    <w:pPr>
      <w:spacing w:after="0" w:line="240" w:lineRule="auto"/>
    </w:pPr>
    <w:rPr>
      <w:color w:val="000000"/>
    </w:rPr>
    <w:tblPr>
      <w:tblStyle w:val="12"/>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blStyle w:val="12"/>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blStyle w:val="12"/>
      </w:tblPr>
      <w:tcPr>
        <w:tcBorders>
          <w:top w:val="single" w:color="FFFFFF" w:sz="6" w:space="0"/>
          <w:left w:val="nil"/>
          <w:bottom w:val="nil"/>
          <w:right w:val="nil"/>
          <w:insideH w:val="nil"/>
          <w:insideV w:val="nil"/>
          <w:tl2br w:val="nil"/>
          <w:tr2bl w:val="nil"/>
        </w:tcBorders>
        <w:shd w:val="clear" w:color="auto" w:fill="B65607"/>
      </w:tcPr>
    </w:tblStylePr>
    <w:tblStylePr w:type="firstCol">
      <w:rPr>
        <w:color w:val="FFFFFF"/>
      </w:rPr>
      <w:tblPr>
        <w:tblStyle w:val="12"/>
      </w:tblPr>
      <w:tcPr>
        <w:tcBorders>
          <w:top w:val="nil"/>
          <w:left w:val="nil"/>
          <w:bottom w:val="nil"/>
          <w:right w:val="nil"/>
          <w:insideH w:val="single" w:sz="4" w:space="0"/>
          <w:insideV w:val="nil"/>
          <w:tl2br w:val="nil"/>
          <w:tr2bl w:val="nil"/>
        </w:tcBorders>
        <w:shd w:val="clear" w:color="auto" w:fill="B65607"/>
      </w:tcPr>
    </w:tblStylePr>
    <w:tblStylePr w:type="lastCol">
      <w:rPr>
        <w:color w:val="FFFFFF"/>
      </w:rPr>
      <w:tblPr>
        <w:tblStyle w:val="12"/>
      </w:tblPr>
      <w:tcPr>
        <w:tcBorders>
          <w:top w:val="nil"/>
          <w:left w:val="nil"/>
          <w:bottom w:val="nil"/>
          <w:right w:val="nil"/>
          <w:insideH w:val="nil"/>
          <w:insideV w:val="nil"/>
          <w:tl2br w:val="nil"/>
          <w:tr2bl w:val="nil"/>
        </w:tcBorders>
        <w:shd w:val="clear" w:color="auto" w:fill="B65607"/>
      </w:tcPr>
    </w:tblStylePr>
    <w:tblStylePr w:type="band1Vert">
      <w:tblPr>
        <w:tblStyle w:val="12"/>
      </w:tblPr>
      <w:tcPr>
        <w:shd w:val="clear" w:color="auto" w:fill="FBD4B4"/>
      </w:tcPr>
    </w:tblStylePr>
    <w:tblStylePr w:type="band1Horz">
      <w:tblPr>
        <w:tblStyle w:val="12"/>
      </w:tblPr>
      <w:tcPr>
        <w:shd w:val="clear" w:color="auto" w:fill="FBCAA2"/>
      </w:tcPr>
    </w:tblStylePr>
    <w:tblStylePr w:type="neCell">
      <w:rPr>
        <w:color w:val="000000"/>
      </w:rPr>
      <w:tblPr>
        <w:tblStyle w:val="12"/>
      </w:tblPr>
    </w:tblStylePr>
    <w:tblStylePr w:type="nwCell">
      <w:rPr>
        <w:color w:val="000000"/>
      </w:rPr>
      <w:tblPr>
        <w:tblStyle w:val="12"/>
      </w:tblPr>
    </w:tblStylePr>
  </w:style>
  <w:style w:type="table" w:styleId="122">
    <w:name w:val="Colorful List"/>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E5E5E5"/>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BFBFBF"/>
      </w:tcPr>
    </w:tblStylePr>
    <w:tblStylePr w:type="band1Horz">
      <w:tblPr>
        <w:tblStyle w:val="12"/>
      </w:tblPr>
      <w:tcPr>
        <w:shd w:val="clear" w:color="auto" w:fill="CCCCCC"/>
      </w:tcPr>
    </w:tblStylePr>
  </w:style>
  <w:style w:type="table" w:styleId="123">
    <w:name w:val="Colorful List Accent 1"/>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EDF2F8"/>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3DFEE"/>
      </w:tcPr>
    </w:tblStylePr>
    <w:tblStylePr w:type="band1Horz">
      <w:tblPr>
        <w:tblStyle w:val="12"/>
      </w:tblPr>
      <w:tcPr>
        <w:shd w:val="clear" w:color="auto" w:fill="DBE5F1"/>
      </w:tcPr>
    </w:tblStylePr>
  </w:style>
  <w:style w:type="table" w:styleId="124">
    <w:name w:val="Colorful List Accent 2"/>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F8EDED"/>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EFD3D3"/>
      </w:tcPr>
    </w:tblStylePr>
    <w:tblStylePr w:type="band1Horz">
      <w:tblPr>
        <w:tblStyle w:val="12"/>
      </w:tblPr>
      <w:tcPr>
        <w:shd w:val="clear" w:color="auto" w:fill="F2DBDB"/>
      </w:tcPr>
    </w:tblStylePr>
  </w:style>
  <w:style w:type="table" w:styleId="125">
    <w:name w:val="Colorful List Accent 3"/>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F5F8EE"/>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E6EED5"/>
      </w:tcPr>
    </w:tblStylePr>
    <w:tblStylePr w:type="band1Horz">
      <w:tblPr>
        <w:tblStyle w:val="12"/>
      </w:tblPr>
      <w:tcPr>
        <w:shd w:val="clear" w:color="auto" w:fill="EAF1DD"/>
      </w:tcPr>
    </w:tblStylePr>
  </w:style>
  <w:style w:type="table" w:styleId="126">
    <w:name w:val="Colorful List Accent 4"/>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F2EFF5"/>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FD8E8"/>
      </w:tcPr>
    </w:tblStylePr>
    <w:tblStylePr w:type="band1Horz">
      <w:tblPr>
        <w:tblStyle w:val="12"/>
      </w:tblPr>
      <w:tcPr>
        <w:shd w:val="clear" w:color="auto" w:fill="E5DFEC"/>
      </w:tcPr>
    </w:tblStylePr>
  </w:style>
  <w:style w:type="table" w:styleId="127">
    <w:name w:val="Colorful List Accent 5"/>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EDF6F9"/>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F3730A"/>
      </w:tcPr>
    </w:tblStylePr>
    <w:tblStylePr w:type="lastRow">
      <w:rPr>
        <w:b/>
        <w:bCs/>
        <w:color w:val="F3730A"/>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D2EAF0"/>
      </w:tcPr>
    </w:tblStylePr>
    <w:tblStylePr w:type="band1Horz">
      <w:tblPr>
        <w:tblStyle w:val="12"/>
      </w:tblPr>
      <w:tcPr>
        <w:shd w:val="clear" w:color="auto" w:fill="DAEEF3"/>
      </w:tcPr>
    </w:tblStylePr>
  </w:style>
  <w:style w:type="table" w:styleId="128">
    <w:name w:val="Colorful List Accent 6"/>
    <w:basedOn w:val="12"/>
    <w:uiPriority w:val="72"/>
    <w:pPr>
      <w:spacing w:after="0" w:line="240" w:lineRule="auto"/>
    </w:pPr>
    <w:rPr>
      <w:color w:val="000000"/>
    </w:rPr>
    <w:tblPr>
      <w:tblStyle w:val="12"/>
      <w:tblCellMar>
        <w:top w:w="0" w:type="dxa"/>
        <w:left w:w="108" w:type="dxa"/>
        <w:bottom w:w="0" w:type="dxa"/>
        <w:right w:w="108" w:type="dxa"/>
      </w:tblCellMar>
    </w:tblPr>
    <w:tcPr>
      <w:shd w:val="clear" w:color="auto" w:fill="FEF4EC"/>
    </w:tcPr>
    <w:tblStylePr w:type="firstRow">
      <w:rPr>
        <w:b/>
        <w:bCs/>
        <w:color w:val="FFFFFF"/>
      </w:rPr>
      <w:tblPr>
        <w:tblStyle w:val="12"/>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blStyle w:val="12"/>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Pr>
        <w:tblStyle w:val="12"/>
      </w:tblPr>
    </w:tblStylePr>
    <w:tblStylePr w:type="lastCol">
      <w:rPr>
        <w:b/>
        <w:bCs/>
      </w:rPr>
      <w:tblPr>
        <w:tblStyle w:val="12"/>
      </w:tblPr>
    </w:tblStylePr>
    <w:tblStylePr w:type="band1Vert">
      <w:tblPr>
        <w:tblStyle w:val="12"/>
      </w:tblPr>
      <w:tcPr>
        <w:tcBorders>
          <w:top w:val="nil"/>
          <w:left w:val="nil"/>
          <w:bottom w:val="nil"/>
          <w:right w:val="nil"/>
          <w:insideH w:val="nil"/>
          <w:insideV w:val="nil"/>
          <w:tl2br w:val="nil"/>
          <w:tr2bl w:val="nil"/>
        </w:tcBorders>
        <w:shd w:val="clear" w:color="auto" w:fill="FDE5D1"/>
      </w:tcPr>
    </w:tblStylePr>
    <w:tblStylePr w:type="band1Horz">
      <w:tblPr>
        <w:tblStyle w:val="12"/>
      </w:tblPr>
      <w:tcPr>
        <w:shd w:val="clear" w:color="auto" w:fill="FDE9D9"/>
      </w:tcPr>
    </w:tblStylePr>
  </w:style>
  <w:style w:type="table" w:styleId="129">
    <w:name w:val="Colorful Grid"/>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blStyle w:val="12"/>
      </w:tblPr>
      <w:tcPr>
        <w:shd w:val="clear" w:color="auto" w:fill="999999"/>
      </w:tcPr>
    </w:tblStylePr>
    <w:tblStylePr w:type="lastRow">
      <w:rPr>
        <w:b/>
        <w:bCs/>
        <w:color w:val="000000"/>
      </w:rPr>
      <w:tblPr>
        <w:tblStyle w:val="12"/>
      </w:tblPr>
      <w:tcPr>
        <w:shd w:val="clear" w:color="auto" w:fill="999999"/>
      </w:tcPr>
    </w:tblStylePr>
    <w:tblStylePr w:type="firstCol">
      <w:rPr>
        <w:color w:val="FFFFFF"/>
      </w:rPr>
      <w:tblPr>
        <w:tblStyle w:val="12"/>
      </w:tblPr>
      <w:tcPr>
        <w:shd w:val="clear" w:color="auto" w:fill="000000"/>
      </w:tcPr>
    </w:tblStylePr>
    <w:tblStylePr w:type="lastCol">
      <w:rPr>
        <w:color w:val="FFFFFF"/>
      </w:rPr>
      <w:tblPr>
        <w:tblStyle w:val="12"/>
      </w:tblPr>
      <w:tcPr>
        <w:shd w:val="clear" w:color="auto" w:fill="000000"/>
      </w:tcPr>
    </w:tblStylePr>
    <w:tblStylePr w:type="band1Vert">
      <w:tblPr>
        <w:tblStyle w:val="12"/>
      </w:tblPr>
      <w:tcPr>
        <w:shd w:val="clear" w:color="auto" w:fill="7F7F7F"/>
      </w:tcPr>
    </w:tblStylePr>
    <w:tblStylePr w:type="band1Horz">
      <w:tblPr>
        <w:tblStyle w:val="12"/>
      </w:tblPr>
      <w:tcPr>
        <w:shd w:val="clear" w:color="auto" w:fill="7F7F7F"/>
      </w:tcPr>
    </w:tblStylePr>
  </w:style>
  <w:style w:type="table" w:styleId="130">
    <w:name w:val="Colorful Grid Accent 1"/>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blStyle w:val="12"/>
      </w:tblPr>
      <w:tcPr>
        <w:shd w:val="clear" w:color="auto" w:fill="B8CCE4"/>
      </w:tcPr>
    </w:tblStylePr>
    <w:tblStylePr w:type="lastRow">
      <w:rPr>
        <w:b/>
        <w:bCs/>
        <w:color w:val="000000"/>
      </w:rPr>
      <w:tblPr>
        <w:tblStyle w:val="12"/>
      </w:tblPr>
      <w:tcPr>
        <w:shd w:val="clear" w:color="auto" w:fill="B8CCE4"/>
      </w:tcPr>
    </w:tblStylePr>
    <w:tblStylePr w:type="firstCol">
      <w:rPr>
        <w:color w:val="FFFFFF"/>
      </w:rPr>
      <w:tblPr>
        <w:tblStyle w:val="12"/>
      </w:tblPr>
      <w:tcPr>
        <w:shd w:val="clear" w:color="auto" w:fill="366091"/>
      </w:tcPr>
    </w:tblStylePr>
    <w:tblStylePr w:type="lastCol">
      <w:rPr>
        <w:color w:val="FFFFFF"/>
      </w:rPr>
      <w:tblPr>
        <w:tblStyle w:val="12"/>
      </w:tblPr>
      <w:tcPr>
        <w:shd w:val="clear" w:color="auto" w:fill="366091"/>
      </w:tcPr>
    </w:tblStylePr>
    <w:tblStylePr w:type="band1Vert">
      <w:tblPr>
        <w:tblStyle w:val="12"/>
      </w:tblPr>
      <w:tcPr>
        <w:shd w:val="clear" w:color="auto" w:fill="A7C0DE"/>
      </w:tcPr>
    </w:tblStylePr>
    <w:tblStylePr w:type="band1Horz">
      <w:tblPr>
        <w:tblStyle w:val="12"/>
      </w:tblPr>
      <w:tcPr>
        <w:shd w:val="clear" w:color="auto" w:fill="A7C0DE"/>
      </w:tcPr>
    </w:tblStylePr>
  </w:style>
  <w:style w:type="table" w:styleId="131">
    <w:name w:val="Colorful Grid Accent 2"/>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blStyle w:val="12"/>
      </w:tblPr>
      <w:tcPr>
        <w:shd w:val="clear" w:color="auto" w:fill="E5B8B7"/>
      </w:tcPr>
    </w:tblStylePr>
    <w:tblStylePr w:type="lastRow">
      <w:rPr>
        <w:b/>
        <w:bCs/>
        <w:color w:val="000000"/>
      </w:rPr>
      <w:tblPr>
        <w:tblStyle w:val="12"/>
      </w:tblPr>
      <w:tcPr>
        <w:shd w:val="clear" w:color="auto" w:fill="E5B8B7"/>
      </w:tcPr>
    </w:tblStylePr>
    <w:tblStylePr w:type="firstCol">
      <w:rPr>
        <w:color w:val="FFFFFF"/>
      </w:rPr>
      <w:tblPr>
        <w:tblStyle w:val="12"/>
      </w:tblPr>
      <w:tcPr>
        <w:shd w:val="clear" w:color="auto" w:fill="943734"/>
      </w:tcPr>
    </w:tblStylePr>
    <w:tblStylePr w:type="lastCol">
      <w:rPr>
        <w:color w:val="FFFFFF"/>
      </w:rPr>
      <w:tblPr>
        <w:tblStyle w:val="12"/>
      </w:tblPr>
      <w:tcPr>
        <w:shd w:val="clear" w:color="auto" w:fill="943734"/>
      </w:tcPr>
    </w:tblStylePr>
    <w:tblStylePr w:type="band1Vert">
      <w:tblPr>
        <w:tblStyle w:val="12"/>
      </w:tblPr>
      <w:tcPr>
        <w:shd w:val="clear" w:color="auto" w:fill="DFA7A6"/>
      </w:tcPr>
    </w:tblStylePr>
    <w:tblStylePr w:type="band1Horz">
      <w:tblPr>
        <w:tblStyle w:val="12"/>
      </w:tblPr>
      <w:tcPr>
        <w:shd w:val="clear" w:color="auto" w:fill="DFA7A6"/>
      </w:tcPr>
    </w:tblStylePr>
  </w:style>
  <w:style w:type="table" w:styleId="132">
    <w:name w:val="Colorful Grid Accent 3"/>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blStyle w:val="12"/>
      </w:tblPr>
      <w:tcPr>
        <w:shd w:val="clear" w:color="auto" w:fill="D6E3BC"/>
      </w:tcPr>
    </w:tblStylePr>
    <w:tblStylePr w:type="lastRow">
      <w:rPr>
        <w:b/>
        <w:bCs/>
        <w:color w:val="000000"/>
      </w:rPr>
      <w:tblPr>
        <w:tblStyle w:val="12"/>
      </w:tblPr>
      <w:tcPr>
        <w:shd w:val="clear" w:color="auto" w:fill="D6E3BC"/>
      </w:tcPr>
    </w:tblStylePr>
    <w:tblStylePr w:type="firstCol">
      <w:rPr>
        <w:color w:val="FFFFFF"/>
      </w:rPr>
      <w:tblPr>
        <w:tblStyle w:val="12"/>
      </w:tblPr>
      <w:tcPr>
        <w:shd w:val="clear" w:color="auto" w:fill="76923C"/>
      </w:tcPr>
    </w:tblStylePr>
    <w:tblStylePr w:type="lastCol">
      <w:rPr>
        <w:color w:val="FFFFFF"/>
      </w:rPr>
      <w:tblPr>
        <w:tblStyle w:val="12"/>
      </w:tblPr>
      <w:tcPr>
        <w:shd w:val="clear" w:color="auto" w:fill="76923C"/>
      </w:tcPr>
    </w:tblStylePr>
    <w:tblStylePr w:type="band1Vert">
      <w:tblPr>
        <w:tblStyle w:val="12"/>
      </w:tblPr>
      <w:tcPr>
        <w:shd w:val="clear" w:color="auto" w:fill="CDDDAC"/>
      </w:tcPr>
    </w:tblStylePr>
    <w:tblStylePr w:type="band1Horz">
      <w:tblPr>
        <w:tblStyle w:val="12"/>
      </w:tblPr>
      <w:tcPr>
        <w:shd w:val="clear" w:color="auto" w:fill="CDDDAC"/>
      </w:tcPr>
    </w:tblStylePr>
  </w:style>
  <w:style w:type="table" w:styleId="133">
    <w:name w:val="Colorful Grid Accent 4"/>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blStyle w:val="12"/>
      </w:tblPr>
      <w:tcPr>
        <w:shd w:val="clear" w:color="auto" w:fill="CCC0D9"/>
      </w:tcPr>
    </w:tblStylePr>
    <w:tblStylePr w:type="lastRow">
      <w:rPr>
        <w:b/>
        <w:bCs/>
        <w:color w:val="000000"/>
      </w:rPr>
      <w:tblPr>
        <w:tblStyle w:val="12"/>
      </w:tblPr>
      <w:tcPr>
        <w:shd w:val="clear" w:color="auto" w:fill="CCC0D9"/>
      </w:tcPr>
    </w:tblStylePr>
    <w:tblStylePr w:type="firstCol">
      <w:rPr>
        <w:color w:val="FFFFFF"/>
      </w:rPr>
      <w:tblPr>
        <w:tblStyle w:val="12"/>
      </w:tblPr>
      <w:tcPr>
        <w:shd w:val="clear" w:color="auto" w:fill="5F497A"/>
      </w:tcPr>
    </w:tblStylePr>
    <w:tblStylePr w:type="lastCol">
      <w:rPr>
        <w:color w:val="FFFFFF"/>
      </w:rPr>
      <w:tblPr>
        <w:tblStyle w:val="12"/>
      </w:tblPr>
      <w:tcPr>
        <w:shd w:val="clear" w:color="auto" w:fill="5F497A"/>
      </w:tcPr>
    </w:tblStylePr>
    <w:tblStylePr w:type="band1Vert">
      <w:tblPr>
        <w:tblStyle w:val="12"/>
      </w:tblPr>
      <w:tcPr>
        <w:shd w:val="clear" w:color="auto" w:fill="BFB1D0"/>
      </w:tcPr>
    </w:tblStylePr>
    <w:tblStylePr w:type="band1Horz">
      <w:tblPr>
        <w:tblStyle w:val="12"/>
      </w:tblPr>
      <w:tcPr>
        <w:shd w:val="clear" w:color="auto" w:fill="BFB1D0"/>
      </w:tcPr>
    </w:tblStylePr>
  </w:style>
  <w:style w:type="table" w:styleId="134">
    <w:name w:val="Colorful Grid Accent 5"/>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blStyle w:val="12"/>
      </w:tblPr>
      <w:tcPr>
        <w:shd w:val="clear" w:color="auto" w:fill="B6DDE8"/>
      </w:tcPr>
    </w:tblStylePr>
    <w:tblStylePr w:type="lastRow">
      <w:rPr>
        <w:b/>
        <w:bCs/>
        <w:color w:val="000000"/>
      </w:rPr>
      <w:tblPr>
        <w:tblStyle w:val="12"/>
      </w:tblPr>
      <w:tcPr>
        <w:shd w:val="clear" w:color="auto" w:fill="B6DDE8"/>
      </w:tcPr>
    </w:tblStylePr>
    <w:tblStylePr w:type="firstCol">
      <w:rPr>
        <w:color w:val="FFFFFF"/>
      </w:rPr>
      <w:tblPr>
        <w:tblStyle w:val="12"/>
      </w:tblPr>
      <w:tcPr>
        <w:shd w:val="clear" w:color="auto" w:fill="31849B"/>
      </w:tcPr>
    </w:tblStylePr>
    <w:tblStylePr w:type="lastCol">
      <w:rPr>
        <w:color w:val="FFFFFF"/>
      </w:rPr>
      <w:tblPr>
        <w:tblStyle w:val="12"/>
      </w:tblPr>
      <w:tcPr>
        <w:shd w:val="clear" w:color="auto" w:fill="31849B"/>
      </w:tcPr>
    </w:tblStylePr>
    <w:tblStylePr w:type="band1Vert">
      <w:tblPr>
        <w:tblStyle w:val="12"/>
      </w:tblPr>
      <w:tcPr>
        <w:shd w:val="clear" w:color="auto" w:fill="A5D5E2"/>
      </w:tcPr>
    </w:tblStylePr>
    <w:tblStylePr w:type="band1Horz">
      <w:tblPr>
        <w:tblStyle w:val="12"/>
      </w:tblPr>
      <w:tcPr>
        <w:shd w:val="clear" w:color="auto" w:fill="A5D5E2"/>
      </w:tcPr>
    </w:tblStylePr>
  </w:style>
  <w:style w:type="table" w:styleId="135">
    <w:name w:val="Colorful Grid Accent 6"/>
    <w:basedOn w:val="12"/>
    <w:uiPriority w:val="73"/>
    <w:pPr>
      <w:spacing w:after="0" w:line="240" w:lineRule="auto"/>
    </w:pPr>
    <w:rPr>
      <w:color w:val="000000"/>
    </w:rPr>
    <w:tblPr>
      <w:tblStyle w:val="12"/>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blStyle w:val="12"/>
      </w:tblPr>
      <w:tcPr>
        <w:shd w:val="clear" w:color="auto" w:fill="FBD4B4"/>
      </w:tcPr>
    </w:tblStylePr>
    <w:tblStylePr w:type="lastRow">
      <w:rPr>
        <w:b/>
        <w:bCs/>
        <w:color w:val="000000"/>
      </w:rPr>
      <w:tblPr>
        <w:tblStyle w:val="12"/>
      </w:tblPr>
      <w:tcPr>
        <w:shd w:val="clear" w:color="auto" w:fill="FBD4B4"/>
      </w:tcPr>
    </w:tblStylePr>
    <w:tblStylePr w:type="firstCol">
      <w:rPr>
        <w:color w:val="FFFFFF"/>
      </w:rPr>
      <w:tblPr>
        <w:tblStyle w:val="12"/>
      </w:tblPr>
      <w:tcPr>
        <w:shd w:val="clear" w:color="auto" w:fill="E36C09"/>
      </w:tcPr>
    </w:tblStylePr>
    <w:tblStylePr w:type="lastCol">
      <w:rPr>
        <w:color w:val="FFFFFF"/>
      </w:rPr>
      <w:tblPr>
        <w:tblStyle w:val="12"/>
      </w:tblPr>
      <w:tcPr>
        <w:shd w:val="clear" w:color="auto" w:fill="E36C09"/>
      </w:tcPr>
    </w:tblStylePr>
    <w:tblStylePr w:type="band1Vert">
      <w:tblPr>
        <w:tblStyle w:val="12"/>
      </w:tblPr>
      <w:tcPr>
        <w:shd w:val="clear" w:color="auto" w:fill="FBCAA2"/>
      </w:tcPr>
    </w:tblStylePr>
    <w:tblStylePr w:type="band1Horz">
      <w:tblPr>
        <w:tblStyle w:val="12"/>
      </w:tblPr>
      <w:tcPr>
        <w:shd w:val="clear" w:color="auto" w:fill="FBCAA2"/>
      </w:tcPr>
    </w:tblStylePr>
  </w:style>
  <w:style w:type="character" w:customStyle="1" w:styleId="136">
    <w:name w:val="Heading 1 Char"/>
    <w:basedOn w:val="11"/>
    <w:link w:val="2"/>
    <w:qFormat/>
    <w:uiPriority w:val="9"/>
    <w:rPr>
      <w:rFonts w:ascii="Calibri" w:hAnsi="Calibri" w:eastAsia="MS Gothic" w:cs="Times New Roman"/>
      <w:b/>
      <w:bCs/>
      <w:color w:val="366091"/>
      <w:sz w:val="28"/>
      <w:szCs w:val="28"/>
    </w:rPr>
  </w:style>
  <w:style w:type="character" w:customStyle="1" w:styleId="137">
    <w:name w:val="Heading 2 Char"/>
    <w:basedOn w:val="11"/>
    <w:link w:val="3"/>
    <w:qFormat/>
    <w:uiPriority w:val="9"/>
    <w:rPr>
      <w:rFonts w:ascii="Calibri" w:hAnsi="Calibri" w:eastAsia="MS Gothic" w:cs="Times New Roman"/>
      <w:b/>
      <w:bCs/>
      <w:color w:val="4F81BD"/>
      <w:sz w:val="26"/>
      <w:szCs w:val="26"/>
    </w:rPr>
  </w:style>
  <w:style w:type="character" w:customStyle="1" w:styleId="138">
    <w:name w:val="Heading 3 Char"/>
    <w:basedOn w:val="11"/>
    <w:link w:val="4"/>
    <w:qFormat/>
    <w:uiPriority w:val="9"/>
    <w:rPr>
      <w:rFonts w:ascii="Calibri" w:hAnsi="Calibri" w:eastAsia="MS Gothic" w:cs="Times New Roman"/>
      <w:b/>
      <w:bCs/>
      <w:color w:val="4F81BD"/>
    </w:rPr>
  </w:style>
  <w:style w:type="character" w:customStyle="1" w:styleId="139">
    <w:name w:val="Heading 4 Char"/>
    <w:basedOn w:val="11"/>
    <w:link w:val="5"/>
    <w:semiHidden/>
    <w:qFormat/>
    <w:uiPriority w:val="9"/>
    <w:rPr>
      <w:rFonts w:ascii="Calibri" w:hAnsi="Calibri" w:eastAsia="MS Gothic" w:cs="Times New Roman"/>
      <w:b/>
      <w:bCs/>
      <w:i/>
      <w:iCs/>
      <w:color w:val="4F81BD"/>
    </w:rPr>
  </w:style>
  <w:style w:type="character" w:customStyle="1" w:styleId="140">
    <w:name w:val="Heading 5 Char"/>
    <w:basedOn w:val="11"/>
    <w:link w:val="6"/>
    <w:semiHidden/>
    <w:qFormat/>
    <w:uiPriority w:val="9"/>
    <w:rPr>
      <w:rFonts w:ascii="Calibri" w:hAnsi="Calibri" w:eastAsia="MS Gothic" w:cs="Times New Roman"/>
      <w:color w:val="243F61"/>
    </w:rPr>
  </w:style>
  <w:style w:type="character" w:customStyle="1" w:styleId="141">
    <w:name w:val="Heading 6 Char"/>
    <w:basedOn w:val="11"/>
    <w:link w:val="7"/>
    <w:semiHidden/>
    <w:qFormat/>
    <w:uiPriority w:val="9"/>
    <w:rPr>
      <w:rFonts w:ascii="Calibri" w:hAnsi="Calibri" w:eastAsia="MS Gothic" w:cs="Times New Roman"/>
      <w:i/>
      <w:iCs/>
      <w:color w:val="243F61"/>
    </w:rPr>
  </w:style>
  <w:style w:type="character" w:customStyle="1" w:styleId="142">
    <w:name w:val="Heading 7 Char"/>
    <w:basedOn w:val="11"/>
    <w:link w:val="8"/>
    <w:semiHidden/>
    <w:qFormat/>
    <w:uiPriority w:val="9"/>
    <w:rPr>
      <w:rFonts w:ascii="Calibri" w:hAnsi="Calibri" w:eastAsia="MS Gothic" w:cs="Times New Roman"/>
      <w:i/>
      <w:iCs/>
      <w:color w:val="3F3F3F"/>
    </w:rPr>
  </w:style>
  <w:style w:type="character" w:customStyle="1" w:styleId="143">
    <w:name w:val="Heading 8 Char"/>
    <w:basedOn w:val="11"/>
    <w:link w:val="9"/>
    <w:semiHidden/>
    <w:qFormat/>
    <w:uiPriority w:val="9"/>
    <w:rPr>
      <w:rFonts w:ascii="Calibri" w:hAnsi="Calibri" w:eastAsia="MS Gothic" w:cs="Times New Roman"/>
      <w:color w:val="4F81BD"/>
      <w:sz w:val="20"/>
      <w:szCs w:val="20"/>
    </w:rPr>
  </w:style>
  <w:style w:type="character" w:customStyle="1" w:styleId="144">
    <w:name w:val="Heading 9 Char"/>
    <w:basedOn w:val="11"/>
    <w:link w:val="10"/>
    <w:semiHidden/>
    <w:qFormat/>
    <w:uiPriority w:val="9"/>
    <w:rPr>
      <w:rFonts w:ascii="Calibri" w:hAnsi="Calibri" w:eastAsia="MS Gothic" w:cs="Times New Roman"/>
      <w:i/>
      <w:iCs/>
      <w:color w:val="3F3F3F"/>
      <w:sz w:val="20"/>
      <w:szCs w:val="20"/>
    </w:r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Footer Char"/>
    <w:basedOn w:val="11"/>
    <w:link w:val="18"/>
    <w:qFormat/>
    <w:uiPriority w:val="99"/>
  </w:style>
  <w:style w:type="character" w:customStyle="1" w:styleId="149">
    <w:name w:val="Header Char"/>
    <w:basedOn w:val="11"/>
    <w:link w:val="19"/>
    <w:qFormat/>
    <w:uiPriority w:val="99"/>
  </w:style>
  <w:style w:type="character" w:customStyle="1" w:styleId="150">
    <w:name w:val="Macro Text Char"/>
    <w:basedOn w:val="11"/>
    <w:link w:val="32"/>
    <w:qFormat/>
    <w:uiPriority w:val="99"/>
    <w:rPr>
      <w:rFonts w:ascii="Courier" w:hAnsi="Courier"/>
      <w:sz w:val="20"/>
      <w:szCs w:val="20"/>
    </w:rPr>
  </w:style>
  <w:style w:type="character" w:customStyle="1" w:styleId="151">
    <w:name w:val="Subtitle Char"/>
    <w:basedOn w:val="11"/>
    <w:link w:val="35"/>
    <w:qFormat/>
    <w:uiPriority w:val="11"/>
    <w:rPr>
      <w:rFonts w:ascii="Calibri" w:hAnsi="Calibri" w:eastAsia="MS Gothic" w:cs="Times New Roman"/>
      <w:i/>
      <w:iCs/>
      <w:color w:val="4F81BD"/>
      <w:spacing w:val="15"/>
      <w:sz w:val="24"/>
      <w:szCs w:val="24"/>
    </w:rPr>
  </w:style>
  <w:style w:type="character" w:customStyle="1" w:styleId="152">
    <w:name w:val="Title Char"/>
    <w:basedOn w:val="11"/>
    <w:link w:val="37"/>
    <w:qFormat/>
    <w:uiPriority w:val="10"/>
    <w:rPr>
      <w:rFonts w:ascii="Calibri" w:hAnsi="Calibri" w:eastAsia="MS Gothic" w:cs="Times New Roman"/>
      <w:color w:val="17365D"/>
      <w:spacing w:val="5"/>
      <w:kern w:val="28"/>
      <w:sz w:val="52"/>
      <w:szCs w:val="52"/>
    </w:rPr>
  </w:style>
  <w:style w:type="paragraph" w:styleId="153">
    <w:name w:val="No Spacing"/>
    <w:qFormat/>
    <w:uiPriority w:val="1"/>
    <w:pPr>
      <w:spacing w:after="0" w:line="240" w:lineRule="auto"/>
    </w:pPr>
    <w:rPr>
      <w:rFonts w:ascii="Cambria" w:hAnsi="Cambria" w:eastAsia="ＭＳ 明朝" w:cs="Times New Roman"/>
      <w:sz w:val="22"/>
      <w:szCs w:val="22"/>
      <w:lang w:val="en-US" w:eastAsia="en-US" w:bidi="ar-SA"/>
    </w:rPr>
  </w:style>
  <w:style w:type="paragraph" w:styleId="154">
    <w:name w:val="List Paragraph"/>
    <w:basedOn w:val="1"/>
    <w:qFormat/>
    <w:uiPriority w:val="34"/>
    <w:pPr>
      <w:ind w:left="720"/>
      <w:contextualSpacing/>
    </w:pPr>
  </w:style>
  <w:style w:type="paragraph" w:styleId="155">
    <w:name w:val="Quote"/>
    <w:basedOn w:val="1"/>
    <w:next w:val="1"/>
    <w:link w:val="156"/>
    <w:qFormat/>
    <w:uiPriority w:val="29"/>
    <w:rPr>
      <w:i/>
      <w:iCs/>
      <w:color w:val="000000"/>
    </w:rPr>
  </w:style>
  <w:style w:type="character" w:customStyle="1" w:styleId="156">
    <w:name w:val="Quote Char"/>
    <w:basedOn w:val="11"/>
    <w:link w:val="155"/>
    <w:qFormat/>
    <w:uiPriority w:val="29"/>
    <w:rPr>
      <w:i/>
      <w:iCs/>
      <w:color w:val="00000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1"/>
    <w:link w:val="157"/>
    <w:qFormat/>
    <w:uiPriority w:val="30"/>
    <w:rPr>
      <w:b/>
      <w:bCs/>
      <w:i/>
      <w:iCs/>
      <w:color w:val="4F81BD"/>
    </w:rPr>
  </w:style>
  <w:style w:type="character" w:customStyle="1" w:styleId="159">
    <w:name w:val="Subtle Emphasis"/>
    <w:basedOn w:val="11"/>
    <w:qFormat/>
    <w:uiPriority w:val="19"/>
    <w:rPr>
      <w:i/>
      <w:iCs/>
      <w:color w:val="7F7F7F"/>
    </w:rPr>
  </w:style>
  <w:style w:type="character" w:customStyle="1" w:styleId="160">
    <w:name w:val="Intense Emphasis"/>
    <w:basedOn w:val="11"/>
    <w:qFormat/>
    <w:uiPriority w:val="21"/>
    <w:rPr>
      <w:b/>
      <w:bCs/>
      <w:i/>
      <w:iCs/>
      <w:color w:val="4F81BD"/>
    </w:rPr>
  </w:style>
  <w:style w:type="character" w:customStyle="1" w:styleId="161">
    <w:name w:val="Subtle Reference"/>
    <w:basedOn w:val="11"/>
    <w:qFormat/>
    <w:uiPriority w:val="31"/>
    <w:rPr>
      <w:smallCaps/>
      <w:color w:val="C0504D"/>
      <w:u w:val="single"/>
    </w:rPr>
  </w:style>
  <w:style w:type="character" w:customStyle="1" w:styleId="162">
    <w:name w:val="Intense Reference"/>
    <w:basedOn w:val="11"/>
    <w:qFormat/>
    <w:uiPriority w:val="32"/>
    <w:rPr>
      <w:b/>
      <w:bCs/>
      <w:smallCaps/>
      <w:color w:val="C0504D"/>
      <w:spacing w:val="5"/>
      <w:u w:val="single"/>
    </w:rPr>
  </w:style>
  <w:style w:type="character" w:customStyle="1" w:styleId="163">
    <w:name w:val="Book Title"/>
    <w:basedOn w:val="11"/>
    <w:qFormat/>
    <w:uiPriority w:val="33"/>
    <w:rPr>
      <w:b/>
      <w:bCs/>
      <w:smallCaps/>
      <w:spacing w:val="5"/>
    </w:rPr>
  </w:style>
  <w:style w:type="paragraph" w:customStyle="1" w:styleId="164">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10230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Dinesh</cp:lastModifiedBy>
  <dcterms:modified xsi:type="dcterms:W3CDTF">2026-02-13T07:16:36Z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334FA14AB3DC4D61A2F4C9A02BB82815_13</vt:lpwstr>
  </property>
</Properties>
</file>