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5172" w14:textId="77777777" w:rsidR="0067043F" w:rsidRDefault="0067043F" w:rsidP="0067043F">
      <w:r>
        <w:tab/>
      </w:r>
    </w:p>
    <w:sdt>
      <w:sdtPr>
        <w:id w:val="1226492613"/>
        <w:docPartObj>
          <w:docPartGallery w:val="Cover Pages"/>
          <w:docPartUnique/>
        </w:docPartObj>
      </w:sdtPr>
      <w:sdtEndPr/>
      <w:sdtContent>
        <w:p w14:paraId="37BD6CE3" w14:textId="77777777" w:rsidR="0067043F" w:rsidRDefault="0067043F" w:rsidP="0067043F"/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67043F" w14:paraId="212CCCA3" w14:textId="77777777" w:rsidTr="002F646C">
            <w:tc>
              <w:tcPr>
                <w:tcW w:w="6998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9071E92" w14:textId="77777777" w:rsidR="0067043F" w:rsidRDefault="0067043F" w:rsidP="002F646C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4EB35DF5" w14:textId="3531A7D3" w:rsidR="0067043F" w:rsidRDefault="000C6875" w:rsidP="0067043F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2D3DF5DF" wp14:editId="357F9D77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3080201</wp:posOffset>
                    </wp:positionV>
                    <wp:extent cx="6245860" cy="1334135"/>
                    <wp:effectExtent l="0" t="0" r="2540" b="0"/>
                    <wp:wrapSquare wrapText="bothSides"/>
                    <wp:docPr id="1606587896" name="Text Box 16065878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45860" cy="13341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171111" w14:textId="691EA880" w:rsidR="000C6875" w:rsidRPr="00AB25A7" w:rsidRDefault="00111019" w:rsidP="003C3063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aps/>
                                    <w:color w:val="501549" w:themeColor="accent5" w:themeShade="80"/>
                                    <w:sz w:val="32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Yu Mincho" w:hAnsi="Yu Mincho"/>
                                      <w:b/>
                                      <w:bCs/>
                                      <w:color w:val="0F4761" w:themeColor="accent1" w:themeShade="BF"/>
                                      <w:kern w:val="2"/>
                                      <w:sz w:val="44"/>
                                      <w:szCs w:val="44"/>
                                      <w14:ligatures w14:val="standardContextual"/>
                                    </w:rPr>
                                    <w:alias w:val="Title"/>
                                    <w:tag w:val=""/>
                                    <w:id w:val="117522770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rFonts w:ascii="Yu Mincho" w:hAnsi="Yu Mincho"/>
                                          <w:b/>
                                          <w:bCs/>
                                          <w:color w:val="0F4761" w:themeColor="accent1" w:themeShade="BF"/>
                                          <w:kern w:val="2"/>
                                          <w:sz w:val="44"/>
                                          <w:szCs w:val="44"/>
                                          <w14:ligatures w14:val="standardContextual"/>
                                        </w:rPr>
                                        <w:alias w:val="Title"/>
                                        <w:id w:val="-1156846437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r w:rsidR="003C3063" w:rsidRPr="003C3063">
                                          <w:rPr>
                                            <w:rFonts w:ascii="Yu Mincho" w:hAnsi="Yu Mincho"/>
                                            <w:b/>
                                            <w:bCs/>
                                            <w:color w:val="0F4761" w:themeColor="accent1" w:themeShade="BF"/>
                                            <w:kern w:val="2"/>
                                            <w:sz w:val="44"/>
                                            <w:szCs w:val="44"/>
                                            <w14:ligatures w14:val="standardContextual"/>
                                          </w:rPr>
                                          <w:t>Purchase requisition to Purchase order Automation using Fiori App in BTP Platform - Version 01</w:t>
                                        </w:r>
                                      </w:sdtContent>
                                    </w:sdt>
                                  </w:sdtContent>
                                </w:sdt>
                              </w:p>
                              <w:p w14:paraId="25F6739F" w14:textId="77777777" w:rsidR="000C6875" w:rsidRPr="00AB25A7" w:rsidRDefault="000C6875" w:rsidP="000C6875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8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3DF5D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06587896" o:spid="_x0000_s1026" type="#_x0000_t202" style="position:absolute;margin-left:0;margin-top:242.55pt;width:491.8pt;height:105.05pt;z-index:251661312;visibility:visible;mso-wrap-style:square;mso-width-percent:0;mso-height-percent:0;mso-wrap-distance-left:14.4pt;mso-wrap-distance-top:0;mso-wrap-distance-right:14.4pt;mso-wrap-distance-bottom:0;mso-position-horizontal:left;mso-position-horizontal-relative:margin;mso-position-vertical:absolute;mso-position-vertical-relative:margin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" filled="f" stroked="f" strokeweight=".5pt">
                    <v:textbox inset="0,0,0,0">
                      <w:txbxContent>
                        <w:p w14:paraId="0E171111" w14:textId="691EA880" w:rsidR="000C6875" w:rsidRPr="00AB25A7" w:rsidRDefault="00111019" w:rsidP="003C3063">
                          <w:pPr>
                            <w:pStyle w:val="NoSpacing"/>
                            <w:spacing w:before="40" w:after="560" w:line="216" w:lineRule="auto"/>
                            <w:rPr>
                              <w:caps/>
                              <w:color w:val="501549" w:themeColor="accent5" w:themeShade="80"/>
                              <w:sz w:val="32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Yu Mincho" w:hAnsi="Yu Mincho"/>
                                <w:b/>
                                <w:bCs/>
                                <w:color w:val="0F4761" w:themeColor="accent1" w:themeShade="BF"/>
                                <w:kern w:val="2"/>
                                <w:sz w:val="44"/>
                                <w:szCs w:val="44"/>
                                <w14:ligatures w14:val="standardContextual"/>
                              </w:rPr>
                              <w:alias w:val="Title"/>
                              <w:tag w:val=""/>
                              <w:id w:val="117522770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rFonts w:ascii="Yu Mincho" w:hAnsi="Yu Mincho"/>
                                    <w:b/>
                                    <w:bCs/>
                                    <w:color w:val="0F4761" w:themeColor="accent1" w:themeShade="BF"/>
                                    <w:kern w:val="2"/>
                                    <w:sz w:val="44"/>
                                    <w:szCs w:val="44"/>
                                    <w14:ligatures w14:val="standardContextual"/>
                                  </w:rPr>
                                  <w:alias w:val="Title"/>
                                  <w:id w:val="-1156846437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r w:rsidR="003C3063" w:rsidRPr="003C3063">
                                    <w:rPr>
                                      <w:rFonts w:ascii="Yu Mincho" w:hAnsi="Yu Mincho"/>
                                      <w:b/>
                                      <w:bCs/>
                                      <w:color w:val="0F4761" w:themeColor="accent1" w:themeShade="BF"/>
                                      <w:kern w:val="2"/>
                                      <w:sz w:val="44"/>
                                      <w:szCs w:val="44"/>
                                      <w14:ligatures w14:val="standardContextual"/>
                                    </w:rPr>
                                    <w:t>Purchase requisition to Purchase order Automation using Fiori App in BTP Platform - Version 01</w:t>
                                  </w:r>
                                </w:sdtContent>
                              </w:sdt>
                            </w:sdtContent>
                          </w:sdt>
                        </w:p>
                        <w:p w14:paraId="25F6739F" w14:textId="77777777" w:rsidR="000C6875" w:rsidRPr="00AB25A7" w:rsidRDefault="000C6875" w:rsidP="000C6875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8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67043F">
            <w:br w:type="page"/>
          </w:r>
        </w:p>
      </w:sdtContent>
    </w:sdt>
    <w:bookmarkStart w:id="0" w:name="_Toc21644683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8817749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286A8D" w14:textId="77777777" w:rsidR="0067043F" w:rsidRDefault="0067043F" w:rsidP="00AE3526">
          <w:pPr>
            <w:pStyle w:val="Heading1"/>
            <w:numPr>
              <w:ilvl w:val="0"/>
              <w:numId w:val="0"/>
            </w:numPr>
          </w:pPr>
          <w:r>
            <w:t>Table of Contents</w:t>
          </w:r>
          <w:bookmarkEnd w:id="0"/>
        </w:p>
        <w:p w14:paraId="601FFA50" w14:textId="0207D4DB" w:rsidR="00925ECB" w:rsidRDefault="0067043F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269AAF79"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 w:rsidRPr="269AAF79">
            <w:rPr>
              <w:b/>
              <w:bCs/>
              <w:noProof/>
            </w:rPr>
            <w:fldChar w:fldCharType="separate"/>
          </w:r>
          <w:hyperlink w:anchor="_Toc216446837" w:history="1">
            <w:r w:rsidR="00925ECB" w:rsidRPr="009C7B49">
              <w:rPr>
                <w:rStyle w:val="Hyperlink"/>
                <w:noProof/>
              </w:rPr>
              <w:t>Table of Contents</w:t>
            </w:r>
            <w:r w:rsidR="00925ECB">
              <w:rPr>
                <w:noProof/>
                <w:webHidden/>
              </w:rPr>
              <w:tab/>
            </w:r>
            <w:r w:rsidR="00925ECB">
              <w:rPr>
                <w:noProof/>
                <w:webHidden/>
              </w:rPr>
              <w:fldChar w:fldCharType="begin"/>
            </w:r>
            <w:r w:rsidR="00925ECB">
              <w:rPr>
                <w:noProof/>
                <w:webHidden/>
              </w:rPr>
              <w:instrText xml:space="preserve"> PAGEREF _Toc216446837 \h </w:instrText>
            </w:r>
            <w:r w:rsidR="00925ECB">
              <w:rPr>
                <w:noProof/>
                <w:webHidden/>
              </w:rPr>
            </w:r>
            <w:r w:rsidR="00925ECB">
              <w:rPr>
                <w:noProof/>
                <w:webHidden/>
              </w:rPr>
              <w:fldChar w:fldCharType="separate"/>
            </w:r>
            <w:r w:rsidR="00925ECB">
              <w:rPr>
                <w:noProof/>
                <w:webHidden/>
              </w:rPr>
              <w:t>1</w:t>
            </w:r>
            <w:r w:rsidR="00925ECB">
              <w:rPr>
                <w:noProof/>
                <w:webHidden/>
              </w:rPr>
              <w:fldChar w:fldCharType="end"/>
            </w:r>
          </w:hyperlink>
        </w:p>
        <w:p w14:paraId="45D2B677" w14:textId="4A12B805" w:rsidR="00925ECB" w:rsidRDefault="00925EC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38" w:history="1">
            <w:r w:rsidRPr="009C7B49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EC02F" w14:textId="34B3251E" w:rsidR="00925ECB" w:rsidRDefault="00925EC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39" w:history="1">
            <w:r w:rsidRPr="009C7B49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PR to PO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F9375" w14:textId="3DC7B424" w:rsidR="00925ECB" w:rsidRDefault="00925EC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40" w:history="1">
            <w:r w:rsidRPr="009C7B49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PR to PO 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8B4D1" w14:textId="6117212D" w:rsidR="00925ECB" w:rsidRDefault="00925ECB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41" w:history="1">
            <w:r w:rsidRPr="009C7B49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Extract PRs: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D6A13" w14:textId="476202F2" w:rsidR="00925ECB" w:rsidRDefault="00925ECB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42" w:history="1">
            <w:r w:rsidRPr="009C7B49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Validate prerequisites for PRs and Display the log: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B44ED" w14:textId="2BDC775D" w:rsidR="00925ECB" w:rsidRDefault="00925ECB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43" w:history="1">
            <w:r w:rsidRPr="009C7B49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Review, Validate, Re Organize list of PRs: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012C4" w14:textId="698DAC99" w:rsidR="00925ECB" w:rsidRDefault="00925ECB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44" w:history="1">
            <w:r w:rsidRPr="009C7B49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Corrective actions based on the error log: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C9470" w14:textId="16734EA7" w:rsidR="00925ECB" w:rsidRDefault="00925ECB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45" w:history="1">
            <w:r w:rsidRPr="009C7B49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Selection of PRs and consolidate multiple PRs to release:( Execute PO conversion)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75F1D" w14:textId="08A8BD44" w:rsidR="00925ECB" w:rsidRDefault="00925ECB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46" w:history="1">
            <w:r w:rsidRPr="009C7B49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View Status of converted 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95E8" w14:textId="3CA65F59" w:rsidR="00925ECB" w:rsidRDefault="00925EC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47" w:history="1">
            <w:r w:rsidRPr="009C7B49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Purchase Order Communication to External Vendor and MRP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BABDE" w14:textId="2891C6A5" w:rsidR="00925ECB" w:rsidRDefault="00925EC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48" w:history="1">
            <w:r w:rsidRPr="009C7B49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PO Header Text Field instruction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D26AB" w14:textId="3AF5D8FD" w:rsidR="00925ECB" w:rsidRDefault="00925EC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49" w:history="1">
            <w:r w:rsidRPr="009C7B49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Not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6D77" w14:textId="7A6F7662" w:rsidR="00925ECB" w:rsidRDefault="00925EC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50" w:history="1">
            <w:r w:rsidRPr="009C7B49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Application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12946" w14:textId="03ED3F92" w:rsidR="00925ECB" w:rsidRDefault="00925ECB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51" w:history="1">
            <w:r w:rsidRPr="009C7B49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Extract PRs, Review, Edit and Convert: Dashboard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9415E" w14:textId="58ED180B" w:rsidR="00925ECB" w:rsidRDefault="00925ECB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6446852" w:history="1">
            <w:r w:rsidRPr="009C7B49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C7B49">
              <w:rPr>
                <w:rStyle w:val="Hyperlink"/>
                <w:noProof/>
              </w:rPr>
              <w:t>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2F334" w14:textId="257D6BF2" w:rsidR="0067043F" w:rsidRDefault="0067043F" w:rsidP="0067043F">
          <w:pPr>
            <w:rPr>
              <w:b/>
              <w:bCs/>
              <w:noProof/>
            </w:rPr>
          </w:pPr>
          <w:r w:rsidRPr="269AAF79">
            <w:rPr>
              <w:b/>
              <w:bCs/>
              <w:noProof/>
            </w:rPr>
            <w:fldChar w:fldCharType="end"/>
          </w:r>
        </w:p>
      </w:sdtContent>
    </w:sdt>
    <w:p w14:paraId="7528E61B" w14:textId="77777777" w:rsidR="0067043F" w:rsidRDefault="0067043F" w:rsidP="0067043F">
      <w:pPr>
        <w:rPr>
          <w:b/>
          <w:bCs/>
          <w:noProof/>
        </w:rPr>
      </w:pPr>
    </w:p>
    <w:p w14:paraId="3D10A04E" w14:textId="77777777" w:rsidR="0067043F" w:rsidRDefault="0067043F" w:rsidP="0067043F">
      <w:r>
        <w:rPr>
          <w:b/>
          <w:bCs/>
          <w:noProof/>
        </w:rPr>
        <w:br w:type="page"/>
      </w:r>
    </w:p>
    <w:p w14:paraId="41E2ABF9" w14:textId="77777777" w:rsidR="0067043F" w:rsidRDefault="0067043F" w:rsidP="009C75EA">
      <w:pPr>
        <w:pStyle w:val="Heading1"/>
      </w:pPr>
      <w:bookmarkStart w:id="1" w:name="_Toc216446838"/>
      <w:r>
        <w:lastRenderedPageBreak/>
        <w:t>Introduction</w:t>
      </w:r>
      <w:bookmarkEnd w:id="1"/>
    </w:p>
    <w:p w14:paraId="2FEC4EEB" w14:textId="77777777" w:rsidR="0067043F" w:rsidRDefault="0067043F" w:rsidP="0067043F">
      <w:pPr>
        <w:pStyle w:val="NoSpacing"/>
      </w:pPr>
    </w:p>
    <w:p w14:paraId="179C5096" w14:textId="6BEEFCFE" w:rsidR="0067043F" w:rsidRDefault="0067043F" w:rsidP="0067043F">
      <w:pPr>
        <w:pStyle w:val="NoSpacing"/>
        <w:jc w:val="both"/>
      </w:pPr>
      <w:r>
        <w:rPr>
          <w:rStyle w:val="normaltextrun"/>
          <w:rFonts w:ascii="Calibri" w:hAnsi="Calibri" w:cs="Calibri"/>
          <w:color w:val="000000"/>
          <w:shd w:val="clear" w:color="auto" w:fill="FFFFFF"/>
          <w:lang w:val="en-SG"/>
        </w:rPr>
        <w:t xml:space="preserve">This is to define the scope </w:t>
      </w:r>
      <w:r w:rsidR="003C20CB">
        <w:rPr>
          <w:rStyle w:val="normaltextrun"/>
          <w:rFonts w:ascii="Calibri" w:hAnsi="Calibri" w:cs="Calibri"/>
          <w:color w:val="000000"/>
          <w:shd w:val="clear" w:color="auto" w:fill="FFFFFF"/>
          <w:lang w:val="en-SG"/>
        </w:rPr>
        <w:t>of the</w:t>
      </w:r>
      <w:r>
        <w:rPr>
          <w:rStyle w:val="normaltextrun"/>
          <w:rFonts w:ascii="Calibri" w:hAnsi="Calibri" w:cs="Calibri"/>
          <w:color w:val="000000"/>
          <w:shd w:val="clear" w:color="auto" w:fill="FFFFFF"/>
          <w:lang w:val="en-SG"/>
        </w:rPr>
        <w:t xml:space="preserve"> new process to convert purchase requisition to Purchase order by MRP controllers.</w:t>
      </w:r>
    </w:p>
    <w:p w14:paraId="62CC3B58" w14:textId="77777777" w:rsidR="0067043F" w:rsidRPr="00AB510C" w:rsidRDefault="0067043F" w:rsidP="0067043F"/>
    <w:p w14:paraId="500D894B" w14:textId="77777777" w:rsidR="0067043F" w:rsidRPr="009C75EA" w:rsidRDefault="0067043F" w:rsidP="009C75EA">
      <w:pPr>
        <w:pStyle w:val="Heading1"/>
      </w:pPr>
      <w:bookmarkStart w:id="2" w:name="_Toc216446839"/>
      <w:r w:rsidRPr="009C75EA">
        <w:t>PR to PO conversion</w:t>
      </w:r>
      <w:bookmarkEnd w:id="2"/>
    </w:p>
    <w:p w14:paraId="3258D26C" w14:textId="526C4CF3" w:rsidR="0067043F" w:rsidRDefault="001221D6" w:rsidP="0067043F">
      <w:r>
        <w:t>Phase1:</w:t>
      </w:r>
    </w:p>
    <w:p w14:paraId="148D3A5A" w14:textId="13ED9049" w:rsidR="0067043F" w:rsidRDefault="0067043F" w:rsidP="0067043F">
      <w:r>
        <w:t>Purchase requisitions originated from IBP are planned to convert into Purchase order</w:t>
      </w:r>
      <w:r w:rsidR="00BA0062">
        <w:t>,</w:t>
      </w:r>
      <w:r w:rsidR="007D6306">
        <w:t xml:space="preserve"> Purchase requisition will be reviewed and released</w:t>
      </w:r>
      <w:r>
        <w:t xml:space="preserve"> by MRP controller. This conversion has the following functionalities to </w:t>
      </w:r>
      <w:r w:rsidR="003C20CB">
        <w:t>fulfill</w:t>
      </w:r>
      <w:r>
        <w:t xml:space="preserve"> business requirements. </w:t>
      </w:r>
    </w:p>
    <w:p w14:paraId="186EA5E5" w14:textId="2D04031F" w:rsidR="00E15E57" w:rsidRDefault="00E15E57" w:rsidP="0067043F">
      <w:r>
        <w:t xml:space="preserve">Phase </w:t>
      </w:r>
      <w:r w:rsidR="001221D6">
        <w:t>2</w:t>
      </w:r>
      <w:r>
        <w:t>: Once the system is stabilized</w:t>
      </w:r>
      <w:r w:rsidR="00486BAB">
        <w:t>, automatic functionality of PO conversion will be enabled</w:t>
      </w:r>
      <w:r w:rsidR="00953F94">
        <w:t>.</w:t>
      </w:r>
    </w:p>
    <w:p w14:paraId="09043C41" w14:textId="77777777" w:rsidR="0067043F" w:rsidRDefault="0067043F" w:rsidP="0067043F"/>
    <w:p w14:paraId="02884DE1" w14:textId="77777777" w:rsidR="0067043F" w:rsidRDefault="0067043F" w:rsidP="00AE3526">
      <w:pPr>
        <w:pStyle w:val="Heading1"/>
      </w:pPr>
      <w:bookmarkStart w:id="3" w:name="_Toc216446840"/>
      <w:r>
        <w:t>PR to PO Process Flow</w:t>
      </w:r>
      <w:bookmarkEnd w:id="3"/>
    </w:p>
    <w:p w14:paraId="4220500F" w14:textId="77777777" w:rsidR="0067043F" w:rsidRPr="00E60CB6" w:rsidRDefault="0067043F" w:rsidP="0067043F">
      <w:pPr>
        <w:spacing w:after="0"/>
        <w:rPr>
          <w:rFonts w:cstheme="minorHAnsi"/>
          <w:sz w:val="20"/>
          <w:szCs w:val="14"/>
        </w:rPr>
      </w:pPr>
    </w:p>
    <w:p w14:paraId="6CAC2671" w14:textId="77777777" w:rsidR="0067043F" w:rsidRDefault="0067043F" w:rsidP="0067043F">
      <w:pPr>
        <w:spacing w:after="0"/>
        <w:rPr>
          <w:rFonts w:cstheme="minorHAnsi"/>
          <w:sz w:val="20"/>
          <w:szCs w:val="14"/>
        </w:rPr>
      </w:pPr>
    </w:p>
    <w:p w14:paraId="234BA979" w14:textId="77777777" w:rsidR="0067043F" w:rsidRDefault="0067043F" w:rsidP="0067043F">
      <w:pPr>
        <w:spacing w:after="0"/>
        <w:rPr>
          <w:rFonts w:cstheme="minorHAnsi"/>
          <w:sz w:val="20"/>
          <w:szCs w:val="14"/>
        </w:rPr>
      </w:pPr>
      <w:r w:rsidRPr="00B05FBE">
        <w:rPr>
          <w:rFonts w:cstheme="minorHAnsi"/>
          <w:noProof/>
          <w:sz w:val="20"/>
          <w:szCs w:val="14"/>
        </w:rPr>
        <w:drawing>
          <wp:inline distT="0" distB="0" distL="0" distR="0" wp14:anchorId="600FA139" wp14:editId="52A8F088">
            <wp:extent cx="5760720" cy="2313940"/>
            <wp:effectExtent l="0" t="0" r="0" b="0"/>
            <wp:docPr id="2090710601" name="Picture 7" descr="A diagram of a proces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C1DE14C-4D2B-E809-A4EE-DBEE53688E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10601" name="Picture 7" descr="A diagram of a process&#10;&#10;AI-generated content may be incorrect.">
                      <a:extLst>
                        <a:ext uri="{FF2B5EF4-FFF2-40B4-BE49-F238E27FC236}">
                          <a16:creationId xmlns:a16="http://schemas.microsoft.com/office/drawing/2014/main" id="{FC1DE14C-4D2B-E809-A4EE-DBEE53688E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5A81" w14:textId="77777777" w:rsidR="0067043F" w:rsidRDefault="0067043F" w:rsidP="0067043F">
      <w:pPr>
        <w:spacing w:after="0"/>
        <w:rPr>
          <w:rFonts w:cstheme="minorHAnsi"/>
          <w:sz w:val="20"/>
          <w:szCs w:val="14"/>
        </w:rPr>
      </w:pPr>
    </w:p>
    <w:p w14:paraId="36E9CEA5" w14:textId="77777777" w:rsidR="0067043F" w:rsidRDefault="0067043F" w:rsidP="0067043F">
      <w:pPr>
        <w:spacing w:after="0"/>
        <w:rPr>
          <w:rFonts w:cstheme="minorHAnsi"/>
          <w:b/>
          <w:bCs/>
          <w:sz w:val="20"/>
          <w:szCs w:val="14"/>
        </w:rPr>
      </w:pPr>
    </w:p>
    <w:p w14:paraId="42A96A3B" w14:textId="77777777" w:rsidR="0067043F" w:rsidRPr="003B0E19" w:rsidRDefault="0067043F" w:rsidP="0067043F">
      <w:pPr>
        <w:spacing w:after="0"/>
        <w:rPr>
          <w:rFonts w:cstheme="minorHAnsi"/>
          <w:b/>
          <w:bCs/>
          <w:sz w:val="20"/>
          <w:szCs w:val="14"/>
          <w:u w:val="single"/>
        </w:rPr>
      </w:pPr>
      <w:r>
        <w:rPr>
          <w:rFonts w:cstheme="minorHAnsi"/>
          <w:b/>
          <w:bCs/>
          <w:sz w:val="20"/>
          <w:szCs w:val="14"/>
          <w:u w:val="single"/>
        </w:rPr>
        <w:t>Process Steps:</w:t>
      </w:r>
    </w:p>
    <w:p w14:paraId="785D2E8D" w14:textId="77777777" w:rsidR="0067043F" w:rsidRDefault="0067043F" w:rsidP="0067043F">
      <w:pPr>
        <w:spacing w:after="0"/>
        <w:rPr>
          <w:rFonts w:cstheme="minorHAnsi"/>
          <w:sz w:val="20"/>
          <w:szCs w:val="14"/>
        </w:rPr>
      </w:pPr>
    </w:p>
    <w:tbl>
      <w:tblPr>
        <w:tblW w:w="986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6651"/>
        <w:gridCol w:w="2409"/>
      </w:tblGrid>
      <w:tr w:rsidR="0067043F" w:rsidRPr="007A09BF" w14:paraId="4C7DBE7D" w14:textId="77777777" w:rsidTr="002F646C">
        <w:trPr>
          <w:trHeight w:val="380"/>
          <w:tblHeader/>
        </w:trPr>
        <w:tc>
          <w:tcPr>
            <w:tcW w:w="800" w:type="dxa"/>
          </w:tcPr>
          <w:p w14:paraId="29CFBE40" w14:textId="77777777" w:rsidR="0067043F" w:rsidRPr="007A09BF" w:rsidRDefault="0067043F" w:rsidP="002F646C">
            <w:pPr>
              <w:spacing w:after="0" w:line="240" w:lineRule="auto"/>
              <w:rPr>
                <w:rFonts w:eastAsia="Times New Roman" w:cstheme="minorHAnsi"/>
                <w:b/>
                <w:lang w:val="en-SG" w:eastAsia="zh-CN"/>
              </w:rPr>
            </w:pPr>
            <w:r>
              <w:rPr>
                <w:rFonts w:eastAsia="Times New Roman" w:cstheme="minorHAnsi"/>
                <w:b/>
                <w:lang w:val="en-SG" w:eastAsia="zh-CN"/>
              </w:rPr>
              <w:t>ID</w:t>
            </w:r>
          </w:p>
        </w:tc>
        <w:tc>
          <w:tcPr>
            <w:tcW w:w="6651" w:type="dxa"/>
            <w:noWrap/>
            <w:vAlign w:val="center"/>
            <w:hideMark/>
          </w:tcPr>
          <w:p w14:paraId="21C26DCD" w14:textId="77777777" w:rsidR="0067043F" w:rsidRPr="004D7A73" w:rsidRDefault="0067043F" w:rsidP="002F646C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val="en-SG" w:eastAsia="zh-CN"/>
              </w:rPr>
            </w:pPr>
            <w:r w:rsidRPr="004D7A73">
              <w:rPr>
                <w:rFonts w:eastAsia="Times New Roman" w:cstheme="minorHAnsi"/>
                <w:b/>
                <w:sz w:val="20"/>
                <w:szCs w:val="20"/>
                <w:lang w:val="en-SG" w:eastAsia="zh-CN"/>
              </w:rPr>
              <w:t>Process Step</w:t>
            </w:r>
          </w:p>
        </w:tc>
        <w:tc>
          <w:tcPr>
            <w:tcW w:w="2409" w:type="dxa"/>
            <w:noWrap/>
            <w:vAlign w:val="center"/>
            <w:hideMark/>
          </w:tcPr>
          <w:p w14:paraId="3AFB0F10" w14:textId="77777777" w:rsidR="0067043F" w:rsidRPr="004D7A73" w:rsidRDefault="0067043F" w:rsidP="002F646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en-SG" w:eastAsia="zh-CN"/>
              </w:rPr>
            </w:pPr>
            <w:r w:rsidRPr="004D7A73">
              <w:rPr>
                <w:rStyle w:val="normaltextrun"/>
                <w:rFonts w:ascii="Calibri" w:hAnsi="Calibri" w:cs="Calibri"/>
                <w:b/>
                <w:bCs/>
                <w:color w:val="000000"/>
                <w:sz w:val="20"/>
                <w:szCs w:val="20"/>
                <w:shd w:val="clear" w:color="auto" w:fill="FFFFFF"/>
                <w:lang w:val="en-SG"/>
              </w:rPr>
              <w:t>Responsible (Local Operations to complete)</w:t>
            </w:r>
            <w:r w:rsidRPr="004D7A73">
              <w:rPr>
                <w:rStyle w:val="eop"/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67043F" w:rsidRPr="00594625" w14:paraId="0D794658" w14:textId="77777777" w:rsidTr="002F646C">
        <w:trPr>
          <w:trHeight w:val="380"/>
        </w:trPr>
        <w:tc>
          <w:tcPr>
            <w:tcW w:w="800" w:type="dxa"/>
          </w:tcPr>
          <w:p w14:paraId="0F01ADE9" w14:textId="77777777" w:rsidR="0067043F" w:rsidRPr="007122C0" w:rsidRDefault="0067043F" w:rsidP="002F646C">
            <w:pPr>
              <w:pStyle w:val="NoSpacing"/>
              <w:ind w:left="360"/>
            </w:pPr>
            <w:r>
              <w:t>1</w:t>
            </w:r>
          </w:p>
        </w:tc>
        <w:tc>
          <w:tcPr>
            <w:tcW w:w="6651" w:type="dxa"/>
            <w:noWrap/>
          </w:tcPr>
          <w:p w14:paraId="4E7977B8" w14:textId="77777777" w:rsidR="0067043F" w:rsidRPr="007122C0" w:rsidRDefault="0067043F" w:rsidP="002F646C">
            <w:pPr>
              <w:pStyle w:val="NoSpacing"/>
              <w:rPr>
                <w:i/>
              </w:rPr>
            </w:pPr>
            <w:r w:rsidRPr="00456027">
              <w:t xml:space="preserve">Extract PR </w:t>
            </w:r>
          </w:p>
        </w:tc>
        <w:tc>
          <w:tcPr>
            <w:tcW w:w="2409" w:type="dxa"/>
            <w:noWrap/>
          </w:tcPr>
          <w:p w14:paraId="24F2B0E7" w14:textId="7B592C2D" w:rsidR="0067043F" w:rsidRPr="007122C0" w:rsidRDefault="00DB22F2" w:rsidP="002F646C">
            <w:pPr>
              <w:spacing w:after="0" w:line="240" w:lineRule="auto"/>
              <w:jc w:val="center"/>
              <w:rPr>
                <w:rFonts w:eastAsia="Times New Roman" w:cstheme="minorHAnsi"/>
                <w:lang w:val="en-SG" w:eastAsia="zh-CN"/>
              </w:rPr>
            </w:pPr>
            <w:r>
              <w:rPr>
                <w:rFonts w:eastAsia="Times New Roman" w:cstheme="minorHAnsi"/>
                <w:lang w:val="en-SG" w:eastAsia="zh-CN"/>
              </w:rPr>
              <w:t>App</w:t>
            </w:r>
            <w:r w:rsidR="004D4961">
              <w:rPr>
                <w:rFonts w:eastAsia="Times New Roman" w:cstheme="minorHAnsi"/>
                <w:lang w:val="en-SG" w:eastAsia="zh-CN"/>
              </w:rPr>
              <w:t>lication</w:t>
            </w:r>
          </w:p>
        </w:tc>
      </w:tr>
      <w:tr w:rsidR="0067043F" w:rsidRPr="00594625" w14:paraId="7639E702" w14:textId="77777777" w:rsidTr="002F646C">
        <w:trPr>
          <w:trHeight w:val="380"/>
        </w:trPr>
        <w:tc>
          <w:tcPr>
            <w:tcW w:w="800" w:type="dxa"/>
          </w:tcPr>
          <w:p w14:paraId="008C48D5" w14:textId="77777777" w:rsidR="0067043F" w:rsidRDefault="0067043F" w:rsidP="002F646C">
            <w:pPr>
              <w:pStyle w:val="NoSpacing"/>
              <w:ind w:left="360"/>
            </w:pPr>
            <w:r>
              <w:t>2</w:t>
            </w:r>
          </w:p>
        </w:tc>
        <w:tc>
          <w:tcPr>
            <w:tcW w:w="6651" w:type="dxa"/>
            <w:noWrap/>
          </w:tcPr>
          <w:p w14:paraId="20D2C2F6" w14:textId="3876F443" w:rsidR="0067043F" w:rsidRPr="007122C0" w:rsidRDefault="0067043F" w:rsidP="002F646C">
            <w:pPr>
              <w:pStyle w:val="NoSpacing"/>
            </w:pPr>
            <w:r w:rsidRPr="003E2B89">
              <w:t xml:space="preserve">Validate </w:t>
            </w:r>
            <w:r w:rsidR="001221D6" w:rsidRPr="003E2B89">
              <w:t>prerequisites</w:t>
            </w:r>
            <w:r w:rsidRPr="003E2B89">
              <w:t xml:space="preserve"> </w:t>
            </w:r>
            <w:r w:rsidR="001221D6" w:rsidRPr="003E2B89">
              <w:t>for PRs and</w:t>
            </w:r>
            <w:r w:rsidRPr="003E2B89">
              <w:t xml:space="preserve"> Display the log</w:t>
            </w:r>
          </w:p>
        </w:tc>
        <w:tc>
          <w:tcPr>
            <w:tcW w:w="2409" w:type="dxa"/>
            <w:noWrap/>
          </w:tcPr>
          <w:p w14:paraId="508E17F5" w14:textId="7267ED5D" w:rsidR="0067043F" w:rsidRPr="007122C0" w:rsidRDefault="004D4961" w:rsidP="002F646C">
            <w:pPr>
              <w:spacing w:after="0" w:line="240" w:lineRule="auto"/>
              <w:jc w:val="center"/>
              <w:rPr>
                <w:rFonts w:eastAsia="Times New Roman" w:cstheme="minorHAnsi"/>
                <w:lang w:val="en-SG" w:eastAsia="zh-CN"/>
              </w:rPr>
            </w:pPr>
            <w:r>
              <w:rPr>
                <w:rFonts w:eastAsia="Times New Roman" w:cstheme="minorHAnsi"/>
                <w:lang w:val="en-SG" w:eastAsia="zh-CN"/>
              </w:rPr>
              <w:t>Application</w:t>
            </w:r>
          </w:p>
        </w:tc>
      </w:tr>
      <w:tr w:rsidR="0067043F" w:rsidRPr="00594625" w14:paraId="30A1A6D8" w14:textId="77777777" w:rsidTr="002F646C">
        <w:trPr>
          <w:trHeight w:val="380"/>
        </w:trPr>
        <w:tc>
          <w:tcPr>
            <w:tcW w:w="800" w:type="dxa"/>
          </w:tcPr>
          <w:p w14:paraId="26602785" w14:textId="77777777" w:rsidR="0067043F" w:rsidRPr="007122C0" w:rsidRDefault="0067043F" w:rsidP="002F646C">
            <w:pPr>
              <w:pStyle w:val="NoSpacing"/>
              <w:ind w:left="360"/>
            </w:pPr>
            <w:r>
              <w:t>3</w:t>
            </w:r>
          </w:p>
        </w:tc>
        <w:tc>
          <w:tcPr>
            <w:tcW w:w="6651" w:type="dxa"/>
            <w:noWrap/>
          </w:tcPr>
          <w:p w14:paraId="51D8F374" w14:textId="0A75CD84" w:rsidR="0067043F" w:rsidRPr="00B1105F" w:rsidRDefault="001221D6" w:rsidP="002F646C">
            <w:pPr>
              <w:pStyle w:val="NoSpacing"/>
            </w:pPr>
            <w:r w:rsidRPr="00137A78">
              <w:t>Review,</w:t>
            </w:r>
            <w:r w:rsidR="0067043F">
              <w:t xml:space="preserve"> </w:t>
            </w:r>
            <w:r w:rsidR="0067043F" w:rsidRPr="00137A78">
              <w:t>Validation</w:t>
            </w:r>
            <w:r w:rsidR="0067043F">
              <w:t xml:space="preserve"> list of PRs</w:t>
            </w:r>
            <w:r w:rsidR="0067043F" w:rsidRPr="00137A78">
              <w:t xml:space="preserve"> </w:t>
            </w:r>
          </w:p>
        </w:tc>
        <w:tc>
          <w:tcPr>
            <w:tcW w:w="2409" w:type="dxa"/>
            <w:noWrap/>
          </w:tcPr>
          <w:p w14:paraId="0B0096B0" w14:textId="65D9A3D5" w:rsidR="0067043F" w:rsidRPr="007122C0" w:rsidRDefault="0067043F" w:rsidP="002F646C">
            <w:pPr>
              <w:spacing w:after="0" w:line="240" w:lineRule="auto"/>
              <w:jc w:val="center"/>
              <w:rPr>
                <w:rFonts w:eastAsia="Times New Roman" w:cstheme="minorHAnsi"/>
                <w:lang w:val="en-SG" w:eastAsia="zh-CN"/>
              </w:rPr>
            </w:pPr>
            <w:r>
              <w:rPr>
                <w:rFonts w:eastAsia="Times New Roman" w:cstheme="minorHAnsi"/>
                <w:lang w:val="en-SG" w:eastAsia="zh-CN"/>
              </w:rPr>
              <w:t>MRP controller</w:t>
            </w:r>
          </w:p>
        </w:tc>
      </w:tr>
      <w:tr w:rsidR="0067043F" w:rsidRPr="00594625" w14:paraId="0FAE47C6" w14:textId="77777777" w:rsidTr="002F646C">
        <w:trPr>
          <w:trHeight w:val="380"/>
        </w:trPr>
        <w:tc>
          <w:tcPr>
            <w:tcW w:w="800" w:type="dxa"/>
          </w:tcPr>
          <w:p w14:paraId="448A7C31" w14:textId="77777777" w:rsidR="0067043F" w:rsidRPr="007122C0" w:rsidRDefault="0067043F" w:rsidP="002F646C">
            <w:pPr>
              <w:pStyle w:val="NoSpacing"/>
              <w:ind w:left="360"/>
            </w:pPr>
            <w:r>
              <w:t>4</w:t>
            </w:r>
          </w:p>
        </w:tc>
        <w:tc>
          <w:tcPr>
            <w:tcW w:w="6651" w:type="dxa"/>
            <w:noWrap/>
          </w:tcPr>
          <w:p w14:paraId="0FCB47D5" w14:textId="77777777" w:rsidR="0067043F" w:rsidRPr="00B1105F" w:rsidRDefault="0067043F" w:rsidP="002F646C">
            <w:pPr>
              <w:pStyle w:val="NoSpacing"/>
            </w:pPr>
            <w:r w:rsidRPr="004571A6">
              <w:t>Corrective action</w:t>
            </w:r>
            <w:r>
              <w:t>s based on the error log</w:t>
            </w:r>
            <w:r w:rsidRPr="004571A6">
              <w:t xml:space="preserve"> </w:t>
            </w:r>
          </w:p>
        </w:tc>
        <w:tc>
          <w:tcPr>
            <w:tcW w:w="2409" w:type="dxa"/>
            <w:noWrap/>
          </w:tcPr>
          <w:p w14:paraId="048F7CAA" w14:textId="13472FFF" w:rsidR="0067043F" w:rsidRPr="00980CE6" w:rsidRDefault="00B92D5C" w:rsidP="002F646C">
            <w:pPr>
              <w:spacing w:after="0" w:line="240" w:lineRule="auto"/>
              <w:jc w:val="center"/>
              <w:rPr>
                <w:rFonts w:eastAsia="Times New Roman" w:cstheme="minorHAnsi"/>
                <w:lang w:eastAsia="zh-CN"/>
              </w:rPr>
            </w:pPr>
            <w:r>
              <w:rPr>
                <w:rFonts w:eastAsia="Times New Roman" w:cstheme="minorHAnsi"/>
                <w:lang w:val="en-SG" w:eastAsia="zh-CN"/>
              </w:rPr>
              <w:t>MRP controller</w:t>
            </w:r>
          </w:p>
        </w:tc>
      </w:tr>
      <w:tr w:rsidR="0067043F" w:rsidRPr="00594625" w14:paraId="143CFD13" w14:textId="77777777" w:rsidTr="002F646C">
        <w:trPr>
          <w:trHeight w:val="380"/>
        </w:trPr>
        <w:tc>
          <w:tcPr>
            <w:tcW w:w="800" w:type="dxa"/>
          </w:tcPr>
          <w:p w14:paraId="2C042B62" w14:textId="77777777" w:rsidR="0067043F" w:rsidRPr="00812C97" w:rsidRDefault="0067043F" w:rsidP="002F646C">
            <w:pPr>
              <w:pStyle w:val="NoSpacing"/>
              <w:ind w:left="360"/>
              <w:rPr>
                <w:color w:val="FF0000"/>
              </w:rPr>
            </w:pPr>
            <w:r w:rsidRPr="004D7A73">
              <w:lastRenderedPageBreak/>
              <w:t>5</w:t>
            </w:r>
          </w:p>
        </w:tc>
        <w:tc>
          <w:tcPr>
            <w:tcW w:w="6651" w:type="dxa"/>
            <w:noWrap/>
          </w:tcPr>
          <w:p w14:paraId="370107C6" w14:textId="31ABC1F8" w:rsidR="0067043F" w:rsidRDefault="0067043F" w:rsidP="002F646C">
            <w:pPr>
              <w:pStyle w:val="NoSpacing"/>
            </w:pPr>
            <w:r w:rsidRPr="00D22E6A">
              <w:t xml:space="preserve">Selection of PRs </w:t>
            </w:r>
            <w:r>
              <w:t xml:space="preserve">and </w:t>
            </w:r>
            <w:r w:rsidR="001221D6">
              <w:t>consolidating</w:t>
            </w:r>
            <w:r>
              <w:t xml:space="preserve"> multiple PRs to </w:t>
            </w:r>
            <w:r w:rsidR="00E32A83">
              <w:t>release (</w:t>
            </w:r>
            <w:r w:rsidR="001E0C47" w:rsidRPr="00D22E6A">
              <w:t>Execute PO conversion</w:t>
            </w:r>
            <w:r w:rsidR="001E0C47">
              <w:t>)</w:t>
            </w:r>
          </w:p>
          <w:p w14:paraId="3D94011C" w14:textId="77777777" w:rsidR="0067043F" w:rsidRDefault="0067043F" w:rsidP="002F646C">
            <w:pPr>
              <w:pStyle w:val="NoSpacing"/>
            </w:pPr>
            <w:r>
              <w:t>Option1: Single PR to Single PO</w:t>
            </w:r>
          </w:p>
          <w:p w14:paraId="71FB6244" w14:textId="77777777" w:rsidR="0067043F" w:rsidRPr="007122C0" w:rsidRDefault="0067043F" w:rsidP="002F646C">
            <w:pPr>
              <w:pStyle w:val="NoSpacing"/>
            </w:pPr>
            <w:r>
              <w:t>Option2: Multiple PRs to Single PO</w:t>
            </w:r>
          </w:p>
        </w:tc>
        <w:tc>
          <w:tcPr>
            <w:tcW w:w="2409" w:type="dxa"/>
            <w:noWrap/>
          </w:tcPr>
          <w:p w14:paraId="53F5B566" w14:textId="4EC5FD7B" w:rsidR="0067043F" w:rsidRPr="007122C0" w:rsidRDefault="00B92D5C" w:rsidP="002F646C">
            <w:pPr>
              <w:spacing w:after="0" w:line="240" w:lineRule="auto"/>
              <w:jc w:val="center"/>
              <w:rPr>
                <w:rFonts w:eastAsia="Times New Roman" w:cstheme="minorHAnsi"/>
                <w:lang w:val="en-SG" w:eastAsia="zh-CN"/>
              </w:rPr>
            </w:pPr>
            <w:r>
              <w:rPr>
                <w:rFonts w:eastAsia="Times New Roman" w:cstheme="minorHAnsi"/>
                <w:lang w:val="en-SG" w:eastAsia="zh-CN"/>
              </w:rPr>
              <w:t>MRP controller</w:t>
            </w:r>
          </w:p>
        </w:tc>
      </w:tr>
      <w:tr w:rsidR="0067043F" w:rsidRPr="00594625" w14:paraId="07DDF91D" w14:textId="77777777" w:rsidTr="002F646C">
        <w:trPr>
          <w:trHeight w:val="380"/>
        </w:trPr>
        <w:tc>
          <w:tcPr>
            <w:tcW w:w="800" w:type="dxa"/>
          </w:tcPr>
          <w:p w14:paraId="656A44BD" w14:textId="2CF7A05C" w:rsidR="0067043F" w:rsidRDefault="001C212F" w:rsidP="002F646C">
            <w:pPr>
              <w:pStyle w:val="NoSpacing"/>
              <w:ind w:left="360"/>
            </w:pPr>
            <w:r>
              <w:t>6</w:t>
            </w:r>
          </w:p>
        </w:tc>
        <w:tc>
          <w:tcPr>
            <w:tcW w:w="6651" w:type="dxa"/>
            <w:noWrap/>
          </w:tcPr>
          <w:p w14:paraId="38DBF3D5" w14:textId="77777777" w:rsidR="0067043F" w:rsidRDefault="0067043F" w:rsidP="002F646C">
            <w:pPr>
              <w:pStyle w:val="NoSpacing"/>
            </w:pPr>
            <w:r>
              <w:t xml:space="preserve">View </w:t>
            </w:r>
            <w:r w:rsidRPr="000025AA">
              <w:t>Status of converted PO</w:t>
            </w:r>
            <w:r>
              <w:t>:</w:t>
            </w:r>
          </w:p>
          <w:p w14:paraId="6925FECE" w14:textId="5069EC19" w:rsidR="0067043F" w:rsidRPr="000025AA" w:rsidRDefault="0067043F" w:rsidP="0067043F">
            <w:pPr>
              <w:pStyle w:val="NoSpacing"/>
              <w:numPr>
                <w:ilvl w:val="0"/>
                <w:numId w:val="2"/>
              </w:numPr>
              <w:rPr>
                <w:lang w:val="en-IN"/>
              </w:rPr>
            </w:pPr>
            <w:r w:rsidRPr="000025AA">
              <w:rPr>
                <w:lang w:val="en-IN"/>
              </w:rPr>
              <w:t xml:space="preserve">Status of PO output to vendor and MRP controller via E </w:t>
            </w:r>
            <w:r w:rsidR="00DB0090" w:rsidRPr="000025AA">
              <w:rPr>
                <w:lang w:val="en-IN"/>
              </w:rPr>
              <w:t>Mail.</w:t>
            </w:r>
            <w:r w:rsidRPr="000025AA">
              <w:rPr>
                <w:lang w:val="en-IN"/>
              </w:rPr>
              <w:t xml:space="preserve"> PO output type: ZEML / NEU based on existing Output type maintained for Purchase order. </w:t>
            </w:r>
            <w:r w:rsidR="00110EA5" w:rsidRPr="00110EA5">
              <w:t>No change in the Existing PO Output</w:t>
            </w:r>
            <w:r w:rsidRPr="000025AA">
              <w:rPr>
                <w:lang w:val="en-IN"/>
              </w:rPr>
              <w:t>.</w:t>
            </w:r>
          </w:p>
          <w:p w14:paraId="71AD092A" w14:textId="77777777" w:rsidR="0067043F" w:rsidRPr="000025AA" w:rsidRDefault="0067043F" w:rsidP="0067043F">
            <w:pPr>
              <w:pStyle w:val="NoSpacing"/>
              <w:numPr>
                <w:ilvl w:val="0"/>
                <w:numId w:val="2"/>
              </w:numPr>
              <w:rPr>
                <w:lang w:val="en-IN"/>
              </w:rPr>
            </w:pPr>
            <w:r w:rsidRPr="000025AA">
              <w:rPr>
                <w:lang w:val="en-IN"/>
              </w:rPr>
              <w:t>GRN status - Per PO line item</w:t>
            </w:r>
          </w:p>
          <w:p w14:paraId="1645726B" w14:textId="77777777" w:rsidR="0067043F" w:rsidRDefault="0067043F" w:rsidP="002F646C">
            <w:pPr>
              <w:pStyle w:val="NoSpacing"/>
              <w:ind w:left="720"/>
            </w:pPr>
          </w:p>
        </w:tc>
        <w:tc>
          <w:tcPr>
            <w:tcW w:w="2409" w:type="dxa"/>
            <w:noWrap/>
          </w:tcPr>
          <w:p w14:paraId="0143248D" w14:textId="77777777" w:rsidR="0067043F" w:rsidRPr="007122C0" w:rsidRDefault="0067043F" w:rsidP="002F646C">
            <w:pPr>
              <w:spacing w:after="0" w:line="240" w:lineRule="auto"/>
              <w:jc w:val="center"/>
              <w:rPr>
                <w:rFonts w:eastAsia="Times New Roman" w:cstheme="minorHAnsi"/>
                <w:lang w:val="en-SG" w:eastAsia="zh-CN"/>
              </w:rPr>
            </w:pPr>
            <w:r>
              <w:rPr>
                <w:rFonts w:eastAsia="Times New Roman" w:cstheme="minorHAnsi"/>
                <w:lang w:val="en-SG" w:eastAsia="zh-CN"/>
              </w:rPr>
              <w:t xml:space="preserve">MRP controller can view status of all the converted </w:t>
            </w:r>
            <w:proofErr w:type="spellStart"/>
            <w:r>
              <w:rPr>
                <w:rFonts w:eastAsia="Times New Roman" w:cstheme="minorHAnsi"/>
                <w:lang w:val="en-SG" w:eastAsia="zh-CN"/>
              </w:rPr>
              <w:t>POs.</w:t>
            </w:r>
            <w:proofErr w:type="spellEnd"/>
          </w:p>
        </w:tc>
      </w:tr>
    </w:tbl>
    <w:p w14:paraId="69AA7060" w14:textId="77777777" w:rsidR="0067043F" w:rsidRDefault="0067043F" w:rsidP="0067043F">
      <w:pPr>
        <w:spacing w:after="0"/>
        <w:rPr>
          <w:rFonts w:cstheme="minorHAnsi"/>
          <w:sz w:val="20"/>
          <w:szCs w:val="14"/>
        </w:rPr>
      </w:pPr>
    </w:p>
    <w:p w14:paraId="4AA609F9" w14:textId="77777777" w:rsidR="0067043F" w:rsidRPr="005570ED" w:rsidRDefault="0067043F" w:rsidP="009C75EA">
      <w:pPr>
        <w:pStyle w:val="Heading2"/>
      </w:pPr>
      <w:bookmarkStart w:id="4" w:name="_Toc68796313"/>
      <w:bookmarkStart w:id="5" w:name="_Toc216446841"/>
      <w:r w:rsidRPr="005570ED">
        <w:t>Extract PRs</w:t>
      </w:r>
      <w:bookmarkEnd w:id="4"/>
      <w:r w:rsidRPr="005570ED">
        <w:t>:</w:t>
      </w:r>
      <w:bookmarkEnd w:id="5"/>
    </w:p>
    <w:p w14:paraId="5ED9779D" w14:textId="77777777" w:rsidR="0067043F" w:rsidRDefault="0067043F" w:rsidP="0067043F"/>
    <w:p w14:paraId="57CE99ED" w14:textId="77777777" w:rsidR="0067043F" w:rsidRPr="003B58DF" w:rsidRDefault="0067043F" w:rsidP="0067043F">
      <w:pPr>
        <w:rPr>
          <w:lang w:val="en-IN"/>
        </w:rPr>
      </w:pPr>
      <w:r w:rsidRPr="003B58DF">
        <w:rPr>
          <w:lang w:val="en-IN"/>
        </w:rPr>
        <w:t>Extract</w:t>
      </w:r>
      <w:r>
        <w:rPr>
          <w:lang w:val="en-IN"/>
        </w:rPr>
        <w:t>ion of</w:t>
      </w:r>
      <w:r w:rsidRPr="003B58DF">
        <w:rPr>
          <w:lang w:val="en-IN"/>
        </w:rPr>
        <w:t xml:space="preserve"> the PRs </w:t>
      </w:r>
      <w:r>
        <w:rPr>
          <w:lang w:val="en-IN"/>
        </w:rPr>
        <w:t xml:space="preserve">will be </w:t>
      </w:r>
      <w:r w:rsidRPr="003B58DF">
        <w:rPr>
          <w:lang w:val="en-IN"/>
        </w:rPr>
        <w:t>based on the following parameters </w:t>
      </w:r>
    </w:p>
    <w:p w14:paraId="2BF3F569" w14:textId="77777777" w:rsidR="0067043F" w:rsidRPr="003B58DF" w:rsidRDefault="0067043F" w:rsidP="0067043F">
      <w:pPr>
        <w:numPr>
          <w:ilvl w:val="0"/>
          <w:numId w:val="3"/>
        </w:numPr>
        <w:rPr>
          <w:lang w:val="en-IN"/>
        </w:rPr>
      </w:pPr>
      <w:r w:rsidRPr="003B58DF">
        <w:rPr>
          <w:lang w:val="en-IN"/>
        </w:rPr>
        <w:t>PR release Date - Current date plus 4 weeks and minus 1 week (workday)</w:t>
      </w:r>
    </w:p>
    <w:p w14:paraId="491A8E97" w14:textId="5AF50B7F" w:rsidR="0067043F" w:rsidRDefault="00564B0A" w:rsidP="0067043F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Filter option required to select</w:t>
      </w:r>
      <w:r w:rsidR="0067043F" w:rsidRPr="003B58DF">
        <w:rPr>
          <w:lang w:val="en-IN"/>
        </w:rPr>
        <w:t xml:space="preserve"> a responsible MRP controller</w:t>
      </w:r>
      <w:r>
        <w:rPr>
          <w:lang w:val="en-IN"/>
        </w:rPr>
        <w:t xml:space="preserve"> from extracted list of PRs</w:t>
      </w:r>
    </w:p>
    <w:p w14:paraId="5D515C9B" w14:textId="29EF4DA0" w:rsidR="00634FB3" w:rsidRDefault="003633CA" w:rsidP="00634FB3">
      <w:pPr>
        <w:numPr>
          <w:ilvl w:val="1"/>
          <w:numId w:val="3"/>
        </w:numPr>
        <w:rPr>
          <w:lang w:val="en-IN"/>
        </w:rPr>
      </w:pPr>
      <w:r>
        <w:rPr>
          <w:lang w:val="en-IN"/>
        </w:rPr>
        <w:t xml:space="preserve">PRs will </w:t>
      </w:r>
      <w:r w:rsidR="000954CF">
        <w:rPr>
          <w:lang w:val="en-IN"/>
        </w:rPr>
        <w:t>display</w:t>
      </w:r>
      <w:r>
        <w:rPr>
          <w:lang w:val="en-IN"/>
        </w:rPr>
        <w:t xml:space="preserve"> based on the log</w:t>
      </w:r>
      <w:r w:rsidR="000954CF">
        <w:rPr>
          <w:lang w:val="en-IN"/>
        </w:rPr>
        <w:t>in MRP controller</w:t>
      </w:r>
    </w:p>
    <w:p w14:paraId="02827244" w14:textId="57425551" w:rsidR="000954CF" w:rsidRPr="003B58DF" w:rsidRDefault="00090F2E" w:rsidP="00634FB3">
      <w:pPr>
        <w:numPr>
          <w:ilvl w:val="1"/>
          <w:numId w:val="3"/>
        </w:numPr>
        <w:rPr>
          <w:lang w:val="en-IN"/>
        </w:rPr>
      </w:pPr>
      <w:r>
        <w:rPr>
          <w:lang w:val="en-IN"/>
        </w:rPr>
        <w:t>Other</w:t>
      </w:r>
      <w:r w:rsidR="000954CF">
        <w:rPr>
          <w:lang w:val="en-IN"/>
        </w:rPr>
        <w:t xml:space="preserve"> </w:t>
      </w:r>
      <w:r>
        <w:rPr>
          <w:lang w:val="en-IN"/>
        </w:rPr>
        <w:t>PR</w:t>
      </w:r>
      <w:r w:rsidR="0082186E">
        <w:rPr>
          <w:lang w:val="en-IN"/>
        </w:rPr>
        <w:t>s</w:t>
      </w:r>
      <w:r>
        <w:rPr>
          <w:lang w:val="en-IN"/>
        </w:rPr>
        <w:t xml:space="preserve"> can be displ</w:t>
      </w:r>
      <w:r w:rsidR="00665F5F">
        <w:rPr>
          <w:lang w:val="en-IN"/>
        </w:rPr>
        <w:t xml:space="preserve">ayed, after </w:t>
      </w:r>
      <w:r w:rsidR="0082186E">
        <w:rPr>
          <w:lang w:val="en-IN"/>
        </w:rPr>
        <w:t>plant and MRP controller input</w:t>
      </w:r>
    </w:p>
    <w:p w14:paraId="1ADD21B5" w14:textId="77777777" w:rsidR="0067043F" w:rsidRPr="003B58DF" w:rsidRDefault="0067043F" w:rsidP="0067043F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PRs originated from IBP (</w:t>
      </w:r>
      <w:r w:rsidRPr="003B58DF">
        <w:rPr>
          <w:lang w:val="en-IN"/>
        </w:rPr>
        <w:t>Created by the user IBP*</w:t>
      </w:r>
      <w:r>
        <w:rPr>
          <w:lang w:val="en-IN"/>
        </w:rPr>
        <w:t>)</w:t>
      </w:r>
    </w:p>
    <w:p w14:paraId="3062D0FB" w14:textId="77777777" w:rsidR="0067043F" w:rsidRDefault="0067043F" w:rsidP="0067043F">
      <w:pPr>
        <w:numPr>
          <w:ilvl w:val="0"/>
          <w:numId w:val="3"/>
        </w:numPr>
        <w:rPr>
          <w:lang w:val="en-IN"/>
        </w:rPr>
      </w:pPr>
      <w:r w:rsidRPr="003B58DF">
        <w:rPr>
          <w:lang w:val="en-IN"/>
        </w:rPr>
        <w:t>Document type NB</w:t>
      </w:r>
    </w:p>
    <w:p w14:paraId="59F7F7D0" w14:textId="77777777" w:rsidR="0067043F" w:rsidRDefault="0067043F" w:rsidP="0067043F">
      <w:pPr>
        <w:numPr>
          <w:ilvl w:val="0"/>
          <w:numId w:val="3"/>
        </w:numPr>
        <w:rPr>
          <w:lang w:val="en-IN"/>
        </w:rPr>
      </w:pPr>
      <w:r w:rsidRPr="003B58DF">
        <w:rPr>
          <w:lang w:val="en-IN"/>
        </w:rPr>
        <w:t>Must have Material number</w:t>
      </w:r>
    </w:p>
    <w:p w14:paraId="18EABD1B" w14:textId="77777777" w:rsidR="0067043F" w:rsidRDefault="0067043F" w:rsidP="0067043F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PRs assigned Only for external vendor</w:t>
      </w:r>
    </w:p>
    <w:p w14:paraId="1374DBDC" w14:textId="565C52D0" w:rsidR="00457536" w:rsidRDefault="00457536" w:rsidP="0067043F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PR Item category 0 – Standard PR</w:t>
      </w:r>
    </w:p>
    <w:p w14:paraId="27B07629" w14:textId="1AE7675E" w:rsidR="00457536" w:rsidRDefault="00457536" w:rsidP="0067043F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PR Account Assignment category – Blank</w:t>
      </w:r>
    </w:p>
    <w:p w14:paraId="7831580D" w14:textId="08EA0B8F" w:rsidR="00457536" w:rsidRPr="00111019" w:rsidRDefault="00457536" w:rsidP="0067043F">
      <w:pPr>
        <w:numPr>
          <w:ilvl w:val="0"/>
          <w:numId w:val="3"/>
        </w:numPr>
        <w:rPr>
          <w:lang w:val="en-IN"/>
        </w:rPr>
      </w:pPr>
      <w:r w:rsidRPr="00111019">
        <w:rPr>
          <w:lang w:val="en-IN"/>
        </w:rPr>
        <w:t>PR creation indicator – A – SAP APO</w:t>
      </w:r>
    </w:p>
    <w:p w14:paraId="096FA310" w14:textId="41F4DD6D" w:rsidR="00457536" w:rsidRPr="00111019" w:rsidRDefault="00457536" w:rsidP="0067043F">
      <w:pPr>
        <w:numPr>
          <w:ilvl w:val="0"/>
          <w:numId w:val="3"/>
        </w:numPr>
        <w:rPr>
          <w:lang w:val="en-IN"/>
        </w:rPr>
      </w:pPr>
      <w:r w:rsidRPr="00111019">
        <w:rPr>
          <w:lang w:val="en-IN"/>
        </w:rPr>
        <w:t xml:space="preserve">PR closed status – Should be blank </w:t>
      </w:r>
      <w:r w:rsidR="00372517" w:rsidRPr="00111019">
        <w:rPr>
          <w:lang w:val="en-IN"/>
        </w:rPr>
        <w:t>(It</w:t>
      </w:r>
      <w:r w:rsidRPr="00111019">
        <w:rPr>
          <w:lang w:val="en-IN"/>
        </w:rPr>
        <w:t xml:space="preserve"> will exclude closed PRs)</w:t>
      </w:r>
    </w:p>
    <w:p w14:paraId="3E15BC4B" w14:textId="43E1C9DA" w:rsidR="00287275" w:rsidRPr="00111019" w:rsidRDefault="00287275" w:rsidP="003C621C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lang w:val="en-IN"/>
        </w:rPr>
      </w:pPr>
      <w:r w:rsidRPr="00111019">
        <w:rPr>
          <w:lang w:val="en-IN"/>
        </w:rPr>
        <w:t xml:space="preserve">PO created by will be the specific </w:t>
      </w:r>
      <w:r w:rsidR="00111019" w:rsidRPr="00111019">
        <w:rPr>
          <w:lang w:val="en-IN"/>
        </w:rPr>
        <w:t>system user ID BTPPUR</w:t>
      </w:r>
    </w:p>
    <w:p w14:paraId="506771EF" w14:textId="77777777" w:rsidR="00287275" w:rsidRPr="00287275" w:rsidRDefault="00287275" w:rsidP="00287275">
      <w:pPr>
        <w:spacing w:after="0" w:line="240" w:lineRule="auto"/>
        <w:rPr>
          <w:lang w:val="en-IN"/>
        </w:rPr>
      </w:pPr>
    </w:p>
    <w:p w14:paraId="006586C9" w14:textId="77777777" w:rsidR="0067043F" w:rsidRPr="003B58DF" w:rsidRDefault="0067043F" w:rsidP="0067043F"/>
    <w:p w14:paraId="51F0758E" w14:textId="55387433" w:rsidR="0067043F" w:rsidRPr="00287275" w:rsidRDefault="0067043F" w:rsidP="009C75EA">
      <w:pPr>
        <w:pStyle w:val="Heading2"/>
      </w:pPr>
      <w:bookmarkStart w:id="6" w:name="_Toc216446842"/>
      <w:r w:rsidRPr="00287275">
        <w:t xml:space="preserve">Validate </w:t>
      </w:r>
      <w:r w:rsidR="000C0674" w:rsidRPr="00287275">
        <w:t>prerequisites</w:t>
      </w:r>
      <w:r w:rsidRPr="00287275">
        <w:t xml:space="preserve"> </w:t>
      </w:r>
      <w:r w:rsidR="008248D4" w:rsidRPr="00287275">
        <w:t>for PRs and</w:t>
      </w:r>
      <w:r w:rsidRPr="00287275">
        <w:t xml:space="preserve"> Display the </w:t>
      </w:r>
      <w:r w:rsidR="00CE2500" w:rsidRPr="00287275">
        <w:t>log:</w:t>
      </w:r>
      <w:bookmarkEnd w:id="6"/>
    </w:p>
    <w:p w14:paraId="10DAACB2" w14:textId="77777777" w:rsidR="0067043F" w:rsidRDefault="0067043F" w:rsidP="0067043F"/>
    <w:p w14:paraId="301FDDF0" w14:textId="360B44F5" w:rsidR="0067043F" w:rsidRPr="00583B8B" w:rsidRDefault="004A1EB0" w:rsidP="0067043F">
      <w:pPr>
        <w:rPr>
          <w:lang w:val="en-IN"/>
        </w:rPr>
      </w:pPr>
      <w:r w:rsidRPr="00583B8B">
        <w:rPr>
          <w:lang w:val="en-IN"/>
        </w:rPr>
        <w:t>Validat</w:t>
      </w:r>
      <w:r>
        <w:rPr>
          <w:lang w:val="en-IN"/>
        </w:rPr>
        <w:t>ions</w:t>
      </w:r>
      <w:r w:rsidR="0067043F" w:rsidRPr="00583B8B">
        <w:rPr>
          <w:lang w:val="en-IN"/>
        </w:rPr>
        <w:t xml:space="preserve"> </w:t>
      </w:r>
      <w:r w:rsidR="00E11117">
        <w:rPr>
          <w:lang w:val="en-IN"/>
        </w:rPr>
        <w:t xml:space="preserve">for </w:t>
      </w:r>
      <w:r w:rsidR="0067043F" w:rsidRPr="00583B8B">
        <w:rPr>
          <w:lang w:val="en-IN"/>
        </w:rPr>
        <w:t xml:space="preserve">the </w:t>
      </w:r>
      <w:r w:rsidR="0067043F">
        <w:rPr>
          <w:lang w:val="en-IN"/>
        </w:rPr>
        <w:t xml:space="preserve">listed </w:t>
      </w:r>
      <w:r w:rsidR="0067043F" w:rsidRPr="00583B8B">
        <w:rPr>
          <w:lang w:val="en-IN"/>
        </w:rPr>
        <w:t xml:space="preserve">PRs </w:t>
      </w:r>
      <w:r w:rsidR="0067043F">
        <w:rPr>
          <w:lang w:val="en-IN"/>
        </w:rPr>
        <w:t xml:space="preserve">are </w:t>
      </w:r>
      <w:r w:rsidR="0067043F" w:rsidRPr="00583B8B">
        <w:rPr>
          <w:lang w:val="en-IN"/>
        </w:rPr>
        <w:t>based on the following parameters </w:t>
      </w:r>
    </w:p>
    <w:p w14:paraId="51921FA5" w14:textId="77777777" w:rsidR="0067043F" w:rsidRPr="00583B8B" w:rsidRDefault="0067043F" w:rsidP="0067043F">
      <w:pPr>
        <w:numPr>
          <w:ilvl w:val="0"/>
          <w:numId w:val="4"/>
        </w:numPr>
        <w:rPr>
          <w:lang w:val="en-IN"/>
        </w:rPr>
      </w:pPr>
      <w:r w:rsidRPr="00583B8B">
        <w:rPr>
          <w:lang w:val="en-IN"/>
        </w:rPr>
        <w:t>Check the PR has been created with assigned source (fixed Vendor)</w:t>
      </w:r>
    </w:p>
    <w:p w14:paraId="6DD4E683" w14:textId="77777777" w:rsidR="0067043F" w:rsidRPr="00583B8B" w:rsidRDefault="0067043F" w:rsidP="0067043F">
      <w:pPr>
        <w:numPr>
          <w:ilvl w:val="0"/>
          <w:numId w:val="4"/>
        </w:numPr>
        <w:rPr>
          <w:lang w:val="en-IN"/>
        </w:rPr>
      </w:pPr>
      <w:r w:rsidRPr="00583B8B">
        <w:rPr>
          <w:lang w:val="en-IN"/>
        </w:rPr>
        <w:t>Check Auto PO activated at Material Master Data</w:t>
      </w:r>
    </w:p>
    <w:p w14:paraId="1B9C2D2C" w14:textId="77777777" w:rsidR="0067043F" w:rsidRPr="00583B8B" w:rsidRDefault="0067043F" w:rsidP="0067043F">
      <w:pPr>
        <w:numPr>
          <w:ilvl w:val="0"/>
          <w:numId w:val="4"/>
        </w:numPr>
        <w:rPr>
          <w:lang w:val="en-IN"/>
        </w:rPr>
      </w:pPr>
      <w:r w:rsidRPr="00583B8B">
        <w:rPr>
          <w:lang w:val="en-IN"/>
        </w:rPr>
        <w:lastRenderedPageBreak/>
        <w:t>Check Auto PO activated at Vendor Master Data</w:t>
      </w:r>
    </w:p>
    <w:p w14:paraId="517DB4F2" w14:textId="77777777" w:rsidR="0067043F" w:rsidRPr="00583B8B" w:rsidRDefault="0067043F" w:rsidP="0067043F">
      <w:pPr>
        <w:numPr>
          <w:ilvl w:val="0"/>
          <w:numId w:val="4"/>
        </w:numPr>
        <w:rPr>
          <w:lang w:val="en-IN"/>
        </w:rPr>
      </w:pPr>
      <w:r w:rsidRPr="00583B8B">
        <w:rPr>
          <w:lang w:val="en-IN"/>
        </w:rPr>
        <w:t>Check the Material has Valid Source list with Fixed vendor and MRP relevant.</w:t>
      </w:r>
    </w:p>
    <w:p w14:paraId="5E937816" w14:textId="7D665598" w:rsidR="0067043F" w:rsidRPr="00583B8B" w:rsidRDefault="0067043F" w:rsidP="0067043F">
      <w:pPr>
        <w:numPr>
          <w:ilvl w:val="0"/>
          <w:numId w:val="4"/>
        </w:numPr>
        <w:rPr>
          <w:lang w:val="en-IN"/>
        </w:rPr>
      </w:pPr>
      <w:r w:rsidRPr="00583B8B">
        <w:rPr>
          <w:lang w:val="en-IN"/>
        </w:rPr>
        <w:t>Purchasing info record/ Contract with current validity period and valid Price</w:t>
      </w:r>
      <w:r w:rsidR="0003434C">
        <w:rPr>
          <w:lang w:val="en-IN"/>
        </w:rPr>
        <w:t>.</w:t>
      </w:r>
    </w:p>
    <w:p w14:paraId="5A72CB78" w14:textId="77777777" w:rsidR="0067043F" w:rsidRPr="00583B8B" w:rsidRDefault="0067043F" w:rsidP="0067043F">
      <w:pPr>
        <w:rPr>
          <w:lang w:val="en-IN"/>
        </w:rPr>
      </w:pPr>
      <w:r w:rsidRPr="00583B8B">
        <w:rPr>
          <w:lang w:val="en-IN"/>
        </w:rPr>
        <w:t> Provide log if any one of the above parameters are missed in the specific PR line</w:t>
      </w:r>
    </w:p>
    <w:p w14:paraId="00F48E85" w14:textId="613E6981" w:rsidR="0067043F" w:rsidRPr="00F1139C" w:rsidRDefault="00A16928" w:rsidP="0067043F">
      <w:pPr>
        <w:rPr>
          <w:u w:val="single"/>
        </w:rPr>
      </w:pPr>
      <w:r w:rsidRPr="00F1139C">
        <w:rPr>
          <w:u w:val="single"/>
        </w:rPr>
        <w:t xml:space="preserve">Unit and UAT testing with different </w:t>
      </w:r>
      <w:r w:rsidR="00481580" w:rsidRPr="00F1139C">
        <w:rPr>
          <w:u w:val="single"/>
        </w:rPr>
        <w:t xml:space="preserve">scenarios </w:t>
      </w:r>
      <w:r w:rsidR="0073322C" w:rsidRPr="00F1139C">
        <w:rPr>
          <w:u w:val="single"/>
        </w:rPr>
        <w:t>aligned with business</w:t>
      </w:r>
      <w:r w:rsidR="00EA3533" w:rsidRPr="00F1139C">
        <w:rPr>
          <w:u w:val="single"/>
        </w:rPr>
        <w:t>:</w:t>
      </w:r>
    </w:p>
    <w:p w14:paraId="1CE7AECA" w14:textId="77777777" w:rsidR="00481580" w:rsidRPr="00481580" w:rsidRDefault="00481580" w:rsidP="00481580">
      <w:r w:rsidRPr="00481580">
        <w:t xml:space="preserve">Scenario </w:t>
      </w:r>
      <w:proofErr w:type="gramStart"/>
      <w:r w:rsidRPr="00481580">
        <w:t>1 :</w:t>
      </w:r>
      <w:proofErr w:type="gramEnd"/>
      <w:r w:rsidRPr="00481580">
        <w:t xml:space="preserve"> Only one vendor is Valid in Source List with MRP Indicator 1, IBP creates purchase requisition by using it.</w:t>
      </w:r>
    </w:p>
    <w:p w14:paraId="7F2939F2" w14:textId="77777777" w:rsidR="00481580" w:rsidRPr="00481580" w:rsidRDefault="00481580" w:rsidP="00481580">
      <w:r w:rsidRPr="00481580">
        <w:t xml:space="preserve">Scenario </w:t>
      </w:r>
      <w:proofErr w:type="gramStart"/>
      <w:r w:rsidRPr="00481580">
        <w:t>2 :</w:t>
      </w:r>
      <w:proofErr w:type="gramEnd"/>
      <w:r w:rsidRPr="00481580">
        <w:t xml:space="preserve"> Only one vendor is Valid in Source List with Fixed Indicator, IBP creates purchase requisition by using it.</w:t>
      </w:r>
    </w:p>
    <w:p w14:paraId="6BA0EC73" w14:textId="77777777" w:rsidR="00481580" w:rsidRPr="00481580" w:rsidRDefault="00481580" w:rsidP="00481580">
      <w:r w:rsidRPr="00481580">
        <w:t xml:space="preserve">Scenario </w:t>
      </w:r>
      <w:proofErr w:type="gramStart"/>
      <w:r w:rsidRPr="00481580">
        <w:t>3 :</w:t>
      </w:r>
      <w:proofErr w:type="gramEnd"/>
      <w:r w:rsidRPr="00481580">
        <w:t xml:space="preserve"> Multiple vendors, Fix indicator considered as highest priority. </w:t>
      </w:r>
    </w:p>
    <w:p w14:paraId="179BFB94" w14:textId="77777777" w:rsidR="00481580" w:rsidRPr="00481580" w:rsidRDefault="00481580" w:rsidP="00481580">
      <w:r w:rsidRPr="00481580">
        <w:t xml:space="preserve">Scenario </w:t>
      </w:r>
      <w:proofErr w:type="gramStart"/>
      <w:r w:rsidRPr="00481580">
        <w:t>4 :</w:t>
      </w:r>
      <w:proofErr w:type="gramEnd"/>
      <w:r w:rsidRPr="00481580">
        <w:t xml:space="preserve"> Multiple vendors, with no Fix indicator and MRP are maintained will consider.</w:t>
      </w:r>
    </w:p>
    <w:p w14:paraId="560F23B9" w14:textId="77777777" w:rsidR="00481580" w:rsidRPr="00481580" w:rsidRDefault="00481580" w:rsidP="00481580">
      <w:r w:rsidRPr="00481580">
        <w:t xml:space="preserve">Scenario </w:t>
      </w:r>
      <w:proofErr w:type="gramStart"/>
      <w:r w:rsidRPr="00481580">
        <w:t>5 :</w:t>
      </w:r>
      <w:proofErr w:type="gramEnd"/>
      <w:r w:rsidRPr="00481580">
        <w:t xml:space="preserve"> NO vendor is valid and therefore Do Not Integrate any info record for this Material and Plant. IBP cannot create purchase requisition.</w:t>
      </w:r>
    </w:p>
    <w:p w14:paraId="1DDA4A93" w14:textId="77777777" w:rsidR="00481580" w:rsidRPr="00481580" w:rsidRDefault="00481580" w:rsidP="00481580">
      <w:r w:rsidRPr="00481580">
        <w:t xml:space="preserve">Scenario </w:t>
      </w:r>
      <w:proofErr w:type="gramStart"/>
      <w:r w:rsidRPr="00481580">
        <w:t>6 :</w:t>
      </w:r>
      <w:proofErr w:type="gramEnd"/>
      <w:r w:rsidRPr="00481580">
        <w:t xml:space="preserve"> </w:t>
      </w:r>
      <w:r w:rsidRPr="00481580">
        <w:rPr>
          <w:lang w:val="en-IN"/>
        </w:rPr>
        <w:t>Multiple vendors marked as MRP for same product.</w:t>
      </w:r>
      <w:r w:rsidRPr="00481580">
        <w:t> This scenario requires Quota setup in SAP ECC to work properly.</w:t>
      </w:r>
    </w:p>
    <w:p w14:paraId="09895DAB" w14:textId="40D64EB3" w:rsidR="0067043F" w:rsidRPr="003F2A28" w:rsidRDefault="0067043F" w:rsidP="0067043F">
      <w:pPr>
        <w:rPr>
          <w:lang w:val="en-IN"/>
        </w:rPr>
      </w:pPr>
      <w:r w:rsidRPr="00F13A70">
        <w:rPr>
          <w:lang w:val="en-IN"/>
        </w:rPr>
        <w:t xml:space="preserve">Our Understanding: IBP will always assign the fixed vendor for each Purchase requisition, </w:t>
      </w:r>
      <w:r w:rsidR="00E11117" w:rsidRPr="00F13A70">
        <w:rPr>
          <w:lang w:val="en-IN"/>
        </w:rPr>
        <w:t>even</w:t>
      </w:r>
      <w:r w:rsidRPr="00F13A70">
        <w:rPr>
          <w:lang w:val="en-IN"/>
        </w:rPr>
        <w:t xml:space="preserve"> though source list and purchasing info records are not having the relevant information for automatic PO conversion in ECC.</w:t>
      </w:r>
    </w:p>
    <w:p w14:paraId="75DB2536" w14:textId="77777777" w:rsidR="0067043F" w:rsidRPr="00583B8B" w:rsidRDefault="0067043F" w:rsidP="0067043F"/>
    <w:p w14:paraId="7FC38780" w14:textId="30B076E6" w:rsidR="0067043F" w:rsidRPr="00EA3533" w:rsidRDefault="004346C0" w:rsidP="009C75EA">
      <w:pPr>
        <w:pStyle w:val="Heading2"/>
      </w:pPr>
      <w:bookmarkStart w:id="7" w:name="_Toc216446843"/>
      <w:r w:rsidRPr="00EA3533">
        <w:t>Review,</w:t>
      </w:r>
      <w:r w:rsidR="0067043F" w:rsidRPr="00EA3533">
        <w:t xml:space="preserve"> Validat</w:t>
      </w:r>
      <w:r w:rsidR="00E92EFF" w:rsidRPr="00EA3533">
        <w:t xml:space="preserve">e, Re </w:t>
      </w:r>
      <w:r w:rsidR="00536AA9" w:rsidRPr="00EA3533">
        <w:t>Organize</w:t>
      </w:r>
      <w:r w:rsidR="0067043F" w:rsidRPr="00EA3533">
        <w:t xml:space="preserve"> list of </w:t>
      </w:r>
      <w:r w:rsidR="008248D4" w:rsidRPr="00EA3533">
        <w:t>PRs:</w:t>
      </w:r>
      <w:bookmarkEnd w:id="7"/>
    </w:p>
    <w:p w14:paraId="0B3239DB" w14:textId="1590CB2B" w:rsidR="0067043F" w:rsidRDefault="0067043F" w:rsidP="0067043F">
      <w:r>
        <w:t>MRP controller will review and validate the listed PRs to be converted into PO.</w:t>
      </w:r>
    </w:p>
    <w:p w14:paraId="78820BD8" w14:textId="1FDC501E" w:rsidR="00602FCA" w:rsidRDefault="000570F2" w:rsidP="0067043F">
      <w:r>
        <w:t xml:space="preserve">As part of </w:t>
      </w:r>
      <w:r w:rsidR="004D144D">
        <w:t>re-organizing</w:t>
      </w:r>
      <w:r>
        <w:t xml:space="preserve">, </w:t>
      </w:r>
      <w:r w:rsidR="00602FCA">
        <w:t xml:space="preserve">we </w:t>
      </w:r>
      <w:r w:rsidR="00C67365">
        <w:t>require</w:t>
      </w:r>
      <w:r w:rsidR="00602FCA">
        <w:t xml:space="preserve"> </w:t>
      </w:r>
      <w:r w:rsidR="00064105">
        <w:t>PR</w:t>
      </w:r>
      <w:r w:rsidR="00C67365">
        <w:t xml:space="preserve"> EDIT</w:t>
      </w:r>
      <w:r w:rsidR="00064105">
        <w:t xml:space="preserve"> functionality to MRP </w:t>
      </w:r>
      <w:r w:rsidR="00F96A58">
        <w:t>controllers</w:t>
      </w:r>
      <w:r w:rsidR="00064105">
        <w:t xml:space="preserve"> to change </w:t>
      </w:r>
      <w:r w:rsidR="00B2396D">
        <w:t>any data</w:t>
      </w:r>
      <w:r w:rsidR="00064105">
        <w:t xml:space="preserve"> in </w:t>
      </w:r>
      <w:r w:rsidR="00277C5B">
        <w:t>Purchase requisition</w:t>
      </w:r>
      <w:r w:rsidR="00C67365">
        <w:t>.</w:t>
      </w:r>
    </w:p>
    <w:p w14:paraId="6DF2F128" w14:textId="708F5A3C" w:rsidR="00B2396D" w:rsidRPr="004D144D" w:rsidRDefault="00B2396D" w:rsidP="0067043F">
      <w:r w:rsidRPr="004D144D">
        <w:t>Change Purchase requisition – Quantity, Delivery date etc.,</w:t>
      </w:r>
    </w:p>
    <w:p w14:paraId="474FF876" w14:textId="61FA443F" w:rsidR="00B2396D" w:rsidRPr="00E92EFF" w:rsidRDefault="00B2396D" w:rsidP="0067043F">
      <w:pPr>
        <w:rPr>
          <w:b/>
          <w:bCs/>
        </w:rPr>
      </w:pPr>
      <w:r w:rsidRPr="004D144D">
        <w:t>Delete / Block Purchase requisition</w:t>
      </w:r>
      <w:r w:rsidR="004D144D">
        <w:t>.</w:t>
      </w:r>
    </w:p>
    <w:p w14:paraId="20E23FE2" w14:textId="1E00F4FC" w:rsidR="0067043F" w:rsidRDefault="0067043F" w:rsidP="009C75EA">
      <w:pPr>
        <w:pStyle w:val="Heading2"/>
      </w:pPr>
      <w:bookmarkStart w:id="8" w:name="_Toc216446844"/>
      <w:r w:rsidRPr="004571A6">
        <w:t>Corrective action</w:t>
      </w:r>
      <w:r>
        <w:t xml:space="preserve">s based on the error </w:t>
      </w:r>
      <w:r w:rsidR="008248D4">
        <w:t>log</w:t>
      </w:r>
      <w:r w:rsidR="008248D4" w:rsidRPr="004571A6">
        <w:t>:</w:t>
      </w:r>
      <w:bookmarkEnd w:id="8"/>
    </w:p>
    <w:p w14:paraId="22B972DB" w14:textId="77777777" w:rsidR="0067043F" w:rsidRDefault="0067043F" w:rsidP="0067043F"/>
    <w:p w14:paraId="3F78066A" w14:textId="422118E3" w:rsidR="0067043F" w:rsidRPr="00583B8B" w:rsidRDefault="0067043F" w:rsidP="0067043F">
      <w:r>
        <w:t xml:space="preserve">Corrective actions will be </w:t>
      </w:r>
      <w:r w:rsidR="008248D4">
        <w:t>handled</w:t>
      </w:r>
      <w:r>
        <w:t xml:space="preserve"> by MRP controller. </w:t>
      </w:r>
      <w:r w:rsidRPr="00583B8B">
        <w:t xml:space="preserve">If any of the PR </w:t>
      </w:r>
      <w:r w:rsidR="008248D4" w:rsidRPr="00583B8B">
        <w:t>lines are</w:t>
      </w:r>
      <w:r w:rsidRPr="00583B8B">
        <w:t xml:space="preserve"> not fulfilled with any one of the </w:t>
      </w:r>
      <w:r w:rsidR="008248D4" w:rsidRPr="00583B8B">
        <w:t>prerequisites</w:t>
      </w:r>
      <w:r w:rsidRPr="00583B8B">
        <w:t>, MRP controller will contact responsible team to correct it.</w:t>
      </w:r>
      <w:r>
        <w:t xml:space="preserve"> Once the issue </w:t>
      </w:r>
      <w:r w:rsidR="008248D4">
        <w:t>is fixed</w:t>
      </w:r>
      <w:r>
        <w:t xml:space="preserve">, </w:t>
      </w:r>
      <w:r w:rsidR="00C86FEE">
        <w:t xml:space="preserve">error log will be </w:t>
      </w:r>
      <w:r w:rsidR="007D42DF">
        <w:t>cleared,</w:t>
      </w:r>
      <w:r>
        <w:t xml:space="preserve"> </w:t>
      </w:r>
      <w:r w:rsidR="00C86FEE">
        <w:t>and PRs</w:t>
      </w:r>
      <w:r>
        <w:t xml:space="preserve"> will be ready to convert </w:t>
      </w:r>
      <w:r w:rsidR="008248D4">
        <w:t>into</w:t>
      </w:r>
      <w:r>
        <w:t xml:space="preserve"> PO.</w:t>
      </w:r>
    </w:p>
    <w:p w14:paraId="7A9AD597" w14:textId="6EC94C41" w:rsidR="0067043F" w:rsidRDefault="0067043F" w:rsidP="009C75EA">
      <w:pPr>
        <w:pStyle w:val="Heading2"/>
      </w:pPr>
      <w:bookmarkStart w:id="9" w:name="_Toc216446845"/>
      <w:r w:rsidRPr="009C75EA">
        <w:rPr>
          <w:rStyle w:val="Heading2Char"/>
        </w:rPr>
        <w:t>Selection of PRs and consolidate multiple PRs to</w:t>
      </w:r>
      <w:r>
        <w:t xml:space="preserve"> </w:t>
      </w:r>
      <w:r w:rsidR="008248D4">
        <w:t>release:</w:t>
      </w:r>
      <w:r w:rsidR="001A03F3">
        <w:t>( Execute PO</w:t>
      </w:r>
      <w:r w:rsidR="00E33685">
        <w:t xml:space="preserve"> conversion)</w:t>
      </w:r>
      <w:bookmarkEnd w:id="9"/>
    </w:p>
    <w:p w14:paraId="2100EDD4" w14:textId="77777777" w:rsidR="0067043F" w:rsidRDefault="0067043F" w:rsidP="0067043F"/>
    <w:p w14:paraId="3BB0AE1D" w14:textId="77777777" w:rsidR="0067043F" w:rsidRPr="00583B8B" w:rsidRDefault="0067043F" w:rsidP="0067043F">
      <w:pPr>
        <w:rPr>
          <w:lang w:val="en-IN"/>
        </w:rPr>
      </w:pPr>
      <w:r w:rsidRPr="00583B8B">
        <w:rPr>
          <w:lang w:val="en-IN"/>
        </w:rPr>
        <w:t xml:space="preserve">MRP controller will select required PRs to generate POs - </w:t>
      </w:r>
    </w:p>
    <w:p w14:paraId="04146F0C" w14:textId="77777777" w:rsidR="0067043F" w:rsidRPr="00583B8B" w:rsidRDefault="0067043F" w:rsidP="0067043F">
      <w:pPr>
        <w:rPr>
          <w:lang w:val="en-IN"/>
        </w:rPr>
      </w:pPr>
      <w:r w:rsidRPr="00583B8B">
        <w:rPr>
          <w:lang w:val="en-IN"/>
        </w:rPr>
        <w:lastRenderedPageBreak/>
        <w:t> Option 1 - Single PR to Single PO</w:t>
      </w:r>
    </w:p>
    <w:p w14:paraId="1EF4D10A" w14:textId="77777777" w:rsidR="0067043F" w:rsidRPr="00583B8B" w:rsidRDefault="0067043F" w:rsidP="0067043F">
      <w:pPr>
        <w:rPr>
          <w:lang w:val="en-IN"/>
        </w:rPr>
      </w:pPr>
      <w:r>
        <w:rPr>
          <w:lang w:val="en-IN"/>
        </w:rPr>
        <w:t xml:space="preserve"> </w:t>
      </w:r>
      <w:r w:rsidRPr="00583B8B">
        <w:rPr>
          <w:lang w:val="en-IN"/>
        </w:rPr>
        <w:t>Option 2 - Consolidate Multiple PRs to Single PO</w:t>
      </w:r>
    </w:p>
    <w:p w14:paraId="31043085" w14:textId="77777777" w:rsidR="0067043F" w:rsidRPr="00583B8B" w:rsidRDefault="0067043F" w:rsidP="0067043F"/>
    <w:p w14:paraId="24457B70" w14:textId="6F0E0073" w:rsidR="0067043F" w:rsidRDefault="0067043F" w:rsidP="00E33685">
      <w:pPr>
        <w:pStyle w:val="Heading2"/>
      </w:pPr>
      <w:bookmarkStart w:id="10" w:name="_Toc216446846"/>
      <w:r>
        <w:t xml:space="preserve">View </w:t>
      </w:r>
      <w:r w:rsidRPr="000025AA">
        <w:t xml:space="preserve">Status of converted </w:t>
      </w:r>
      <w:r w:rsidR="009C75EA" w:rsidRPr="000025AA">
        <w:t>PO</w:t>
      </w:r>
      <w:r w:rsidR="009C75EA">
        <w:t>:</w:t>
      </w:r>
      <w:bookmarkEnd w:id="10"/>
    </w:p>
    <w:p w14:paraId="189D4CCF" w14:textId="77777777" w:rsidR="0067043F" w:rsidRPr="00212C8C" w:rsidRDefault="0067043F" w:rsidP="0067043F"/>
    <w:p w14:paraId="659861DC" w14:textId="77777777" w:rsidR="0067043F" w:rsidRPr="00583B8B" w:rsidRDefault="0067043F" w:rsidP="0067043F">
      <w:pPr>
        <w:spacing w:after="0"/>
        <w:rPr>
          <w:rFonts w:cstheme="minorHAnsi"/>
          <w:sz w:val="20"/>
          <w:szCs w:val="14"/>
          <w:lang w:val="en-IN"/>
        </w:rPr>
      </w:pPr>
      <w:r w:rsidRPr="00583B8B">
        <w:rPr>
          <w:rFonts w:cstheme="minorHAnsi"/>
          <w:sz w:val="20"/>
          <w:szCs w:val="14"/>
          <w:lang w:val="en-IN"/>
        </w:rPr>
        <w:t>Status of the converted POs will be displayed</w:t>
      </w:r>
    </w:p>
    <w:p w14:paraId="21EF2BC3" w14:textId="77777777" w:rsidR="0067043F" w:rsidRPr="00583B8B" w:rsidRDefault="0067043F" w:rsidP="0067043F">
      <w:pPr>
        <w:spacing w:after="0"/>
        <w:rPr>
          <w:rFonts w:cstheme="minorHAnsi"/>
          <w:sz w:val="20"/>
          <w:szCs w:val="14"/>
          <w:lang w:val="en-IN"/>
        </w:rPr>
      </w:pPr>
      <w:r w:rsidRPr="00583B8B">
        <w:rPr>
          <w:rFonts w:cstheme="minorHAnsi"/>
          <w:sz w:val="20"/>
          <w:szCs w:val="14"/>
          <w:lang w:val="en-IN"/>
        </w:rPr>
        <w:t> </w:t>
      </w:r>
    </w:p>
    <w:p w14:paraId="6F6E8E76" w14:textId="78473EB8" w:rsidR="0067043F" w:rsidRPr="00583B8B" w:rsidRDefault="0067043F" w:rsidP="0067043F">
      <w:pPr>
        <w:numPr>
          <w:ilvl w:val="0"/>
          <w:numId w:val="5"/>
        </w:numPr>
        <w:spacing w:after="0"/>
        <w:rPr>
          <w:rFonts w:cstheme="minorHAnsi"/>
          <w:sz w:val="20"/>
          <w:szCs w:val="14"/>
          <w:lang w:val="en-IN"/>
        </w:rPr>
      </w:pPr>
      <w:r w:rsidRPr="00583B8B">
        <w:rPr>
          <w:rFonts w:cstheme="minorHAnsi"/>
          <w:sz w:val="20"/>
          <w:szCs w:val="14"/>
          <w:lang w:val="en-IN"/>
        </w:rPr>
        <w:t xml:space="preserve">Status of PO output to vendor and MRP controller via E </w:t>
      </w:r>
      <w:r w:rsidR="008248D4" w:rsidRPr="00583B8B">
        <w:rPr>
          <w:rFonts w:cstheme="minorHAnsi"/>
          <w:sz w:val="20"/>
          <w:szCs w:val="14"/>
          <w:lang w:val="en-IN"/>
        </w:rPr>
        <w:t>Mail.</w:t>
      </w:r>
      <w:r w:rsidRPr="00583B8B">
        <w:rPr>
          <w:rFonts w:cstheme="minorHAnsi"/>
          <w:sz w:val="20"/>
          <w:szCs w:val="14"/>
          <w:lang w:val="en-IN"/>
        </w:rPr>
        <w:t xml:space="preserve"> PO output type: ZEML / NEU based on existing Output type maintained for Purchase </w:t>
      </w:r>
      <w:r w:rsidR="0070653D" w:rsidRPr="00583B8B">
        <w:rPr>
          <w:rFonts w:cstheme="minorHAnsi"/>
          <w:sz w:val="20"/>
          <w:szCs w:val="14"/>
          <w:lang w:val="en-IN"/>
        </w:rPr>
        <w:t>order</w:t>
      </w:r>
      <w:r w:rsidR="0070653D">
        <w:rPr>
          <w:rFonts w:cstheme="minorHAnsi"/>
          <w:sz w:val="20"/>
          <w:szCs w:val="14"/>
          <w:lang w:val="en-IN"/>
        </w:rPr>
        <w:t xml:space="preserve">. There </w:t>
      </w:r>
      <w:r w:rsidR="00DC3597">
        <w:rPr>
          <w:rFonts w:cstheme="minorHAnsi"/>
          <w:sz w:val="20"/>
          <w:szCs w:val="14"/>
          <w:lang w:val="en-IN"/>
        </w:rPr>
        <w:t>are</w:t>
      </w:r>
      <w:r w:rsidR="0070653D">
        <w:rPr>
          <w:rFonts w:cstheme="minorHAnsi"/>
          <w:sz w:val="20"/>
          <w:szCs w:val="14"/>
          <w:lang w:val="en-IN"/>
        </w:rPr>
        <w:t xml:space="preserve"> no changes required</w:t>
      </w:r>
      <w:r w:rsidRPr="00583B8B">
        <w:rPr>
          <w:rFonts w:cstheme="minorHAnsi"/>
          <w:sz w:val="20"/>
          <w:szCs w:val="14"/>
          <w:lang w:val="en-IN"/>
        </w:rPr>
        <w:t xml:space="preserve"> on PO output.</w:t>
      </w:r>
    </w:p>
    <w:p w14:paraId="7F5C2EAA" w14:textId="77777777" w:rsidR="0067043F" w:rsidRPr="00583B8B" w:rsidRDefault="0067043F" w:rsidP="0067043F">
      <w:pPr>
        <w:numPr>
          <w:ilvl w:val="0"/>
          <w:numId w:val="5"/>
        </w:numPr>
        <w:spacing w:after="0"/>
        <w:rPr>
          <w:rFonts w:cstheme="minorHAnsi"/>
          <w:sz w:val="20"/>
          <w:szCs w:val="14"/>
          <w:lang w:val="en-IN"/>
        </w:rPr>
      </w:pPr>
      <w:r w:rsidRPr="00583B8B">
        <w:rPr>
          <w:rFonts w:cstheme="minorHAnsi"/>
          <w:sz w:val="20"/>
          <w:szCs w:val="14"/>
          <w:lang w:val="en-IN"/>
        </w:rPr>
        <w:t>GRN status - Per PO line item</w:t>
      </w:r>
    </w:p>
    <w:p w14:paraId="0E771BE2" w14:textId="77777777" w:rsidR="0067043F" w:rsidRDefault="0067043F" w:rsidP="0067043F">
      <w:pPr>
        <w:spacing w:after="0"/>
        <w:rPr>
          <w:rFonts w:cstheme="minorHAnsi"/>
          <w:sz w:val="20"/>
          <w:szCs w:val="14"/>
        </w:rPr>
      </w:pPr>
    </w:p>
    <w:p w14:paraId="1F95D9F5" w14:textId="44255DCB" w:rsidR="0067043F" w:rsidRDefault="0067043F" w:rsidP="00F94855">
      <w:pPr>
        <w:pStyle w:val="Heading1"/>
      </w:pPr>
      <w:bookmarkStart w:id="11" w:name="_Toc216446847"/>
      <w:r>
        <w:t xml:space="preserve">Purchase Order Communication to External </w:t>
      </w:r>
      <w:r w:rsidR="00AB0136">
        <w:t>Vendor and MRP controller</w:t>
      </w:r>
      <w:bookmarkEnd w:id="11"/>
    </w:p>
    <w:p w14:paraId="52D73C7B" w14:textId="77777777" w:rsidR="0067043F" w:rsidRDefault="0067043F" w:rsidP="0067043F"/>
    <w:p w14:paraId="26382888" w14:textId="520CF352" w:rsidR="0067043F" w:rsidRDefault="0067043F" w:rsidP="0067043F">
      <w:r>
        <w:t>Following PO Message types are already in use to trigger email based on the output condition record maintained.</w:t>
      </w:r>
      <w:r w:rsidR="005810EB">
        <w:t xml:space="preserve"> </w:t>
      </w:r>
      <w:r w:rsidR="00472457">
        <w:t>If we have any a</w:t>
      </w:r>
      <w:r w:rsidR="005810EB">
        <w:t xml:space="preserve">dditional </w:t>
      </w:r>
      <w:r w:rsidR="00E0688F">
        <w:t>output</w:t>
      </w:r>
      <w:r w:rsidR="00472457">
        <w:t xml:space="preserve"> that</w:t>
      </w:r>
      <w:r w:rsidR="005810EB">
        <w:t xml:space="preserve"> can be added</w:t>
      </w:r>
      <w:r w:rsidR="00472457">
        <w:t xml:space="preserve"> </w:t>
      </w:r>
      <w:proofErr w:type="gramStart"/>
      <w:r w:rsidR="00472457">
        <w:t>in</w:t>
      </w:r>
      <w:proofErr w:type="gramEnd"/>
      <w:r w:rsidR="00472457">
        <w:t xml:space="preserve"> our mail functionality.</w:t>
      </w:r>
    </w:p>
    <w:p w14:paraId="5DE85156" w14:textId="71C9FC03" w:rsidR="00AF5E99" w:rsidRDefault="00AF5E99" w:rsidP="0067043F">
      <w:r>
        <w:t>Additional functionality will be provided to share the list POs converted</w:t>
      </w:r>
      <w:r w:rsidR="00A35E7B">
        <w:t xml:space="preserve"> to MRP controller.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67043F" w:rsidRPr="002B7251" w14:paraId="306E08E5" w14:textId="77777777" w:rsidTr="002F646C">
        <w:trPr>
          <w:trHeight w:val="26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77A7D2" w14:textId="77777777" w:rsidR="0067043F" w:rsidRPr="002B7251" w:rsidRDefault="0067043F" w:rsidP="002F64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2B7251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NEU</w:t>
            </w:r>
          </w:p>
        </w:tc>
      </w:tr>
      <w:tr w:rsidR="0067043F" w:rsidRPr="002B7251" w14:paraId="31DF999F" w14:textId="77777777" w:rsidTr="002F646C">
        <w:trPr>
          <w:trHeight w:val="26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57F85C" w14:textId="77777777" w:rsidR="0067043F" w:rsidRPr="002B7251" w:rsidRDefault="0067043F" w:rsidP="002F64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2B7251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ZU01</w:t>
            </w:r>
          </w:p>
        </w:tc>
      </w:tr>
      <w:tr w:rsidR="0067043F" w:rsidRPr="002B7251" w14:paraId="483C5292" w14:textId="77777777" w:rsidTr="002F646C">
        <w:trPr>
          <w:trHeight w:val="26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152514" w14:textId="77777777" w:rsidR="0067043F" w:rsidRPr="002B7251" w:rsidRDefault="0067043F" w:rsidP="002F64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2B7251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ZNEU</w:t>
            </w:r>
          </w:p>
        </w:tc>
      </w:tr>
      <w:tr w:rsidR="0067043F" w:rsidRPr="002B7251" w14:paraId="0E1A68B9" w14:textId="77777777" w:rsidTr="002F646C">
        <w:trPr>
          <w:trHeight w:val="26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3890DE" w14:textId="77777777" w:rsidR="0067043F" w:rsidRPr="002B7251" w:rsidRDefault="0067043F" w:rsidP="002F64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2B7251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ZNEC</w:t>
            </w:r>
          </w:p>
        </w:tc>
      </w:tr>
      <w:tr w:rsidR="0067043F" w:rsidRPr="002B7251" w14:paraId="213CBC71" w14:textId="77777777" w:rsidTr="002F646C">
        <w:trPr>
          <w:trHeight w:val="26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302D0B" w14:textId="77777777" w:rsidR="0067043F" w:rsidRPr="002B7251" w:rsidRDefault="0067043F" w:rsidP="002F64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684FB1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ZEML</w:t>
            </w:r>
          </w:p>
        </w:tc>
      </w:tr>
      <w:tr w:rsidR="0067043F" w:rsidRPr="002B7251" w14:paraId="0E1C0657" w14:textId="77777777" w:rsidTr="002F646C">
        <w:trPr>
          <w:trHeight w:val="26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15EC6E" w14:textId="77777777" w:rsidR="0067043F" w:rsidRPr="002B7251" w:rsidRDefault="0067043F" w:rsidP="002F64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2B7251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MAHN</w:t>
            </w:r>
          </w:p>
        </w:tc>
      </w:tr>
    </w:tbl>
    <w:p w14:paraId="642BEAEE" w14:textId="77777777" w:rsidR="0067043F" w:rsidRDefault="0067043F" w:rsidP="00F94855">
      <w:pPr>
        <w:pStyle w:val="Heading1"/>
      </w:pPr>
      <w:bookmarkStart w:id="12" w:name="_Toc216446848"/>
      <w:r>
        <w:t>PO Header Text Field instruction</w:t>
      </w:r>
      <w:bookmarkEnd w:id="12"/>
    </w:p>
    <w:p w14:paraId="59FCCD94" w14:textId="4E91B255" w:rsidR="0067043F" w:rsidRDefault="00647D44" w:rsidP="0067043F">
      <w:r>
        <w:t>There</w:t>
      </w:r>
      <w:r w:rsidR="00B706FD">
        <w:t xml:space="preserve"> are no</w:t>
      </w:r>
      <w:r w:rsidR="0067043F">
        <w:t xml:space="preserve"> </w:t>
      </w:r>
      <w:r w:rsidR="0067043F" w:rsidRPr="002B7251">
        <w:t>changes in PO header text update. It will be updated automatically as per the existing setup we have for PO header text.</w:t>
      </w:r>
    </w:p>
    <w:p w14:paraId="25B96F11" w14:textId="3E524445" w:rsidR="00B04AF5" w:rsidRDefault="00BC56D2" w:rsidP="0067043F">
      <w:r>
        <w:t>Yet to confirm the source of PO header text.</w:t>
      </w:r>
    </w:p>
    <w:p w14:paraId="46F0FD32" w14:textId="77777777" w:rsidR="0067043F" w:rsidRPr="009C75EA" w:rsidRDefault="0067043F" w:rsidP="009C75EA">
      <w:pPr>
        <w:pStyle w:val="Heading1"/>
      </w:pPr>
      <w:bookmarkStart w:id="13" w:name="_Toc216446849"/>
      <w:r w:rsidRPr="009C75EA">
        <w:t>Not in Scope</w:t>
      </w:r>
      <w:bookmarkEnd w:id="13"/>
    </w:p>
    <w:p w14:paraId="262E4DAB" w14:textId="77777777" w:rsidR="0067043F" w:rsidRDefault="0067043F" w:rsidP="0067043F"/>
    <w:p w14:paraId="59665F2E" w14:textId="77777777" w:rsidR="0067043F" w:rsidRDefault="0067043F" w:rsidP="0067043F">
      <w:r w:rsidRPr="00D610FD">
        <w:rPr>
          <w:b/>
          <w:bCs/>
        </w:rPr>
        <w:t>Below items are not in scope in this PR to PO automation process</w:t>
      </w:r>
      <w:r>
        <w:t>:</w:t>
      </w:r>
    </w:p>
    <w:p w14:paraId="475E3B2E" w14:textId="77777777" w:rsidR="0067043F" w:rsidRDefault="0067043F" w:rsidP="0067043F">
      <w:pPr>
        <w:pStyle w:val="ListParagraph"/>
        <w:numPr>
          <w:ilvl w:val="0"/>
          <w:numId w:val="7"/>
        </w:numPr>
        <w:rPr>
          <w:lang w:val="en-IN"/>
        </w:rPr>
      </w:pPr>
      <w:r w:rsidRPr="00D610FD">
        <w:rPr>
          <w:lang w:val="en-IN"/>
        </w:rPr>
        <w:t xml:space="preserve">PR Originated from </w:t>
      </w:r>
      <w:r>
        <w:rPr>
          <w:lang w:val="en-IN"/>
        </w:rPr>
        <w:t>ECC (LP1)</w:t>
      </w:r>
    </w:p>
    <w:p w14:paraId="05113AE4" w14:textId="5B6D935B" w:rsidR="0067043F" w:rsidRPr="00D610FD" w:rsidRDefault="0067043F" w:rsidP="0067043F">
      <w:pPr>
        <w:pStyle w:val="ListParagraph"/>
        <w:numPr>
          <w:ilvl w:val="0"/>
          <w:numId w:val="7"/>
        </w:numPr>
        <w:rPr>
          <w:lang w:val="en-IN"/>
        </w:rPr>
      </w:pPr>
      <w:r w:rsidRPr="00D610FD">
        <w:rPr>
          <w:lang w:val="en-IN"/>
        </w:rPr>
        <w:t xml:space="preserve">Automatic conversion of PR to PO without user </w:t>
      </w:r>
      <w:r w:rsidR="00B706FD" w:rsidRPr="00D610FD">
        <w:rPr>
          <w:lang w:val="en-IN"/>
        </w:rPr>
        <w:t>interfere (</w:t>
      </w:r>
      <w:r w:rsidRPr="00D610FD">
        <w:rPr>
          <w:lang w:val="en-IN"/>
        </w:rPr>
        <w:t>MRP controller) is not in scope  </w:t>
      </w:r>
    </w:p>
    <w:p w14:paraId="010CF4E1" w14:textId="3E1C914F" w:rsidR="0067043F" w:rsidRPr="00D610FD" w:rsidRDefault="0067043F" w:rsidP="0067043F">
      <w:pPr>
        <w:pStyle w:val="ListParagraph"/>
        <w:numPr>
          <w:ilvl w:val="0"/>
          <w:numId w:val="7"/>
        </w:numPr>
        <w:rPr>
          <w:lang w:val="en-IN"/>
        </w:rPr>
      </w:pPr>
      <w:r w:rsidRPr="00D610FD">
        <w:rPr>
          <w:lang w:val="en-IN"/>
        </w:rPr>
        <w:t xml:space="preserve">Document type other than NB (ZG, </w:t>
      </w:r>
      <w:r w:rsidR="00E84E36" w:rsidRPr="00D610FD">
        <w:rPr>
          <w:lang w:val="en-IN"/>
        </w:rPr>
        <w:t>UB, etc</w:t>
      </w:r>
      <w:r w:rsidRPr="00D610FD">
        <w:rPr>
          <w:lang w:val="en-IN"/>
        </w:rPr>
        <w:t>)</w:t>
      </w:r>
    </w:p>
    <w:p w14:paraId="691B0A1E" w14:textId="0A3168FF" w:rsidR="0067043F" w:rsidRPr="00D610FD" w:rsidRDefault="0067043F" w:rsidP="0067043F">
      <w:pPr>
        <w:pStyle w:val="ListParagraph"/>
        <w:numPr>
          <w:ilvl w:val="0"/>
          <w:numId w:val="7"/>
        </w:numPr>
        <w:rPr>
          <w:lang w:val="en-IN"/>
        </w:rPr>
      </w:pPr>
      <w:r w:rsidRPr="00D610FD">
        <w:rPr>
          <w:lang w:val="en-IN"/>
        </w:rPr>
        <w:t xml:space="preserve">PRs other than External vendor </w:t>
      </w:r>
      <w:r w:rsidR="00E84E36" w:rsidRPr="00D610FD">
        <w:rPr>
          <w:lang w:val="en-IN"/>
        </w:rPr>
        <w:t>(STO</w:t>
      </w:r>
      <w:r w:rsidRPr="00D610FD">
        <w:rPr>
          <w:lang w:val="en-IN"/>
        </w:rPr>
        <w:t>) </w:t>
      </w:r>
    </w:p>
    <w:p w14:paraId="4D600B72" w14:textId="50F94852" w:rsidR="0067043F" w:rsidRPr="00D610FD" w:rsidRDefault="0067043F" w:rsidP="0067043F">
      <w:pPr>
        <w:pStyle w:val="ListParagraph"/>
        <w:numPr>
          <w:ilvl w:val="0"/>
          <w:numId w:val="7"/>
        </w:numPr>
        <w:rPr>
          <w:lang w:val="en-IN"/>
        </w:rPr>
      </w:pPr>
      <w:r w:rsidRPr="00D610FD">
        <w:rPr>
          <w:lang w:val="en-IN"/>
        </w:rPr>
        <w:lastRenderedPageBreak/>
        <w:t xml:space="preserve">PRs </w:t>
      </w:r>
      <w:r w:rsidR="00B706FD" w:rsidRPr="00D610FD">
        <w:rPr>
          <w:lang w:val="en-IN"/>
        </w:rPr>
        <w:t>without valuated</w:t>
      </w:r>
      <w:r w:rsidRPr="00D610FD">
        <w:rPr>
          <w:lang w:val="en-IN"/>
        </w:rPr>
        <w:t xml:space="preserve"> Material master (text items, </w:t>
      </w:r>
      <w:r>
        <w:rPr>
          <w:lang w:val="en-IN"/>
        </w:rPr>
        <w:t>Service</w:t>
      </w:r>
      <w:r w:rsidRPr="00D610FD">
        <w:rPr>
          <w:lang w:val="en-IN"/>
        </w:rPr>
        <w:t xml:space="preserve"> items) </w:t>
      </w:r>
    </w:p>
    <w:p w14:paraId="78A404F4" w14:textId="168AB9BC" w:rsidR="0067043F" w:rsidRPr="00D610FD" w:rsidRDefault="0067043F" w:rsidP="0067043F">
      <w:pPr>
        <w:pStyle w:val="ListParagraph"/>
        <w:numPr>
          <w:ilvl w:val="0"/>
          <w:numId w:val="7"/>
        </w:numPr>
        <w:rPr>
          <w:lang w:val="en-IN"/>
        </w:rPr>
      </w:pPr>
      <w:r w:rsidRPr="00D610FD">
        <w:rPr>
          <w:lang w:val="en-IN"/>
        </w:rPr>
        <w:t xml:space="preserve">PRs other than Standard Procurement </w:t>
      </w:r>
      <w:r w:rsidR="00E84E36" w:rsidRPr="00D610FD">
        <w:rPr>
          <w:lang w:val="en-IN"/>
        </w:rPr>
        <w:t>(Subcontract</w:t>
      </w:r>
      <w:r w:rsidRPr="00D610FD">
        <w:rPr>
          <w:lang w:val="en-IN"/>
        </w:rPr>
        <w:t>, Consignment) </w:t>
      </w:r>
    </w:p>
    <w:p w14:paraId="475EFE19" w14:textId="77777777" w:rsidR="0067043F" w:rsidRPr="00D610FD" w:rsidRDefault="0067043F" w:rsidP="0067043F">
      <w:pPr>
        <w:pStyle w:val="ListParagraph"/>
        <w:numPr>
          <w:ilvl w:val="0"/>
          <w:numId w:val="7"/>
        </w:numPr>
        <w:rPr>
          <w:lang w:val="en-IN"/>
        </w:rPr>
      </w:pPr>
      <w:r w:rsidRPr="00D610FD">
        <w:rPr>
          <w:lang w:val="en-IN"/>
        </w:rPr>
        <w:t>We don’t have release strategy for material PR and PO.</w:t>
      </w:r>
    </w:p>
    <w:p w14:paraId="0EDABDD7" w14:textId="6A356F41" w:rsidR="007F7534" w:rsidRDefault="0077761E" w:rsidP="009C75EA">
      <w:pPr>
        <w:pStyle w:val="Heading1"/>
      </w:pPr>
      <w:bookmarkStart w:id="14" w:name="_Toc216446850"/>
      <w:r>
        <w:t>Application Functionality</w:t>
      </w:r>
      <w:bookmarkEnd w:id="14"/>
    </w:p>
    <w:p w14:paraId="752E2F9A" w14:textId="77777777" w:rsidR="0077761E" w:rsidRDefault="0077761E" w:rsidP="0077761E"/>
    <w:p w14:paraId="633227CB" w14:textId="0682F064" w:rsidR="0077761E" w:rsidRDefault="0077761E" w:rsidP="0077761E">
      <w:pPr>
        <w:pStyle w:val="Heading2"/>
      </w:pPr>
      <w:bookmarkStart w:id="15" w:name="_Toc216446851"/>
      <w:r w:rsidRPr="005570ED">
        <w:t>Extract PRs</w:t>
      </w:r>
      <w:r w:rsidR="00E755E7">
        <w:t>, Review, Ed</w:t>
      </w:r>
      <w:r w:rsidR="00EB3E53">
        <w:t>it and Convert</w:t>
      </w:r>
      <w:r w:rsidRPr="005570ED">
        <w:t>:</w:t>
      </w:r>
      <w:r w:rsidR="00EB3E53">
        <w:t xml:space="preserve"> Dashboard 1</w:t>
      </w:r>
      <w:bookmarkEnd w:id="15"/>
    </w:p>
    <w:p w14:paraId="6888EFA0" w14:textId="77777777" w:rsidR="00EB3E53" w:rsidRDefault="00EB3E53" w:rsidP="00EB3E53"/>
    <w:p w14:paraId="1E18A0BA" w14:textId="73E4EAE9" w:rsidR="00A27D03" w:rsidRDefault="00A27D03" w:rsidP="00EB3E53">
      <w:r>
        <w:t>Reference</w:t>
      </w:r>
      <w:r w:rsidR="00383DFF">
        <w:t>:</w:t>
      </w:r>
    </w:p>
    <w:p w14:paraId="2D33D990" w14:textId="3E0996C2" w:rsidR="00383DFF" w:rsidRDefault="00383DFF" w:rsidP="00EB3E53">
      <w:r>
        <w:object w:dxaOrig="1521" w:dyaOrig="991" w14:anchorId="10E970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05pt;height:49.55pt" o:ole="">
            <v:imagedata r:id="rId8" o:title=""/>
          </v:shape>
          <o:OLEObject Type="Embed" ProgID="Excel.Sheet.12" ShapeID="_x0000_i1025" DrawAspect="Icon" ObjectID="_1834830999" r:id="rId9"/>
        </w:object>
      </w:r>
    </w:p>
    <w:p w14:paraId="60A1E821" w14:textId="391D3EBE" w:rsidR="00396964" w:rsidRDefault="00396964" w:rsidP="00EB3E53">
      <w:r>
        <w:t>Mock Application:</w:t>
      </w:r>
    </w:p>
    <w:p w14:paraId="7041F0B4" w14:textId="0892D110" w:rsidR="00EB3E53" w:rsidRPr="00EB3E53" w:rsidRDefault="00B9623D" w:rsidP="00EB3E53">
      <w:r w:rsidRPr="00B9623D">
        <w:rPr>
          <w:noProof/>
        </w:rPr>
        <w:drawing>
          <wp:inline distT="0" distB="0" distL="0" distR="0" wp14:anchorId="036AFC7A" wp14:editId="2406E2C5">
            <wp:extent cx="5760720" cy="2788920"/>
            <wp:effectExtent l="0" t="0" r="0" b="0"/>
            <wp:docPr id="1648566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6699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A4FC" w14:textId="77777777" w:rsidR="0077761E" w:rsidRDefault="0077761E" w:rsidP="0077761E"/>
    <w:p w14:paraId="4D79F80D" w14:textId="4064DBD3" w:rsidR="00396964" w:rsidRDefault="00396964" w:rsidP="0077761E">
      <w:r>
        <w:t xml:space="preserve">Below are the observations </w:t>
      </w:r>
      <w:r w:rsidR="00B57AA1">
        <w:t xml:space="preserve">and </w:t>
      </w:r>
      <w:r w:rsidR="00EB30FD">
        <w:t xml:space="preserve">required functions </w:t>
      </w:r>
    </w:p>
    <w:tbl>
      <w:tblPr>
        <w:tblW w:w="9620" w:type="dxa"/>
        <w:tblLook w:val="04A0" w:firstRow="1" w:lastRow="0" w:firstColumn="1" w:lastColumn="0" w:noHBand="0" w:noVBand="1"/>
      </w:tblPr>
      <w:tblGrid>
        <w:gridCol w:w="9620"/>
      </w:tblGrid>
      <w:tr w:rsidR="00431690" w:rsidRPr="00431690" w14:paraId="4CFBCBC5" w14:textId="77777777" w:rsidTr="00431690">
        <w:trPr>
          <w:trHeight w:val="300"/>
        </w:trPr>
        <w:tc>
          <w:tcPr>
            <w:tcW w:w="9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8095B3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HEADER - Top of the Screen</w:t>
            </w:r>
          </w:p>
        </w:tc>
      </w:tr>
      <w:tr w:rsidR="00431690" w:rsidRPr="00431690" w14:paraId="0D74813E" w14:textId="77777777" w:rsidTr="00431690">
        <w:trPr>
          <w:trHeight w:val="288"/>
        </w:trPr>
        <w:tc>
          <w:tcPr>
            <w:tcW w:w="9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2C512F0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t>Total number of PR lines</w:t>
            </w:r>
          </w:p>
        </w:tc>
      </w:tr>
      <w:tr w:rsidR="00431690" w:rsidRPr="00431690" w14:paraId="0AE7047B" w14:textId="77777777" w:rsidTr="00431690">
        <w:trPr>
          <w:trHeight w:val="288"/>
        </w:trPr>
        <w:tc>
          <w:tcPr>
            <w:tcW w:w="9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98EEB55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t>No of Error Lines</w:t>
            </w:r>
          </w:p>
        </w:tc>
      </w:tr>
      <w:tr w:rsidR="00431690" w:rsidRPr="00431690" w14:paraId="310BCECE" w14:textId="77777777" w:rsidTr="00431690">
        <w:trPr>
          <w:trHeight w:val="288"/>
        </w:trPr>
        <w:tc>
          <w:tcPr>
            <w:tcW w:w="9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BA3AC09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t>No of PRs ready to convert</w:t>
            </w:r>
          </w:p>
        </w:tc>
      </w:tr>
      <w:tr w:rsidR="00431690" w:rsidRPr="00431690" w14:paraId="6085AD9B" w14:textId="77777777" w:rsidTr="00431690">
        <w:trPr>
          <w:trHeight w:val="300"/>
        </w:trPr>
        <w:tc>
          <w:tcPr>
            <w:tcW w:w="9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2D098024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t>No of Deleted PRs</w:t>
            </w:r>
          </w:p>
        </w:tc>
      </w:tr>
      <w:tr w:rsidR="00431690" w:rsidRPr="00431690" w14:paraId="639665A4" w14:textId="77777777" w:rsidTr="00431690">
        <w:trPr>
          <w:trHeight w:val="300"/>
        </w:trPr>
        <w:tc>
          <w:tcPr>
            <w:tcW w:w="9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620CEC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FILTER</w:t>
            </w:r>
          </w:p>
        </w:tc>
      </w:tr>
      <w:tr w:rsidR="00431690" w:rsidRPr="00431690" w14:paraId="1D136351" w14:textId="77777777" w:rsidTr="00431690">
        <w:trPr>
          <w:trHeight w:val="288"/>
        </w:trPr>
        <w:tc>
          <w:tcPr>
            <w:tcW w:w="9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62F5A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t>Filter option for each column available in extract</w:t>
            </w:r>
          </w:p>
        </w:tc>
      </w:tr>
      <w:tr w:rsidR="00431690" w:rsidRPr="00431690" w14:paraId="285F3984" w14:textId="77777777" w:rsidTr="00431690">
        <w:trPr>
          <w:trHeight w:val="288"/>
        </w:trPr>
        <w:tc>
          <w:tcPr>
            <w:tcW w:w="9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5E92E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t>Option to save multiple variants</w:t>
            </w:r>
          </w:p>
        </w:tc>
      </w:tr>
      <w:tr w:rsidR="00431690" w:rsidRPr="00431690" w14:paraId="541DC2EB" w14:textId="77777777" w:rsidTr="00431690">
        <w:trPr>
          <w:trHeight w:val="288"/>
        </w:trPr>
        <w:tc>
          <w:tcPr>
            <w:tcW w:w="9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E5272" w14:textId="24DBF551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t>Date filter range selection: option to select current date + or - no of days</w:t>
            </w:r>
          </w:p>
        </w:tc>
      </w:tr>
      <w:tr w:rsidR="00431690" w:rsidRPr="00431690" w14:paraId="60EA59CE" w14:textId="77777777" w:rsidTr="00431690">
        <w:trPr>
          <w:trHeight w:val="288"/>
        </w:trPr>
        <w:tc>
          <w:tcPr>
            <w:tcW w:w="9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B939B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t>Sum up total qty and Value for the selected PRs</w:t>
            </w:r>
          </w:p>
        </w:tc>
      </w:tr>
      <w:tr w:rsidR="00431690" w:rsidRPr="00431690" w14:paraId="79CE3A5D" w14:textId="77777777" w:rsidTr="00431690">
        <w:trPr>
          <w:trHeight w:val="288"/>
        </w:trPr>
        <w:tc>
          <w:tcPr>
            <w:tcW w:w="9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40C07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Quantity, Value and Date Format</w:t>
            </w:r>
          </w:p>
        </w:tc>
      </w:tr>
      <w:tr w:rsidR="00431690" w:rsidRPr="00431690" w14:paraId="1978C399" w14:textId="77777777" w:rsidTr="00431690">
        <w:trPr>
          <w:trHeight w:val="288"/>
        </w:trPr>
        <w:tc>
          <w:tcPr>
            <w:tcW w:w="9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1E91C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t>Few options to select no of PR lines per page from the extract - For ex: drop down option with 10/20/30/50</w:t>
            </w:r>
          </w:p>
        </w:tc>
      </w:tr>
      <w:tr w:rsidR="00431690" w:rsidRPr="00431690" w14:paraId="64BD33FC" w14:textId="77777777" w:rsidTr="00431690">
        <w:trPr>
          <w:trHeight w:val="300"/>
        </w:trPr>
        <w:tc>
          <w:tcPr>
            <w:tcW w:w="9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F471C3" w14:textId="04CDBAAC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t>Auto alignment on column width based on field length</w:t>
            </w:r>
          </w:p>
        </w:tc>
      </w:tr>
      <w:tr w:rsidR="00431690" w:rsidRPr="00431690" w14:paraId="5411FADC" w14:textId="77777777" w:rsidTr="00431690">
        <w:trPr>
          <w:trHeight w:val="300"/>
        </w:trPr>
        <w:tc>
          <w:tcPr>
            <w:tcW w:w="9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8024D6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EDIT</w:t>
            </w:r>
          </w:p>
        </w:tc>
      </w:tr>
      <w:tr w:rsidR="00431690" w:rsidRPr="00431690" w14:paraId="177E2AC1" w14:textId="77777777" w:rsidTr="00431690">
        <w:trPr>
          <w:trHeight w:val="288"/>
        </w:trPr>
        <w:tc>
          <w:tcPr>
            <w:tcW w:w="9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1B0F3" w14:textId="77777777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F4 and Direct change option </w:t>
            </w:r>
          </w:p>
        </w:tc>
      </w:tr>
      <w:tr w:rsidR="00431690" w:rsidRPr="00431690" w14:paraId="1465EA19" w14:textId="77777777" w:rsidTr="00431690">
        <w:trPr>
          <w:trHeight w:val="288"/>
        </w:trPr>
        <w:tc>
          <w:tcPr>
            <w:tcW w:w="9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AE4BC" w14:textId="56B886C3" w:rsidR="00431690" w:rsidRPr="00431690" w:rsidRDefault="00431690" w:rsidP="004316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31690">
              <w:rPr>
                <w:rFonts w:ascii="Calibri" w:eastAsia="Times New Roman" w:hAnsi="Calibri" w:cs="Calibri"/>
                <w:color w:val="000000"/>
                <w:lang w:val="en-IN" w:eastAsia="en-IN"/>
              </w:rPr>
              <w:t>Sperate option for Delete and undelete</w:t>
            </w:r>
          </w:p>
        </w:tc>
      </w:tr>
    </w:tbl>
    <w:p w14:paraId="7E15DD05" w14:textId="77777777" w:rsidR="005B1B67" w:rsidRDefault="005B1B67" w:rsidP="0077761E"/>
    <w:p w14:paraId="7EC6233C" w14:textId="77777777" w:rsidR="005B1B67" w:rsidRPr="0077761E" w:rsidRDefault="005B1B67" w:rsidP="0077761E"/>
    <w:p w14:paraId="2246EFDB" w14:textId="0456BE9A" w:rsidR="0067043F" w:rsidRPr="009C75EA" w:rsidRDefault="0067043F" w:rsidP="009C75EA">
      <w:pPr>
        <w:pStyle w:val="Heading1"/>
      </w:pPr>
      <w:bookmarkStart w:id="16" w:name="_Toc216446852"/>
      <w:r w:rsidRPr="009C75EA">
        <w:t>Acronyms</w:t>
      </w:r>
      <w:bookmarkEnd w:id="16"/>
    </w:p>
    <w:p w14:paraId="166C782E" w14:textId="77777777" w:rsidR="0067043F" w:rsidRDefault="0067043F" w:rsidP="0067043F"/>
    <w:p w14:paraId="5A4B4B76" w14:textId="77777777" w:rsidR="0067043F" w:rsidRDefault="0067043F" w:rsidP="0067043F">
      <w:r>
        <w:t>IBP – Integrated Business Planning</w:t>
      </w:r>
    </w:p>
    <w:p w14:paraId="159AC40A" w14:textId="77777777" w:rsidR="0067043F" w:rsidRDefault="0067043F" w:rsidP="0067043F">
      <w:r>
        <w:t>PR – Purchase requisition</w:t>
      </w:r>
    </w:p>
    <w:p w14:paraId="6D5F62C3" w14:textId="30A04A74" w:rsidR="0067043F" w:rsidRDefault="00E84E36" w:rsidP="0067043F">
      <w:r>
        <w:t>PO -</w:t>
      </w:r>
      <w:r w:rsidR="0067043F">
        <w:t xml:space="preserve"> Purchase order</w:t>
      </w:r>
    </w:p>
    <w:p w14:paraId="7F5CB657" w14:textId="77777777" w:rsidR="0067043F" w:rsidRDefault="0067043F" w:rsidP="0067043F">
      <w:r>
        <w:t>NB – Standard Purchase requisition</w:t>
      </w:r>
    </w:p>
    <w:p w14:paraId="22CC3034" w14:textId="77777777" w:rsidR="0067043F" w:rsidRDefault="0067043F" w:rsidP="0067043F">
      <w:r>
        <w:t>ZG – Deployment STR(PR)</w:t>
      </w:r>
    </w:p>
    <w:p w14:paraId="0E61F377" w14:textId="77777777" w:rsidR="0067043F" w:rsidRDefault="0067043F" w:rsidP="0067043F"/>
    <w:p w14:paraId="1AC4BB50" w14:textId="77777777" w:rsidR="00DC5AA3" w:rsidRDefault="00DC5AA3"/>
    <w:sectPr w:rsidR="00DC5AA3" w:rsidSect="0067043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EACE6" w14:textId="77777777" w:rsidR="00CA3148" w:rsidRDefault="00CA3148" w:rsidP="0067043F">
      <w:pPr>
        <w:spacing w:after="0" w:line="240" w:lineRule="auto"/>
      </w:pPr>
      <w:r>
        <w:separator/>
      </w:r>
    </w:p>
  </w:endnote>
  <w:endnote w:type="continuationSeparator" w:id="0">
    <w:p w14:paraId="3DA0893E" w14:textId="77777777" w:rsidR="00CA3148" w:rsidRDefault="00CA3148" w:rsidP="00670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A19F1" w14:textId="08623BD6" w:rsidR="0067043F" w:rsidRDefault="0067043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3B9E448E" wp14:editId="22F333A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5765" cy="357505"/>
              <wp:effectExtent l="0" t="0" r="13335" b="0"/>
              <wp:wrapNone/>
              <wp:docPr id="599543852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571101" w14:textId="12344CE6" w:rsidR="0067043F" w:rsidRPr="0067043F" w:rsidRDefault="0067043F" w:rsidP="006704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04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E448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Internal" style="position:absolute;margin-left:0;margin-top:0;width:31.95pt;height:28.15pt;z-index:25166950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" filled="f" stroked="f">
              <v:textbox style="mso-fit-shape-to-text:t" inset="0,0,0,15pt">
                <w:txbxContent>
                  <w:p w14:paraId="67571101" w14:textId="12344CE6" w:rsidR="0067043F" w:rsidRPr="0067043F" w:rsidRDefault="0067043F" w:rsidP="006704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7043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343DD" w14:textId="2C3B3362" w:rsidR="0067043F" w:rsidRDefault="0067043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38DA242A" wp14:editId="23C691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5765" cy="357505"/>
              <wp:effectExtent l="0" t="0" r="13335" b="0"/>
              <wp:wrapNone/>
              <wp:docPr id="2102578279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D01512" w14:textId="2AC53266" w:rsidR="0067043F" w:rsidRPr="0067043F" w:rsidRDefault="0067043F" w:rsidP="006704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04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A242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Internal" style="position:absolute;margin-left:0;margin-top:0;width:31.95pt;height:28.15pt;z-index:2516705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" filled="f" stroked="f">
              <v:textbox style="mso-fit-shape-to-text:t" inset="0,0,0,15pt">
                <w:txbxContent>
                  <w:p w14:paraId="55D01512" w14:textId="2AC53266" w:rsidR="0067043F" w:rsidRPr="0067043F" w:rsidRDefault="0067043F" w:rsidP="006704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7043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>November 11, 2025</w:t>
    </w:r>
    <w:r>
      <w:ptab w:relativeTo="margin" w:alignment="center" w:leader="none"/>
    </w:r>
    <w:r w:rsidRPr="00087AB1">
      <w:t xml:space="preserve"> </w:t>
    </w:r>
    <w:r>
      <w:t>PR to PO Automation using Fiori App</w:t>
    </w:r>
    <w:r w:rsidRPr="00893B56">
      <w:t xml:space="preserve"> </w:t>
    </w:r>
    <w:r w:rsidR="00FD2B63">
      <w:t>in BTP Platform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24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25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38C6" w14:textId="217D1C4C" w:rsidR="0067043F" w:rsidRDefault="0067043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57B35F8F" wp14:editId="4330AB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5765" cy="357505"/>
              <wp:effectExtent l="0" t="0" r="13335" b="0"/>
              <wp:wrapNone/>
              <wp:docPr id="476133679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0AA59A" w14:textId="517FC815" w:rsidR="0067043F" w:rsidRPr="0067043F" w:rsidRDefault="0067043F" w:rsidP="006704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04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35F8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alt="Internal" style="position:absolute;margin-left:0;margin-top:0;width:31.95pt;height:28.15pt;z-index:2516684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" filled="f" stroked="f">
              <v:textbox style="mso-fit-shape-to-text:t" inset="0,0,0,15pt">
                <w:txbxContent>
                  <w:p w14:paraId="360AA59A" w14:textId="517FC815" w:rsidR="0067043F" w:rsidRPr="0067043F" w:rsidRDefault="0067043F" w:rsidP="006704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7043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November 11, </w:t>
    </w:r>
    <w:proofErr w:type="gramStart"/>
    <w:r>
      <w:t>2025</w:t>
    </w:r>
    <w:proofErr w:type="gramEnd"/>
    <w:r>
      <w:tab/>
    </w:r>
    <w:r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0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25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65DAD" w14:textId="77777777" w:rsidR="00CA3148" w:rsidRDefault="00CA3148" w:rsidP="0067043F">
      <w:pPr>
        <w:spacing w:after="0" w:line="240" w:lineRule="auto"/>
      </w:pPr>
      <w:r>
        <w:separator/>
      </w:r>
    </w:p>
  </w:footnote>
  <w:footnote w:type="continuationSeparator" w:id="0">
    <w:p w14:paraId="1AD47896" w14:textId="77777777" w:rsidR="00CA3148" w:rsidRDefault="00CA3148" w:rsidP="006704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EBFD" w14:textId="20952491" w:rsidR="0067043F" w:rsidRDefault="0067043F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14A88082" wp14:editId="20B6775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57505"/>
              <wp:effectExtent l="0" t="0" r="13335" b="4445"/>
              <wp:wrapNone/>
              <wp:docPr id="45671876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456EE6" w14:textId="34BC59E7" w:rsidR="0067043F" w:rsidRPr="0067043F" w:rsidRDefault="0067043F" w:rsidP="006704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04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A880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" style="position:absolute;margin-left:0;margin-top:0;width:31.95pt;height:28.15pt;z-index:25166643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" filled="f" stroked="f">
              <v:textbox style="mso-fit-shape-to-text:t" inset="0,15pt,0,0">
                <w:txbxContent>
                  <w:p w14:paraId="5A456EE6" w14:textId="34BC59E7" w:rsidR="0067043F" w:rsidRPr="0067043F" w:rsidRDefault="0067043F" w:rsidP="006704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7043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7B41" w14:textId="45AC9C8E" w:rsidR="0067043F" w:rsidRDefault="0067043F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5D2D2C83" wp14:editId="248D988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57505"/>
              <wp:effectExtent l="0" t="0" r="13335" b="4445"/>
              <wp:wrapNone/>
              <wp:docPr id="174233099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928376" w14:textId="75CA13DD" w:rsidR="0067043F" w:rsidRPr="0067043F" w:rsidRDefault="0067043F" w:rsidP="006704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04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2D2C8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Internal" style="position:absolute;margin-left:0;margin-top:0;width:31.95pt;height:28.15pt;z-index:25166745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" filled="f" stroked="f">
              <v:textbox style="mso-fit-shape-to-text:t" inset="0,15pt,0,0">
                <w:txbxContent>
                  <w:p w14:paraId="1E928376" w14:textId="75CA13DD" w:rsidR="0067043F" w:rsidRPr="0067043F" w:rsidRDefault="0067043F" w:rsidP="006704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7043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6D0B76">
      <w:rPr>
        <w:noProof/>
      </w:rPr>
      <w:drawing>
        <wp:inline distT="0" distB="0" distL="0" distR="0" wp14:anchorId="22469B75" wp14:editId="09C6A163">
          <wp:extent cx="391372" cy="281788"/>
          <wp:effectExtent l="0" t="0" r="8890" b="4445"/>
          <wp:docPr id="2" name="Picture 8">
            <a:extLst xmlns:a="http://schemas.openxmlformats.org/drawingml/2006/main">
              <a:ext uri="{FF2B5EF4-FFF2-40B4-BE49-F238E27FC236}">
                <a16:creationId xmlns:a16="http://schemas.microsoft.com/office/drawing/2014/main" id="{99A4AB5E-495D-5C4F-8B09-585B0424FB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99A4AB5E-495D-5C4F-8B09-585B0424FB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272" cy="2910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bCs/>
        <w:sz w:val="24"/>
        <w:szCs w:val="24"/>
      </w:rPr>
      <w:t>PR to PO Automation using Fiori App</w:t>
    </w:r>
    <w:r w:rsidR="00C34373">
      <w:rPr>
        <w:b/>
        <w:bCs/>
        <w:sz w:val="24"/>
        <w:szCs w:val="24"/>
      </w:rPr>
      <w:t xml:space="preserve"> in BTP Platform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B0BD" w14:textId="232EE1F0" w:rsidR="0067043F" w:rsidRDefault="0067043F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589E8B07" wp14:editId="2C12E32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57505"/>
              <wp:effectExtent l="0" t="0" r="13335" b="4445"/>
              <wp:wrapNone/>
              <wp:docPr id="101200180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65AFBE" w14:textId="5013F1A0" w:rsidR="0067043F" w:rsidRPr="0067043F" w:rsidRDefault="0067043F" w:rsidP="006704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04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E8B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alt="Internal" style="position:absolute;margin-left:0;margin-top:0;width:31.95pt;height:28.15pt;z-index:25166540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" filled="f" stroked="f">
              <v:textbox style="mso-fit-shape-to-text:t" inset="0,15pt,0,0">
                <w:txbxContent>
                  <w:p w14:paraId="5865AFBE" w14:textId="5013F1A0" w:rsidR="0067043F" w:rsidRPr="0067043F" w:rsidRDefault="0067043F" w:rsidP="006704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7043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4B385148" wp14:editId="4A931112">
          <wp:extent cx="1053330" cy="758398"/>
          <wp:effectExtent l="0" t="0" r="0" b="3810"/>
          <wp:docPr id="64193288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/>
                </pic:nvPicPr>
                <pic:blipFill>
                  <a:blip r:embed="rId1">
                    <a:extLst>
                      <a:ext uri="{FF2B5EF4-FFF2-40B4-BE49-F238E27FC236}">
                        <a16:creationId xmlns:arto="http://schemas.microsoft.com/office/word/2006/arto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16="http://schemas.microsoft.com/office/drawing/2014/main" id="{99A4AB5E-495D-5C4F-8B09-585B0424FB63}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330" cy="7583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456"/>
    <w:multiLevelType w:val="multilevel"/>
    <w:tmpl w:val="820EF70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A3729"/>
    <w:multiLevelType w:val="multilevel"/>
    <w:tmpl w:val="A70ADB32"/>
    <w:styleLink w:val="ProjectGlow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asciiTheme="majorHAnsi" w:hAnsiTheme="majorHAnsi" w:hint="default"/>
        <w:color w:val="0F4761" w:themeColor="accent1" w:themeShade="BF"/>
        <w:sz w:val="36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2F917C32"/>
    <w:multiLevelType w:val="multilevel"/>
    <w:tmpl w:val="AA6A2E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91731"/>
    <w:multiLevelType w:val="multilevel"/>
    <w:tmpl w:val="E57692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4C35A8"/>
    <w:multiLevelType w:val="multilevel"/>
    <w:tmpl w:val="A70ADB32"/>
    <w:numStyleLink w:val="ProjectGlow"/>
  </w:abstractNum>
  <w:abstractNum w:abstractNumId="5" w15:restartNumberingAfterBreak="0">
    <w:nsid w:val="5A326D2C"/>
    <w:multiLevelType w:val="hybridMultilevel"/>
    <w:tmpl w:val="B1FE0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52044"/>
    <w:multiLevelType w:val="multilevel"/>
    <w:tmpl w:val="EE20DF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F462EC"/>
    <w:multiLevelType w:val="hybridMultilevel"/>
    <w:tmpl w:val="B31013E2"/>
    <w:lvl w:ilvl="0" w:tplc="9410B31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388952">
    <w:abstractNumId w:val="1"/>
  </w:num>
  <w:num w:numId="2" w16cid:durableId="542444250">
    <w:abstractNumId w:val="0"/>
    <w:lvlOverride w:ilvl="0">
      <w:startOverride w:val="1"/>
    </w:lvlOverride>
  </w:num>
  <w:num w:numId="3" w16cid:durableId="789014316">
    <w:abstractNumId w:val="6"/>
    <w:lvlOverride w:ilvl="0">
      <w:startOverride w:val="1"/>
    </w:lvlOverride>
  </w:num>
  <w:num w:numId="4" w16cid:durableId="320473725">
    <w:abstractNumId w:val="3"/>
    <w:lvlOverride w:ilvl="0">
      <w:startOverride w:val="1"/>
    </w:lvlOverride>
  </w:num>
  <w:num w:numId="5" w16cid:durableId="949969072">
    <w:abstractNumId w:val="2"/>
    <w:lvlOverride w:ilvl="0">
      <w:startOverride w:val="1"/>
    </w:lvlOverride>
  </w:num>
  <w:num w:numId="6" w16cid:durableId="29957473">
    <w:abstractNumId w:val="7"/>
  </w:num>
  <w:num w:numId="7" w16cid:durableId="856118159">
    <w:abstractNumId w:val="5"/>
  </w:num>
  <w:num w:numId="8" w16cid:durableId="959074002">
    <w:abstractNumId w:val="7"/>
  </w:num>
  <w:num w:numId="9" w16cid:durableId="1808620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665"/>
    <w:rsid w:val="0003434C"/>
    <w:rsid w:val="00051A4D"/>
    <w:rsid w:val="000570F2"/>
    <w:rsid w:val="00064105"/>
    <w:rsid w:val="0008285C"/>
    <w:rsid w:val="00090F2E"/>
    <w:rsid w:val="000954CF"/>
    <w:rsid w:val="000C0674"/>
    <w:rsid w:val="000C4938"/>
    <w:rsid w:val="000C6875"/>
    <w:rsid w:val="00110EA5"/>
    <w:rsid w:val="00111019"/>
    <w:rsid w:val="001133EB"/>
    <w:rsid w:val="00117737"/>
    <w:rsid w:val="001221D6"/>
    <w:rsid w:val="00133C91"/>
    <w:rsid w:val="0014119F"/>
    <w:rsid w:val="00150DFA"/>
    <w:rsid w:val="00180685"/>
    <w:rsid w:val="0019507B"/>
    <w:rsid w:val="001A03F3"/>
    <w:rsid w:val="001C212F"/>
    <w:rsid w:val="001C5433"/>
    <w:rsid w:val="001E0C47"/>
    <w:rsid w:val="0023539D"/>
    <w:rsid w:val="00244B6E"/>
    <w:rsid w:val="00245A67"/>
    <w:rsid w:val="00277C5B"/>
    <w:rsid w:val="00287275"/>
    <w:rsid w:val="002B215A"/>
    <w:rsid w:val="002C331A"/>
    <w:rsid w:val="003033BF"/>
    <w:rsid w:val="00311F22"/>
    <w:rsid w:val="0032323B"/>
    <w:rsid w:val="003334E3"/>
    <w:rsid w:val="0033623C"/>
    <w:rsid w:val="00347274"/>
    <w:rsid w:val="003633CA"/>
    <w:rsid w:val="00366E16"/>
    <w:rsid w:val="00372517"/>
    <w:rsid w:val="00383DFF"/>
    <w:rsid w:val="00396964"/>
    <w:rsid w:val="003C20CB"/>
    <w:rsid w:val="003C3063"/>
    <w:rsid w:val="003D7B1A"/>
    <w:rsid w:val="00431690"/>
    <w:rsid w:val="004340B4"/>
    <w:rsid w:val="004346C0"/>
    <w:rsid w:val="004463AF"/>
    <w:rsid w:val="00457536"/>
    <w:rsid w:val="00472457"/>
    <w:rsid w:val="00481580"/>
    <w:rsid w:val="00486BAB"/>
    <w:rsid w:val="004A1EB0"/>
    <w:rsid w:val="004B6697"/>
    <w:rsid w:val="004C6C58"/>
    <w:rsid w:val="004D144D"/>
    <w:rsid w:val="004D4961"/>
    <w:rsid w:val="004E1FCC"/>
    <w:rsid w:val="005160D4"/>
    <w:rsid w:val="00526665"/>
    <w:rsid w:val="00536AA9"/>
    <w:rsid w:val="005570ED"/>
    <w:rsid w:val="00564B0A"/>
    <w:rsid w:val="00572FAC"/>
    <w:rsid w:val="005810EB"/>
    <w:rsid w:val="005B1B67"/>
    <w:rsid w:val="005C22AD"/>
    <w:rsid w:val="005D0A1A"/>
    <w:rsid w:val="005D4D8D"/>
    <w:rsid w:val="00602FCA"/>
    <w:rsid w:val="00634FB3"/>
    <w:rsid w:val="00647D44"/>
    <w:rsid w:val="00665F5F"/>
    <w:rsid w:val="0067043F"/>
    <w:rsid w:val="00675B53"/>
    <w:rsid w:val="00684FB1"/>
    <w:rsid w:val="00693A7E"/>
    <w:rsid w:val="006F20E4"/>
    <w:rsid w:val="006F6249"/>
    <w:rsid w:val="0070653D"/>
    <w:rsid w:val="00710B12"/>
    <w:rsid w:val="0073322C"/>
    <w:rsid w:val="00745518"/>
    <w:rsid w:val="0077761E"/>
    <w:rsid w:val="007D42DF"/>
    <w:rsid w:val="007D6306"/>
    <w:rsid w:val="007F7534"/>
    <w:rsid w:val="0082186E"/>
    <w:rsid w:val="008248D4"/>
    <w:rsid w:val="00834ADD"/>
    <w:rsid w:val="008832BA"/>
    <w:rsid w:val="008B471D"/>
    <w:rsid w:val="008E24C5"/>
    <w:rsid w:val="008F20BC"/>
    <w:rsid w:val="008F6569"/>
    <w:rsid w:val="00911179"/>
    <w:rsid w:val="00925246"/>
    <w:rsid w:val="00925ECB"/>
    <w:rsid w:val="00943581"/>
    <w:rsid w:val="00946F3F"/>
    <w:rsid w:val="00953F94"/>
    <w:rsid w:val="00955665"/>
    <w:rsid w:val="00990BD2"/>
    <w:rsid w:val="009C75EA"/>
    <w:rsid w:val="00A16928"/>
    <w:rsid w:val="00A20700"/>
    <w:rsid w:val="00A27D03"/>
    <w:rsid w:val="00A35E7B"/>
    <w:rsid w:val="00A50DEA"/>
    <w:rsid w:val="00A54A88"/>
    <w:rsid w:val="00A73967"/>
    <w:rsid w:val="00A821BF"/>
    <w:rsid w:val="00A82C90"/>
    <w:rsid w:val="00AB0136"/>
    <w:rsid w:val="00AB363E"/>
    <w:rsid w:val="00AE3526"/>
    <w:rsid w:val="00AF5E99"/>
    <w:rsid w:val="00B04AF5"/>
    <w:rsid w:val="00B2396D"/>
    <w:rsid w:val="00B33FF1"/>
    <w:rsid w:val="00B57AA1"/>
    <w:rsid w:val="00B706FD"/>
    <w:rsid w:val="00B72454"/>
    <w:rsid w:val="00B73A26"/>
    <w:rsid w:val="00B75D0D"/>
    <w:rsid w:val="00B92D5C"/>
    <w:rsid w:val="00B9623D"/>
    <w:rsid w:val="00BA0062"/>
    <w:rsid w:val="00BA1EF9"/>
    <w:rsid w:val="00BC56D2"/>
    <w:rsid w:val="00C2029D"/>
    <w:rsid w:val="00C21A70"/>
    <w:rsid w:val="00C23295"/>
    <w:rsid w:val="00C34373"/>
    <w:rsid w:val="00C54422"/>
    <w:rsid w:val="00C614FB"/>
    <w:rsid w:val="00C67365"/>
    <w:rsid w:val="00C713F2"/>
    <w:rsid w:val="00C86FEE"/>
    <w:rsid w:val="00C87637"/>
    <w:rsid w:val="00CA3148"/>
    <w:rsid w:val="00CC27D7"/>
    <w:rsid w:val="00CE2500"/>
    <w:rsid w:val="00D61F1C"/>
    <w:rsid w:val="00D62925"/>
    <w:rsid w:val="00D63941"/>
    <w:rsid w:val="00DB0090"/>
    <w:rsid w:val="00DB0980"/>
    <w:rsid w:val="00DB22F2"/>
    <w:rsid w:val="00DC3597"/>
    <w:rsid w:val="00DC5AA3"/>
    <w:rsid w:val="00DE2D55"/>
    <w:rsid w:val="00E0688F"/>
    <w:rsid w:val="00E11117"/>
    <w:rsid w:val="00E11386"/>
    <w:rsid w:val="00E15E57"/>
    <w:rsid w:val="00E32A83"/>
    <w:rsid w:val="00E33685"/>
    <w:rsid w:val="00E54BA8"/>
    <w:rsid w:val="00E64CC0"/>
    <w:rsid w:val="00E66594"/>
    <w:rsid w:val="00E755E7"/>
    <w:rsid w:val="00E84E36"/>
    <w:rsid w:val="00E8657B"/>
    <w:rsid w:val="00E92EFF"/>
    <w:rsid w:val="00EA2192"/>
    <w:rsid w:val="00EA3533"/>
    <w:rsid w:val="00EA4339"/>
    <w:rsid w:val="00EB1611"/>
    <w:rsid w:val="00EB30FD"/>
    <w:rsid w:val="00EB3E53"/>
    <w:rsid w:val="00ED793F"/>
    <w:rsid w:val="00F1139C"/>
    <w:rsid w:val="00F13A70"/>
    <w:rsid w:val="00F37359"/>
    <w:rsid w:val="00F94855"/>
    <w:rsid w:val="00F96A58"/>
    <w:rsid w:val="00FD2B63"/>
    <w:rsid w:val="00FF38F0"/>
    <w:rsid w:val="00FF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19055DE"/>
  <w15:chartTrackingRefBased/>
  <w15:docId w15:val="{2394E34B-A64D-4AF3-BF04-CC1BE952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43F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665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665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6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26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66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7043F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7043F"/>
    <w:pPr>
      <w:tabs>
        <w:tab w:val="left" w:pos="440"/>
        <w:tab w:val="right" w:leader="dot" w:pos="9062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67043F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67043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7043F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04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43F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04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43F"/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7043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7043F"/>
    <w:pPr>
      <w:spacing w:after="100"/>
      <w:ind w:left="440"/>
    </w:pPr>
  </w:style>
  <w:style w:type="character" w:customStyle="1" w:styleId="normaltextrun">
    <w:name w:val="normaltextrun"/>
    <w:basedOn w:val="DefaultParagraphFont"/>
    <w:rsid w:val="0067043F"/>
  </w:style>
  <w:style w:type="character" w:customStyle="1" w:styleId="eop">
    <w:name w:val="eop"/>
    <w:basedOn w:val="DefaultParagraphFont"/>
    <w:rsid w:val="0067043F"/>
  </w:style>
  <w:style w:type="numbering" w:customStyle="1" w:styleId="ProjectGlow">
    <w:name w:val="Project Glow"/>
    <w:uiPriority w:val="99"/>
    <w:rsid w:val="0067043F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.xlsx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FA6EB50F620499466FD1D358AFAA2" ma:contentTypeVersion="3" ma:contentTypeDescription="Create a new document." ma:contentTypeScope="" ma:versionID="d968d5b485670078f4264255b5a96832">
  <xsd:schema xmlns:xsd="http://www.w3.org/2001/XMLSchema" xmlns:xs="http://www.w3.org/2001/XMLSchema" xmlns:p="http://schemas.microsoft.com/office/2006/metadata/properties" xmlns:ns2="1f8623df-9607-4639-a436-f09b7e3ee2f8" targetNamespace="http://schemas.microsoft.com/office/2006/metadata/properties" ma:root="true" ma:fieldsID="875c6bd434d5d5b9af526adb827391e0" ns2:_="">
    <xsd:import namespace="1f8623df-9607-4639-a436-f09b7e3ee2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623df-9607-4639-a436-f09b7e3ee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0E0496-F651-40CA-B18F-CA0760CFA410}"/>
</file>

<file path=customXml/itemProps2.xml><?xml version="1.0" encoding="utf-8"?>
<ds:datastoreItem xmlns:ds="http://schemas.openxmlformats.org/officeDocument/2006/customXml" ds:itemID="{CC01FF39-00E5-4764-A5D4-C46EB5614070}"/>
</file>

<file path=customXml/itemProps3.xml><?xml version="1.0" encoding="utf-8"?>
<ds:datastoreItem xmlns:ds="http://schemas.openxmlformats.org/officeDocument/2006/customXml" ds:itemID="{40253DD3-C425-4ED3-94F8-2E7A2057D6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8</Pages>
  <Words>1436</Words>
  <Characters>6941</Characters>
  <Application>Microsoft Office Word</Application>
  <DocSecurity>0</DocSecurity>
  <Lines>247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Purchase requisition to Purchase order Automation using Fiori App in BTP Platform - Version 01</vt:lpstr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requisition to Purchase order Automation using Fiori App in BTP Platform - Version 01</dc:title>
  <dc:subject/>
  <dc:creator>Palanikumar A [EXT]</dc:creator>
  <cp:keywords/>
  <dc:description/>
  <cp:lastModifiedBy>Palanikumar A [EXT]</cp:lastModifiedBy>
  <cp:revision>1</cp:revision>
  <dcterms:created xsi:type="dcterms:W3CDTF">2025-11-17T11:52:00Z</dcterms:created>
  <dcterms:modified xsi:type="dcterms:W3CDTF">2026-03-12T09:00:00Z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3c51ec0e,1b38f9a8,67d9dc74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ClassificationContentMarkingFooterShapeIds">
    <vt:lpwstr>1c61392f,23bc502c,7d52cc67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Internal</vt:lpwstr>
  </property>
  <property fmtid="{D5CDD505-2E9C-101B-9397-08002B2CF9AE}" pid="8" name="MSIP_Label_76bd7a18-54e6-45d9-8525-7703eb491273_Enabled">
    <vt:lpwstr>true</vt:lpwstr>
  </property>
  <property fmtid="{D5CDD505-2E9C-101B-9397-08002B2CF9AE}" pid="9" name="MSIP_Label_76bd7a18-54e6-45d9-8525-7703eb491273_SetDate">
    <vt:lpwstr>2025-11-12T05:00:25Z</vt:lpwstr>
  </property>
  <property fmtid="{D5CDD505-2E9C-101B-9397-08002B2CF9AE}" pid="10" name="MSIP_Label_76bd7a18-54e6-45d9-8525-7703eb491273_Method">
    <vt:lpwstr>Standard</vt:lpwstr>
  </property>
  <property fmtid="{D5CDD505-2E9C-101B-9397-08002B2CF9AE}" pid="11" name="MSIP_Label_76bd7a18-54e6-45d9-8525-7703eb491273_Name">
    <vt:lpwstr>Internal</vt:lpwstr>
  </property>
  <property fmtid="{D5CDD505-2E9C-101B-9397-08002B2CF9AE}" pid="12" name="MSIP_Label_76bd7a18-54e6-45d9-8525-7703eb491273_SiteId">
    <vt:lpwstr>a2a9bf31-fc44-425c-a6d2-3ae9379573ea</vt:lpwstr>
  </property>
  <property fmtid="{D5CDD505-2E9C-101B-9397-08002B2CF9AE}" pid="13" name="MSIP_Label_76bd7a18-54e6-45d9-8525-7703eb491273_ActionId">
    <vt:lpwstr>fbbd2ab9-d8f7-4a34-8aa2-e619d5e5bff3</vt:lpwstr>
  </property>
  <property fmtid="{D5CDD505-2E9C-101B-9397-08002B2CF9AE}" pid="14" name="MSIP_Label_76bd7a18-54e6-45d9-8525-7703eb491273_ContentBits">
    <vt:lpwstr>3</vt:lpwstr>
  </property>
  <property fmtid="{D5CDD505-2E9C-101B-9397-08002B2CF9AE}" pid="15" name="MSIP_Label_76bd7a18-54e6-45d9-8525-7703eb491273_Tag">
    <vt:lpwstr>10, 3, 0, 1</vt:lpwstr>
  </property>
  <property fmtid="{D5CDD505-2E9C-101B-9397-08002B2CF9AE}" pid="16" name="ContentTypeId">
    <vt:lpwstr>0x0101004C0FA6EB50F620499466FD1D358AFAA2</vt:lpwstr>
  </property>
</Properties>
</file>