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TrailNew Enterprise Portal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#f4f7fb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header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to 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#0f2027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#203a43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#2c5364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header h1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header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#1e3c72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inline-block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#0077cc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#005fa3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.services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grid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grid-template-columns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repeat(</w:t>
      </w:r>
      <w:r>
        <w:rPr>
          <w:rStyle w:val="DecValTok"/>
        </w:rPr>
        <w:t xml:space="preserve">auto-fit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minmax(</w:t>
      </w:r>
      <w:r>
        <w:rPr>
          <w:rStyle w:val="DecValTok"/>
        </w:rPr>
        <w:t xml:space="preserve">250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fr</w:t>
      </w:r>
      <w:r>
        <w:rPr>
          <w:rStyle w:val="Function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h3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#1e3c72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.card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footer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#203a43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TrailNew App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Cloud | DevOps | Middleware | Enterprise Deployment Platform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Welcome to TrailNew Enterprise Environment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TrailNew is designed to support enterprise-grade deployments using Docker,</w:t>
      </w:r>
      <w:r>
        <w:br/>
      </w:r>
      <w:r>
        <w:rPr>
          <w:rStyle w:val="NormalTok"/>
        </w:rPr>
        <w:t xml:space="preserve">        Kubernetes, Middleware technologies, CI/CD automation, and cloud-native</w:t>
      </w:r>
      <w:r>
        <w:br/>
      </w:r>
      <w:r>
        <w:rPr>
          <w:rStyle w:val="NormalTok"/>
        </w:rPr>
        <w:t xml:space="preserve">        infrastructure solutions.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Launch Dashboard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"services"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Docker Deployment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Build, deploy, and manage lightweight application containers efficiently.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Middleware Services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Supports Apache, Tomcat, WebLogic, and enterprise middleware integration.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CI/CD Automation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Integrate Jenkins pipelines for automated deployment and release management.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Cloud Ready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Optimized for AWS cloud infrastructure and scalable enterprise environments.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© 2026 TrailNew Platform | Developed by Dinesh 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2026-05-30T13:08:47Z</dcterms:created>
  <dcterms:modified xsi:type="dcterms:W3CDTF">2026-05-30T13:08:47Z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