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1B34E" w14:textId="77777777" w:rsidR="00CB52EE" w:rsidRDefault="008E0814">
      <w:pPr>
        <w:jc w:val="center"/>
      </w:pPr>
      <w:r>
        <w:rPr>
          <w:b/>
          <w:sz w:val="36"/>
        </w:rPr>
        <w:t>NEURAX HACKATHON 3.0</w:t>
      </w:r>
    </w:p>
    <w:p w14:paraId="16B88005" w14:textId="050B3BEB" w:rsidR="00CB52EE" w:rsidRDefault="008E0814">
      <w:pPr>
        <w:jc w:val="center"/>
      </w:pPr>
      <w:r>
        <w:rPr>
          <w:b/>
          <w:sz w:val="30"/>
        </w:rPr>
        <w:t xml:space="preserve">DOMAIN </w:t>
      </w:r>
      <w:r w:rsidR="00C97A15">
        <w:rPr>
          <w:b/>
          <w:sz w:val="30"/>
        </w:rPr>
        <w:t>1</w:t>
      </w:r>
      <w:r>
        <w:rPr>
          <w:b/>
          <w:sz w:val="30"/>
        </w:rPr>
        <w:t xml:space="preserve"> · AI IN SMART CITIES</w:t>
      </w:r>
    </w:p>
    <w:p w14:paraId="31CE4717" w14:textId="791CC04C" w:rsidR="00720956" w:rsidRPr="00720956" w:rsidRDefault="00720956" w:rsidP="00720956">
      <w:pPr>
        <w:jc w:val="center"/>
        <w:rPr>
          <w:i/>
          <w:sz w:val="24"/>
          <w:szCs w:val="28"/>
        </w:rPr>
      </w:pPr>
      <w:r w:rsidRPr="00720956">
        <w:rPr>
          <w:b/>
          <w:bCs/>
          <w:i/>
          <w:sz w:val="24"/>
          <w:szCs w:val="28"/>
        </w:rPr>
        <w:t>Problem Statement</w:t>
      </w:r>
      <w:r w:rsidRPr="00720956">
        <w:rPr>
          <w:i/>
          <w:sz w:val="24"/>
          <w:szCs w:val="28"/>
        </w:rPr>
        <w:t xml:space="preserve">: </w:t>
      </w:r>
      <w:r w:rsidR="008E0814" w:rsidRPr="00720956">
        <w:rPr>
          <w:i/>
          <w:sz w:val="24"/>
          <w:szCs w:val="28"/>
        </w:rPr>
        <w:t>Urban Traffic Flow &amp; Incident Intelligence</w:t>
      </w:r>
    </w:p>
    <w:p w14:paraId="22E3318D" w14:textId="31372A4A" w:rsidR="00720956" w:rsidRPr="00720956" w:rsidRDefault="00720956" w:rsidP="00720956">
      <w:pPr>
        <w:spacing w:line="240" w:lineRule="auto"/>
        <w:rPr>
          <w:b/>
          <w:bCs/>
          <w:iCs/>
          <w:sz w:val="40"/>
          <w:szCs w:val="40"/>
        </w:rPr>
      </w:pPr>
      <w:r w:rsidRPr="00720956">
        <w:rPr>
          <w:b/>
          <w:bCs/>
          <w:iCs/>
          <w:sz w:val="40"/>
          <w:szCs w:val="40"/>
        </w:rPr>
        <w:t>Description</w:t>
      </w:r>
    </w:p>
    <w:p w14:paraId="7781BA24" w14:textId="77777777" w:rsidR="00322849" w:rsidRPr="00322849" w:rsidRDefault="00322849" w:rsidP="00322849">
      <w:pPr>
        <w:rPr>
          <w:iCs/>
          <w:szCs w:val="19"/>
          <w:lang w:val="en-IN"/>
        </w:rPr>
      </w:pPr>
      <w:r w:rsidRPr="00322849">
        <w:rPr>
          <w:iCs/>
          <w:szCs w:val="19"/>
          <w:lang w:val="en-IN"/>
        </w:rPr>
        <w:t xml:space="preserve">Large, rapidly changing urban road networks are difficult to manage because traffic conditions can shift within minutes, while some congestion is caused by persistent geometric or capacity limitations. For this challenge, teams should design for a Hyderabad-like operating environment: dense mixed traffic, strong peak-hour commuter flows, signalized junctions, flyovers and arterial corridors, localized and recurring bottlenecks, road works, weather-related slowdowns, event-driven surges, incidents and congestion spillback across </w:t>
      </w:r>
      <w:proofErr w:type="spellStart"/>
      <w:r w:rsidRPr="00322849">
        <w:rPr>
          <w:iCs/>
          <w:szCs w:val="19"/>
          <w:lang w:val="en-IN"/>
        </w:rPr>
        <w:t>neighboring</w:t>
      </w:r>
      <w:proofErr w:type="spellEnd"/>
      <w:r w:rsidRPr="00322849">
        <w:rPr>
          <w:iCs/>
          <w:szCs w:val="19"/>
          <w:lang w:val="en-IN"/>
        </w:rPr>
        <w:t xml:space="preserve"> road segments.</w:t>
      </w:r>
    </w:p>
    <w:p w14:paraId="1B76C4E2" w14:textId="68E55EC9" w:rsidR="00BC580E" w:rsidRDefault="00322849" w:rsidP="00BC580E">
      <w:pPr>
        <w:rPr>
          <w:iCs/>
          <w:szCs w:val="19"/>
          <w:lang w:val="en-IN"/>
        </w:rPr>
      </w:pPr>
      <w:r w:rsidRPr="00322849">
        <w:rPr>
          <w:iCs/>
          <w:szCs w:val="19"/>
          <w:lang w:val="en-IN"/>
        </w:rPr>
        <w:t>The objective is not to build another navigation application or a generic chatbot. The objective is to build a decision-support system that can infer what is happening on a road network, anticipate what is likely to happen next, recommend immediate diversions or traffic-management responses, and identify where longer-term network or infrastructure changes could reduce recurring congestion, with clear evidence and expected impact.</w:t>
      </w:r>
    </w:p>
    <w:p w14:paraId="32ABA657" w14:textId="77777777" w:rsidR="00BC580E" w:rsidRDefault="00BC580E" w:rsidP="00BC580E">
      <w:pPr>
        <w:rPr>
          <w:iCs/>
          <w:szCs w:val="19"/>
          <w:lang w:val="en-IN"/>
        </w:rPr>
      </w:pPr>
    </w:p>
    <w:p w14:paraId="6A33DF18" w14:textId="5DCF1251" w:rsidR="00B53FC4" w:rsidRDefault="00B53FC4" w:rsidP="00BC580E">
      <w:pPr>
        <w:rPr>
          <w:b/>
          <w:bCs/>
          <w:iCs/>
          <w:sz w:val="40"/>
          <w:szCs w:val="40"/>
          <w:lang w:val="en-IN"/>
        </w:rPr>
      </w:pPr>
      <w:r>
        <w:rPr>
          <w:b/>
          <w:bCs/>
          <w:iCs/>
          <w:sz w:val="40"/>
          <w:szCs w:val="40"/>
          <w:lang w:val="en-IN"/>
        </w:rPr>
        <w:t>Core Problem Statement</w:t>
      </w:r>
    </w:p>
    <w:p w14:paraId="3CC3E0DC" w14:textId="77777777" w:rsidR="002502AE" w:rsidRPr="002502AE" w:rsidRDefault="002502AE" w:rsidP="002502AE">
      <w:pPr>
        <w:rPr>
          <w:iCs/>
          <w:sz w:val="20"/>
          <w:szCs w:val="20"/>
          <w:lang w:val="en-IN"/>
        </w:rPr>
      </w:pPr>
      <w:r w:rsidRPr="002502AE">
        <w:rPr>
          <w:iCs/>
          <w:sz w:val="20"/>
          <w:szCs w:val="20"/>
          <w:lang w:val="en-IN"/>
        </w:rPr>
        <w:t xml:space="preserve">Build a software-only AI system that </w:t>
      </w:r>
      <w:proofErr w:type="spellStart"/>
      <w:r w:rsidRPr="002502AE">
        <w:rPr>
          <w:iCs/>
          <w:sz w:val="20"/>
          <w:szCs w:val="20"/>
          <w:lang w:val="en-IN"/>
        </w:rPr>
        <w:t>analyzes</w:t>
      </w:r>
      <w:proofErr w:type="spellEnd"/>
      <w:r w:rsidRPr="002502AE">
        <w:rPr>
          <w:iCs/>
          <w:sz w:val="20"/>
          <w:szCs w:val="20"/>
          <w:lang w:val="en-IN"/>
        </w:rPr>
        <w:t xml:space="preserve"> organizer-provided traffic and road-network datasets to create a continuously updated view of network conditions. The system should identify congestion and abnormal traffic </w:t>
      </w:r>
      <w:proofErr w:type="spellStart"/>
      <w:r w:rsidRPr="002502AE">
        <w:rPr>
          <w:iCs/>
          <w:sz w:val="20"/>
          <w:szCs w:val="20"/>
          <w:lang w:val="en-IN"/>
        </w:rPr>
        <w:t>behavior</w:t>
      </w:r>
      <w:proofErr w:type="spellEnd"/>
      <w:r w:rsidRPr="002502AE">
        <w:rPr>
          <w:iCs/>
          <w:sz w:val="20"/>
          <w:szCs w:val="20"/>
          <w:lang w:val="en-IN"/>
        </w:rPr>
        <w:t>, detect or classify incidents where the available data supports it, forecast traffic states 15–60 minutes ahead, generate evidence-based operational/diversion advisories, and propose data-driven infrastructure or road-network modifications for recurring bottlenecks together with estimated before/after traffic impact.</w:t>
      </w:r>
    </w:p>
    <w:p w14:paraId="013B1C11" w14:textId="27CCBB78" w:rsidR="00CB52EE" w:rsidRDefault="002502AE" w:rsidP="005E5C30">
      <w:pPr>
        <w:rPr>
          <w:iCs/>
          <w:sz w:val="20"/>
          <w:szCs w:val="20"/>
          <w:lang w:val="en-IN"/>
        </w:rPr>
      </w:pPr>
      <w:r w:rsidRPr="002502AE">
        <w:rPr>
          <w:iCs/>
          <w:sz w:val="20"/>
          <w:szCs w:val="20"/>
          <w:lang w:val="en-IN"/>
        </w:rPr>
        <w:t>All actions, diversion plans and construction/network suggestions must remain simulated or advisory. No live signal control, camera access, GPS-device integration, roadside sensor integration, municipal infrastructure access or actual construction work is required or permitted for judging.</w:t>
      </w:r>
    </w:p>
    <w:p w14:paraId="6E560633" w14:textId="77777777" w:rsidR="00BB4F74" w:rsidRPr="00BB4F74" w:rsidRDefault="00BB4F74" w:rsidP="005E5C30">
      <w:pPr>
        <w:rPr>
          <w:iCs/>
          <w:sz w:val="20"/>
          <w:szCs w:val="20"/>
          <w:lang w:val="en-IN"/>
        </w:rPr>
      </w:pPr>
    </w:p>
    <w:p w14:paraId="2E4653C1" w14:textId="5D053343" w:rsidR="00720956" w:rsidRDefault="008E0814">
      <w:pPr>
        <w:rPr>
          <w:b/>
          <w:sz w:val="25"/>
        </w:rPr>
      </w:pPr>
      <w:r>
        <w:rPr>
          <w:b/>
          <w:sz w:val="25"/>
        </w:rPr>
        <w:t xml:space="preserve"> </w:t>
      </w:r>
      <w:r w:rsidR="00720956" w:rsidRPr="00C97A15">
        <w:rPr>
          <w:b/>
          <w:sz w:val="32"/>
          <w:szCs w:val="28"/>
        </w:rPr>
        <w:t xml:space="preserve">Complete </w:t>
      </w:r>
      <w:r w:rsidRPr="00C97A15">
        <w:rPr>
          <w:b/>
          <w:sz w:val="32"/>
          <w:szCs w:val="28"/>
        </w:rPr>
        <w:t>Evaluation — 100 Marks</w:t>
      </w:r>
    </w:p>
    <w:p w14:paraId="3A328681" w14:textId="22CDFF4C" w:rsidR="00720956" w:rsidRDefault="00720956" w:rsidP="00720956">
      <w:pPr>
        <w:pStyle w:val="ListParagraph"/>
        <w:numPr>
          <w:ilvl w:val="0"/>
          <w:numId w:val="10"/>
        </w:numPr>
        <w:rPr>
          <w:b/>
          <w:sz w:val="25"/>
        </w:rPr>
      </w:pPr>
      <w:r w:rsidRPr="00720956">
        <w:rPr>
          <w:b/>
          <w:sz w:val="25"/>
        </w:rPr>
        <w:t>CHECK POINT 1 – 15 MARKS</w:t>
      </w:r>
    </w:p>
    <w:tbl>
      <w:tblPr>
        <w:tblStyle w:val="TableGrid"/>
        <w:tblW w:w="0" w:type="auto"/>
        <w:jc w:val="center"/>
        <w:tblLook w:val="04A0" w:firstRow="1" w:lastRow="0" w:firstColumn="1" w:lastColumn="0" w:noHBand="0" w:noVBand="1"/>
      </w:tblPr>
      <w:tblGrid>
        <w:gridCol w:w="3453"/>
        <w:gridCol w:w="3452"/>
        <w:gridCol w:w="3453"/>
      </w:tblGrid>
      <w:tr w:rsidR="004F6660" w14:paraId="56CDF7A4" w14:textId="77777777" w:rsidTr="001F1E1B">
        <w:trPr>
          <w:jc w:val="center"/>
        </w:trPr>
        <w:tc>
          <w:tcPr>
            <w:tcW w:w="3456" w:type="dxa"/>
          </w:tcPr>
          <w:p w14:paraId="54811850" w14:textId="77777777" w:rsidR="004F6660" w:rsidRDefault="004F6660" w:rsidP="001F1E1B">
            <w:pPr>
              <w:spacing w:after="40"/>
            </w:pPr>
            <w:r>
              <w:rPr>
                <w:b/>
                <w:sz w:val="17"/>
              </w:rPr>
              <w:t>Criterion</w:t>
            </w:r>
          </w:p>
        </w:tc>
        <w:tc>
          <w:tcPr>
            <w:tcW w:w="3456" w:type="dxa"/>
          </w:tcPr>
          <w:p w14:paraId="778E8682" w14:textId="77777777" w:rsidR="004F6660" w:rsidRDefault="004F6660" w:rsidP="001F1E1B">
            <w:pPr>
              <w:spacing w:after="40"/>
            </w:pPr>
            <w:r>
              <w:rPr>
                <w:b/>
                <w:sz w:val="17"/>
              </w:rPr>
              <w:t>Marks</w:t>
            </w:r>
          </w:p>
        </w:tc>
        <w:tc>
          <w:tcPr>
            <w:tcW w:w="3456" w:type="dxa"/>
          </w:tcPr>
          <w:p w14:paraId="31CB1413" w14:textId="77777777" w:rsidR="004F6660" w:rsidRDefault="004F6660" w:rsidP="001F1E1B">
            <w:pPr>
              <w:spacing w:after="40"/>
            </w:pPr>
            <w:r>
              <w:rPr>
                <w:b/>
                <w:sz w:val="17"/>
              </w:rPr>
              <w:t>What Judges Should Look For</w:t>
            </w:r>
          </w:p>
        </w:tc>
      </w:tr>
      <w:tr w:rsidR="004F6660" w14:paraId="330B4A3E" w14:textId="77777777" w:rsidTr="001F1E1B">
        <w:trPr>
          <w:jc w:val="center"/>
        </w:trPr>
        <w:tc>
          <w:tcPr>
            <w:tcW w:w="3456" w:type="dxa"/>
          </w:tcPr>
          <w:p w14:paraId="36A22725" w14:textId="6976A9FB" w:rsidR="004F6660" w:rsidRDefault="004F6660" w:rsidP="001F1E1B">
            <w:pPr>
              <w:spacing w:after="40"/>
            </w:pPr>
            <w:r>
              <w:rPr>
                <w:sz w:val="17"/>
              </w:rPr>
              <w:t>README</w:t>
            </w:r>
          </w:p>
        </w:tc>
        <w:tc>
          <w:tcPr>
            <w:tcW w:w="3456" w:type="dxa"/>
          </w:tcPr>
          <w:p w14:paraId="05C484BF" w14:textId="0BA9ED53" w:rsidR="004F6660" w:rsidRDefault="004F6660" w:rsidP="001F1E1B">
            <w:pPr>
              <w:spacing w:after="40"/>
            </w:pPr>
            <w:r>
              <w:t>15</w:t>
            </w:r>
          </w:p>
        </w:tc>
        <w:tc>
          <w:tcPr>
            <w:tcW w:w="3456" w:type="dxa"/>
          </w:tcPr>
          <w:p w14:paraId="5F253FBE" w14:textId="2A84481B" w:rsidR="004F6660" w:rsidRDefault="004F6660" w:rsidP="001F1E1B">
            <w:pPr>
              <w:spacing w:after="40"/>
            </w:pPr>
            <w:r>
              <w:rPr>
                <w:sz w:val="17"/>
              </w:rPr>
              <w:t>Problem Understanding</w:t>
            </w:r>
            <w:r w:rsidR="00E459A4">
              <w:rPr>
                <w:sz w:val="17"/>
              </w:rPr>
              <w:t xml:space="preserve"> (5)</w:t>
            </w:r>
            <w:r>
              <w:rPr>
                <w:sz w:val="17"/>
              </w:rPr>
              <w:t>, Architecture</w:t>
            </w:r>
            <w:r w:rsidR="00E459A4">
              <w:rPr>
                <w:sz w:val="17"/>
              </w:rPr>
              <w:t xml:space="preserve"> (5), approach (5).</w:t>
            </w:r>
          </w:p>
        </w:tc>
      </w:tr>
    </w:tbl>
    <w:p w14:paraId="6CDF7B10" w14:textId="6DFFA77C" w:rsidR="004F6660" w:rsidRPr="00720956" w:rsidRDefault="00E459A4" w:rsidP="004F6660">
      <w:pPr>
        <w:pStyle w:val="ListParagraph"/>
        <w:rPr>
          <w:b/>
          <w:sz w:val="25"/>
        </w:rPr>
      </w:pPr>
      <w:r>
        <w:rPr>
          <w:b/>
          <w:sz w:val="25"/>
        </w:rPr>
        <w:t xml:space="preserve"> </w:t>
      </w:r>
    </w:p>
    <w:p w14:paraId="3254377B" w14:textId="7850EFDC" w:rsidR="00720956" w:rsidRDefault="00720956" w:rsidP="00720956">
      <w:pPr>
        <w:pStyle w:val="ListParagraph"/>
        <w:numPr>
          <w:ilvl w:val="0"/>
          <w:numId w:val="10"/>
        </w:numPr>
        <w:rPr>
          <w:b/>
          <w:sz w:val="25"/>
        </w:rPr>
      </w:pPr>
      <w:r w:rsidRPr="00720956">
        <w:rPr>
          <w:b/>
          <w:sz w:val="25"/>
        </w:rPr>
        <w:t>CHECK POINT 2 – 25 MARKS</w:t>
      </w:r>
    </w:p>
    <w:tbl>
      <w:tblPr>
        <w:tblStyle w:val="TableGrid"/>
        <w:tblW w:w="0" w:type="auto"/>
        <w:jc w:val="center"/>
        <w:tblLook w:val="04A0" w:firstRow="1" w:lastRow="0" w:firstColumn="1" w:lastColumn="0" w:noHBand="0" w:noVBand="1"/>
      </w:tblPr>
      <w:tblGrid>
        <w:gridCol w:w="3453"/>
        <w:gridCol w:w="3452"/>
        <w:gridCol w:w="3453"/>
      </w:tblGrid>
      <w:tr w:rsidR="004F6660" w14:paraId="13765F48" w14:textId="77777777" w:rsidTr="001F1E1B">
        <w:trPr>
          <w:jc w:val="center"/>
        </w:trPr>
        <w:tc>
          <w:tcPr>
            <w:tcW w:w="3456" w:type="dxa"/>
          </w:tcPr>
          <w:p w14:paraId="0C9299CB" w14:textId="77777777" w:rsidR="004F6660" w:rsidRDefault="004F6660" w:rsidP="001F1E1B">
            <w:pPr>
              <w:spacing w:after="40"/>
            </w:pPr>
            <w:r>
              <w:rPr>
                <w:b/>
                <w:sz w:val="17"/>
              </w:rPr>
              <w:t>Criterion</w:t>
            </w:r>
          </w:p>
        </w:tc>
        <w:tc>
          <w:tcPr>
            <w:tcW w:w="3456" w:type="dxa"/>
          </w:tcPr>
          <w:p w14:paraId="6F22B69E" w14:textId="77777777" w:rsidR="004F6660" w:rsidRDefault="004F6660" w:rsidP="001F1E1B">
            <w:pPr>
              <w:spacing w:after="40"/>
            </w:pPr>
            <w:r>
              <w:rPr>
                <w:b/>
                <w:sz w:val="17"/>
              </w:rPr>
              <w:t>Marks</w:t>
            </w:r>
          </w:p>
        </w:tc>
        <w:tc>
          <w:tcPr>
            <w:tcW w:w="3456" w:type="dxa"/>
          </w:tcPr>
          <w:p w14:paraId="21C4BC3E" w14:textId="77777777" w:rsidR="004F6660" w:rsidRDefault="004F6660" w:rsidP="001F1E1B">
            <w:pPr>
              <w:spacing w:after="40"/>
            </w:pPr>
            <w:r>
              <w:rPr>
                <w:b/>
                <w:sz w:val="17"/>
              </w:rPr>
              <w:t>What Judges Should Look For</w:t>
            </w:r>
          </w:p>
        </w:tc>
      </w:tr>
      <w:tr w:rsidR="00E459A4" w14:paraId="70A85394" w14:textId="77777777" w:rsidTr="001F1E1B">
        <w:trPr>
          <w:jc w:val="center"/>
        </w:trPr>
        <w:tc>
          <w:tcPr>
            <w:tcW w:w="3456" w:type="dxa"/>
          </w:tcPr>
          <w:p w14:paraId="4A149AB0" w14:textId="56AAC1D9" w:rsidR="00E459A4" w:rsidRDefault="00E459A4" w:rsidP="00E459A4">
            <w:pPr>
              <w:spacing w:after="40"/>
              <w:rPr>
                <w:sz w:val="17"/>
              </w:rPr>
            </w:pPr>
            <w:r>
              <w:rPr>
                <w:sz w:val="17"/>
              </w:rPr>
              <w:t>Partial Execution</w:t>
            </w:r>
          </w:p>
        </w:tc>
        <w:tc>
          <w:tcPr>
            <w:tcW w:w="3456" w:type="dxa"/>
          </w:tcPr>
          <w:p w14:paraId="137F3A8A" w14:textId="0137C721" w:rsidR="00E459A4" w:rsidRDefault="00E459A4" w:rsidP="00E459A4">
            <w:pPr>
              <w:spacing w:after="40"/>
            </w:pPr>
            <w:r>
              <w:t>25</w:t>
            </w:r>
          </w:p>
        </w:tc>
        <w:tc>
          <w:tcPr>
            <w:tcW w:w="3456" w:type="dxa"/>
          </w:tcPr>
          <w:p w14:paraId="12F5897E" w14:textId="52CDF687" w:rsidR="00E459A4" w:rsidRDefault="00E459A4" w:rsidP="00E459A4">
            <w:pPr>
              <w:spacing w:after="40"/>
              <w:rPr>
                <w:sz w:val="17"/>
              </w:rPr>
            </w:pPr>
            <w:r>
              <w:rPr>
                <w:sz w:val="17"/>
              </w:rPr>
              <w:t>Features, Problem Relatability.</w:t>
            </w:r>
          </w:p>
        </w:tc>
      </w:tr>
    </w:tbl>
    <w:p w14:paraId="14CDBAE0" w14:textId="77777777" w:rsidR="007E55A1" w:rsidRDefault="007E55A1" w:rsidP="007E55A1">
      <w:pPr>
        <w:rPr>
          <w:b/>
          <w:sz w:val="25"/>
        </w:rPr>
      </w:pPr>
    </w:p>
    <w:p w14:paraId="5B4D9DA4" w14:textId="77777777" w:rsidR="007E55A1" w:rsidRPr="007E55A1" w:rsidRDefault="007E55A1" w:rsidP="007E55A1">
      <w:pPr>
        <w:rPr>
          <w:b/>
          <w:sz w:val="25"/>
        </w:rPr>
      </w:pPr>
    </w:p>
    <w:p w14:paraId="28BCE104" w14:textId="0178DD48" w:rsidR="00720956" w:rsidRDefault="00720956" w:rsidP="00720956">
      <w:pPr>
        <w:pStyle w:val="ListParagraph"/>
        <w:numPr>
          <w:ilvl w:val="0"/>
          <w:numId w:val="10"/>
        </w:numPr>
        <w:rPr>
          <w:b/>
          <w:sz w:val="25"/>
        </w:rPr>
      </w:pPr>
      <w:r w:rsidRPr="00720956">
        <w:rPr>
          <w:b/>
          <w:sz w:val="25"/>
        </w:rPr>
        <w:lastRenderedPageBreak/>
        <w:t>CHECK POINT 3 – 60 MARKS</w:t>
      </w:r>
    </w:p>
    <w:tbl>
      <w:tblPr>
        <w:tblStyle w:val="TableGrid"/>
        <w:tblW w:w="0" w:type="auto"/>
        <w:jc w:val="center"/>
        <w:tblLook w:val="04A0" w:firstRow="1" w:lastRow="0" w:firstColumn="1" w:lastColumn="0" w:noHBand="0" w:noVBand="1"/>
      </w:tblPr>
      <w:tblGrid>
        <w:gridCol w:w="3453"/>
        <w:gridCol w:w="3452"/>
        <w:gridCol w:w="3453"/>
      </w:tblGrid>
      <w:tr w:rsidR="00CB52EE" w14:paraId="4BFF5612" w14:textId="77777777" w:rsidTr="007E55A1">
        <w:trPr>
          <w:jc w:val="center"/>
        </w:trPr>
        <w:tc>
          <w:tcPr>
            <w:tcW w:w="3453" w:type="dxa"/>
          </w:tcPr>
          <w:p w14:paraId="2F86B537" w14:textId="77777777" w:rsidR="00CB52EE" w:rsidRDefault="008E0814">
            <w:pPr>
              <w:spacing w:after="40"/>
            </w:pPr>
            <w:r>
              <w:rPr>
                <w:b/>
                <w:sz w:val="17"/>
              </w:rPr>
              <w:t>Criterion</w:t>
            </w:r>
          </w:p>
        </w:tc>
        <w:tc>
          <w:tcPr>
            <w:tcW w:w="3452" w:type="dxa"/>
          </w:tcPr>
          <w:p w14:paraId="5DE2DCB7" w14:textId="77777777" w:rsidR="00CB52EE" w:rsidRDefault="008E0814">
            <w:pPr>
              <w:spacing w:after="40"/>
            </w:pPr>
            <w:r>
              <w:rPr>
                <w:b/>
                <w:sz w:val="17"/>
              </w:rPr>
              <w:t>Marks</w:t>
            </w:r>
          </w:p>
        </w:tc>
        <w:tc>
          <w:tcPr>
            <w:tcW w:w="3453" w:type="dxa"/>
          </w:tcPr>
          <w:p w14:paraId="633A3B3C" w14:textId="77777777" w:rsidR="00CB52EE" w:rsidRDefault="008E0814">
            <w:pPr>
              <w:spacing w:after="40"/>
            </w:pPr>
            <w:r>
              <w:rPr>
                <w:b/>
                <w:sz w:val="17"/>
              </w:rPr>
              <w:t>What Judges Should Look For</w:t>
            </w:r>
          </w:p>
        </w:tc>
      </w:tr>
      <w:tr w:rsidR="00CB52EE" w14:paraId="2475DCCA" w14:textId="77777777" w:rsidTr="007E55A1">
        <w:trPr>
          <w:jc w:val="center"/>
        </w:trPr>
        <w:tc>
          <w:tcPr>
            <w:tcW w:w="3453" w:type="dxa"/>
          </w:tcPr>
          <w:p w14:paraId="1D95D23F" w14:textId="77777777" w:rsidR="00CB52EE" w:rsidRDefault="008E0814">
            <w:pPr>
              <w:spacing w:after="40"/>
            </w:pPr>
            <w:r>
              <w:rPr>
                <w:sz w:val="17"/>
              </w:rPr>
              <w:t>Congestion &amp; incident detection accuracy</w:t>
            </w:r>
          </w:p>
        </w:tc>
        <w:tc>
          <w:tcPr>
            <w:tcW w:w="3452" w:type="dxa"/>
          </w:tcPr>
          <w:p w14:paraId="17AF8F55" w14:textId="6AD60B36" w:rsidR="00CB52EE" w:rsidRDefault="004F6660">
            <w:pPr>
              <w:spacing w:after="40"/>
            </w:pPr>
            <w:r>
              <w:t>10</w:t>
            </w:r>
          </w:p>
        </w:tc>
        <w:tc>
          <w:tcPr>
            <w:tcW w:w="3453" w:type="dxa"/>
          </w:tcPr>
          <w:p w14:paraId="451A7E8E" w14:textId="77777777" w:rsidR="00CB52EE" w:rsidRDefault="008E0814">
            <w:pPr>
              <w:spacing w:after="40"/>
            </w:pPr>
            <w:r>
              <w:rPr>
                <w:sz w:val="17"/>
              </w:rPr>
              <w:t>Correctly identifies congestion/incidents while controlling false alarms.</w:t>
            </w:r>
          </w:p>
        </w:tc>
      </w:tr>
      <w:tr w:rsidR="00CB52EE" w14:paraId="039BA34B" w14:textId="77777777" w:rsidTr="007E55A1">
        <w:trPr>
          <w:jc w:val="center"/>
        </w:trPr>
        <w:tc>
          <w:tcPr>
            <w:tcW w:w="3453" w:type="dxa"/>
          </w:tcPr>
          <w:p w14:paraId="58A3E4A2" w14:textId="77777777" w:rsidR="00CB52EE" w:rsidRDefault="008E0814">
            <w:pPr>
              <w:spacing w:after="40"/>
            </w:pPr>
            <w:r>
              <w:rPr>
                <w:sz w:val="17"/>
              </w:rPr>
              <w:t>Traffic forecasting accuracy</w:t>
            </w:r>
          </w:p>
        </w:tc>
        <w:tc>
          <w:tcPr>
            <w:tcW w:w="3452" w:type="dxa"/>
          </w:tcPr>
          <w:p w14:paraId="2286FDFC" w14:textId="2F92D1DE" w:rsidR="00CB52EE" w:rsidRDefault="004F6660">
            <w:pPr>
              <w:spacing w:after="40"/>
            </w:pPr>
            <w:r>
              <w:t>10</w:t>
            </w:r>
          </w:p>
        </w:tc>
        <w:tc>
          <w:tcPr>
            <w:tcW w:w="3453" w:type="dxa"/>
          </w:tcPr>
          <w:p w14:paraId="2FCA6BF0" w14:textId="77777777" w:rsidR="00CB52EE" w:rsidRDefault="008E0814">
            <w:pPr>
              <w:spacing w:after="40"/>
            </w:pPr>
            <w:r>
              <w:rPr>
                <w:sz w:val="17"/>
              </w:rPr>
              <w:t>Accuracy of 15–</w:t>
            </w:r>
            <w:proofErr w:type="gramStart"/>
            <w:r>
              <w:rPr>
                <w:sz w:val="17"/>
              </w:rPr>
              <w:t>60 minute</w:t>
            </w:r>
            <w:proofErr w:type="gramEnd"/>
            <w:r>
              <w:rPr>
                <w:sz w:val="17"/>
              </w:rPr>
              <w:t xml:space="preserve"> forecasts on unseen conditions.</w:t>
            </w:r>
          </w:p>
        </w:tc>
      </w:tr>
      <w:tr w:rsidR="00CB52EE" w14:paraId="7BD2D0AE" w14:textId="77777777" w:rsidTr="007E55A1">
        <w:trPr>
          <w:jc w:val="center"/>
        </w:trPr>
        <w:tc>
          <w:tcPr>
            <w:tcW w:w="3453" w:type="dxa"/>
          </w:tcPr>
          <w:p w14:paraId="04D42434" w14:textId="77777777" w:rsidR="00CB52EE" w:rsidRDefault="008E0814">
            <w:pPr>
              <w:spacing w:after="40"/>
            </w:pPr>
            <w:r>
              <w:rPr>
                <w:sz w:val="17"/>
              </w:rPr>
              <w:t>Quality of adaptive recommendations</w:t>
            </w:r>
          </w:p>
        </w:tc>
        <w:tc>
          <w:tcPr>
            <w:tcW w:w="3452" w:type="dxa"/>
          </w:tcPr>
          <w:p w14:paraId="597D9BF5" w14:textId="073947E7" w:rsidR="00CB52EE" w:rsidRDefault="004F6660">
            <w:pPr>
              <w:spacing w:after="40"/>
            </w:pPr>
            <w:r>
              <w:t>10</w:t>
            </w:r>
          </w:p>
        </w:tc>
        <w:tc>
          <w:tcPr>
            <w:tcW w:w="3453" w:type="dxa"/>
          </w:tcPr>
          <w:p w14:paraId="42D4E144" w14:textId="77777777" w:rsidR="00CB52EE" w:rsidRDefault="008E0814">
            <w:pPr>
              <w:spacing w:after="40"/>
            </w:pPr>
            <w:r>
              <w:rPr>
                <w:sz w:val="17"/>
              </w:rPr>
              <w:t>Relevance, feasibility, reasoning and expected operational value.</w:t>
            </w:r>
          </w:p>
        </w:tc>
      </w:tr>
      <w:tr w:rsidR="00CB52EE" w14:paraId="6D38C731" w14:textId="77777777" w:rsidTr="007E55A1">
        <w:trPr>
          <w:jc w:val="center"/>
        </w:trPr>
        <w:tc>
          <w:tcPr>
            <w:tcW w:w="3453" w:type="dxa"/>
          </w:tcPr>
          <w:p w14:paraId="619CA163" w14:textId="77777777" w:rsidR="00CB52EE" w:rsidRDefault="008E0814">
            <w:pPr>
              <w:spacing w:after="40"/>
            </w:pPr>
            <w:r>
              <w:rPr>
                <w:sz w:val="17"/>
              </w:rPr>
              <w:t>Robustness to unseen traffic patterns</w:t>
            </w:r>
          </w:p>
        </w:tc>
        <w:tc>
          <w:tcPr>
            <w:tcW w:w="3452" w:type="dxa"/>
          </w:tcPr>
          <w:p w14:paraId="50E84EAC" w14:textId="0BAFE198" w:rsidR="00CB52EE" w:rsidRDefault="004F6660">
            <w:pPr>
              <w:spacing w:after="40"/>
            </w:pPr>
            <w:r>
              <w:t>10</w:t>
            </w:r>
          </w:p>
        </w:tc>
        <w:tc>
          <w:tcPr>
            <w:tcW w:w="3453" w:type="dxa"/>
          </w:tcPr>
          <w:p w14:paraId="7B1EF20D" w14:textId="77777777" w:rsidR="00CB52EE" w:rsidRDefault="008E0814">
            <w:pPr>
              <w:spacing w:after="40"/>
            </w:pPr>
            <w:r>
              <w:rPr>
                <w:sz w:val="17"/>
              </w:rPr>
              <w:t>Performance under changed demand and noisy/missing data.</w:t>
            </w:r>
          </w:p>
        </w:tc>
      </w:tr>
      <w:tr w:rsidR="00CB52EE" w14:paraId="6822C845" w14:textId="77777777" w:rsidTr="007E55A1">
        <w:trPr>
          <w:jc w:val="center"/>
        </w:trPr>
        <w:tc>
          <w:tcPr>
            <w:tcW w:w="3453" w:type="dxa"/>
          </w:tcPr>
          <w:p w14:paraId="363EA75A" w14:textId="77777777" w:rsidR="00CB52EE" w:rsidRDefault="008E0814">
            <w:pPr>
              <w:spacing w:after="40"/>
            </w:pPr>
            <w:r>
              <w:rPr>
                <w:sz w:val="17"/>
              </w:rPr>
              <w:t>Explainability &amp; confidence handling</w:t>
            </w:r>
          </w:p>
        </w:tc>
        <w:tc>
          <w:tcPr>
            <w:tcW w:w="3452" w:type="dxa"/>
          </w:tcPr>
          <w:p w14:paraId="1CA6E79D" w14:textId="794A4258" w:rsidR="00CB52EE" w:rsidRDefault="004F6660">
            <w:pPr>
              <w:spacing w:after="40"/>
            </w:pPr>
            <w:r>
              <w:t>5</w:t>
            </w:r>
          </w:p>
        </w:tc>
        <w:tc>
          <w:tcPr>
            <w:tcW w:w="3453" w:type="dxa"/>
          </w:tcPr>
          <w:p w14:paraId="4A102330" w14:textId="77777777" w:rsidR="00CB52EE" w:rsidRDefault="008E0814">
            <w:pPr>
              <w:spacing w:after="40"/>
            </w:pPr>
            <w:r>
              <w:rPr>
                <w:sz w:val="17"/>
              </w:rPr>
              <w:t>Evidence, uncertainty and limitations.</w:t>
            </w:r>
          </w:p>
        </w:tc>
      </w:tr>
      <w:tr w:rsidR="00CB52EE" w14:paraId="4782C92F" w14:textId="77777777" w:rsidTr="007E55A1">
        <w:trPr>
          <w:jc w:val="center"/>
        </w:trPr>
        <w:tc>
          <w:tcPr>
            <w:tcW w:w="3453" w:type="dxa"/>
          </w:tcPr>
          <w:p w14:paraId="1969E51F" w14:textId="77777777" w:rsidR="00CB52EE" w:rsidRDefault="008E0814">
            <w:pPr>
              <w:spacing w:after="40"/>
            </w:pPr>
            <w:r>
              <w:rPr>
                <w:sz w:val="17"/>
              </w:rPr>
              <w:t>Technical implementation</w:t>
            </w:r>
          </w:p>
        </w:tc>
        <w:tc>
          <w:tcPr>
            <w:tcW w:w="3452" w:type="dxa"/>
          </w:tcPr>
          <w:p w14:paraId="0E8798E0" w14:textId="008DEC7D" w:rsidR="00CB52EE" w:rsidRDefault="004F6660">
            <w:pPr>
              <w:spacing w:after="40"/>
            </w:pPr>
            <w:r>
              <w:t>5</w:t>
            </w:r>
          </w:p>
        </w:tc>
        <w:tc>
          <w:tcPr>
            <w:tcW w:w="3453" w:type="dxa"/>
          </w:tcPr>
          <w:p w14:paraId="03008F36" w14:textId="77777777" w:rsidR="00CB52EE" w:rsidRDefault="008E0814">
            <w:pPr>
              <w:spacing w:after="40"/>
            </w:pPr>
            <w:r>
              <w:rPr>
                <w:sz w:val="17"/>
              </w:rPr>
              <w:t>Architecture, reproducibility, engineering discipline and reliability.</w:t>
            </w:r>
          </w:p>
        </w:tc>
      </w:tr>
      <w:tr w:rsidR="00CB52EE" w14:paraId="3EFAA756" w14:textId="77777777" w:rsidTr="007E55A1">
        <w:trPr>
          <w:jc w:val="center"/>
        </w:trPr>
        <w:tc>
          <w:tcPr>
            <w:tcW w:w="3453" w:type="dxa"/>
          </w:tcPr>
          <w:p w14:paraId="7F6CDD40" w14:textId="77777777" w:rsidR="00CB52EE" w:rsidRDefault="008E0814">
            <w:pPr>
              <w:spacing w:after="40"/>
            </w:pPr>
            <w:r>
              <w:rPr>
                <w:sz w:val="17"/>
              </w:rPr>
              <w:t>UI/UX &amp; visualization</w:t>
            </w:r>
          </w:p>
        </w:tc>
        <w:tc>
          <w:tcPr>
            <w:tcW w:w="3452" w:type="dxa"/>
          </w:tcPr>
          <w:p w14:paraId="0E70D48B" w14:textId="77777777" w:rsidR="00CB52EE" w:rsidRDefault="008E0814">
            <w:pPr>
              <w:spacing w:after="40"/>
            </w:pPr>
            <w:r>
              <w:rPr>
                <w:sz w:val="17"/>
              </w:rPr>
              <w:t>5</w:t>
            </w:r>
          </w:p>
        </w:tc>
        <w:tc>
          <w:tcPr>
            <w:tcW w:w="3453" w:type="dxa"/>
          </w:tcPr>
          <w:p w14:paraId="19968861" w14:textId="77777777" w:rsidR="00CB52EE" w:rsidRDefault="008E0814">
            <w:pPr>
              <w:spacing w:after="40"/>
            </w:pPr>
            <w:r>
              <w:rPr>
                <w:sz w:val="17"/>
              </w:rPr>
              <w:t>Operational clarity of map, alerts, forecasts and recommendations.</w:t>
            </w:r>
          </w:p>
        </w:tc>
      </w:tr>
      <w:tr w:rsidR="00CB52EE" w14:paraId="6597DB03" w14:textId="77777777" w:rsidTr="007E55A1">
        <w:trPr>
          <w:jc w:val="center"/>
        </w:trPr>
        <w:tc>
          <w:tcPr>
            <w:tcW w:w="3453" w:type="dxa"/>
          </w:tcPr>
          <w:p w14:paraId="30F26DA1" w14:textId="77777777" w:rsidR="00CB52EE" w:rsidRDefault="008E0814">
            <w:pPr>
              <w:spacing w:after="40"/>
            </w:pPr>
            <w:r>
              <w:rPr>
                <w:sz w:val="17"/>
              </w:rPr>
              <w:t>Innovation</w:t>
            </w:r>
          </w:p>
        </w:tc>
        <w:tc>
          <w:tcPr>
            <w:tcW w:w="3452" w:type="dxa"/>
          </w:tcPr>
          <w:p w14:paraId="5F6475BB" w14:textId="77777777" w:rsidR="00CB52EE" w:rsidRDefault="008E0814">
            <w:pPr>
              <w:spacing w:after="40"/>
            </w:pPr>
            <w:r>
              <w:rPr>
                <w:sz w:val="17"/>
              </w:rPr>
              <w:t>5</w:t>
            </w:r>
          </w:p>
        </w:tc>
        <w:tc>
          <w:tcPr>
            <w:tcW w:w="3453" w:type="dxa"/>
          </w:tcPr>
          <w:p w14:paraId="2C056246" w14:textId="77777777" w:rsidR="00CB52EE" w:rsidRDefault="008E0814">
            <w:pPr>
              <w:spacing w:after="40"/>
            </w:pPr>
            <w:r>
              <w:rPr>
                <w:sz w:val="17"/>
              </w:rPr>
              <w:t>Technical novelty that improves decision quality, not cosmetic AI.</w:t>
            </w:r>
          </w:p>
        </w:tc>
      </w:tr>
    </w:tbl>
    <w:p w14:paraId="4B61980E" w14:textId="3D099593" w:rsidR="00CB52EE" w:rsidRDefault="00CB52EE" w:rsidP="00BB4F74">
      <w:pPr>
        <w:pStyle w:val="ListBullet"/>
        <w:numPr>
          <w:ilvl w:val="0"/>
          <w:numId w:val="0"/>
        </w:numPr>
        <w:spacing w:after="40"/>
      </w:pPr>
    </w:p>
    <w:sectPr w:rsidR="00CB52EE"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0583FA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1F59E8"/>
    <w:multiLevelType w:val="hybridMultilevel"/>
    <w:tmpl w:val="BF1AD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1361585">
    <w:abstractNumId w:val="8"/>
  </w:num>
  <w:num w:numId="2" w16cid:durableId="1034043019">
    <w:abstractNumId w:val="6"/>
  </w:num>
  <w:num w:numId="3" w16cid:durableId="1796175488">
    <w:abstractNumId w:val="5"/>
  </w:num>
  <w:num w:numId="4" w16cid:durableId="1757941748">
    <w:abstractNumId w:val="4"/>
  </w:num>
  <w:num w:numId="5" w16cid:durableId="721946776">
    <w:abstractNumId w:val="7"/>
  </w:num>
  <w:num w:numId="6" w16cid:durableId="551891926">
    <w:abstractNumId w:val="3"/>
  </w:num>
  <w:num w:numId="7" w16cid:durableId="2145847867">
    <w:abstractNumId w:val="2"/>
  </w:num>
  <w:num w:numId="8" w16cid:durableId="1347947224">
    <w:abstractNumId w:val="1"/>
  </w:num>
  <w:num w:numId="9" w16cid:durableId="881482501">
    <w:abstractNumId w:val="0"/>
  </w:num>
  <w:num w:numId="10" w16cid:durableId="14190180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11B"/>
    <w:rsid w:val="0006063C"/>
    <w:rsid w:val="0015074B"/>
    <w:rsid w:val="00151504"/>
    <w:rsid w:val="002502AE"/>
    <w:rsid w:val="0029639D"/>
    <w:rsid w:val="00322849"/>
    <w:rsid w:val="00326F90"/>
    <w:rsid w:val="004F6660"/>
    <w:rsid w:val="005E5C30"/>
    <w:rsid w:val="00720956"/>
    <w:rsid w:val="007E55A1"/>
    <w:rsid w:val="007E6A7C"/>
    <w:rsid w:val="008E0814"/>
    <w:rsid w:val="00AA1D8D"/>
    <w:rsid w:val="00B47730"/>
    <w:rsid w:val="00B53FC4"/>
    <w:rsid w:val="00BB4F74"/>
    <w:rsid w:val="00BC580E"/>
    <w:rsid w:val="00C624B5"/>
    <w:rsid w:val="00C97A15"/>
    <w:rsid w:val="00CB0664"/>
    <w:rsid w:val="00CB52EE"/>
    <w:rsid w:val="00E459A4"/>
    <w:rsid w:val="00F50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7DB87D"/>
  <w14:defaultImageDpi w14:val="300"/>
  <w15:docId w15:val="{61F7BCB0-7900-4D0C-B81A-9F659BE57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660"/>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2</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bharath kumar</cp:lastModifiedBy>
  <cp:revision>11</cp:revision>
  <dcterms:created xsi:type="dcterms:W3CDTF">2026-09-18T06:30:00Z</dcterms:created>
  <dcterms:modified xsi:type="dcterms:W3CDTF">2026-09-18T13:49:00Z</dcterms:modified>
  <cp:category/>
</cp:coreProperties>
</file>