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11111"/>
          <w:sz w:val="26"/>
        </w:rPr>
        <w:t>INDIAN INSTITUTE OF INFORMATION TECHNOLOGY, NAGPUR</w:t>
        <w:br/>
      </w:r>
      <w:r>
        <w:rPr>
          <w:rFonts w:ascii="Calibri" w:hAnsi="Calibri"/>
          <w:b/>
          <w:sz w:val="22"/>
        </w:rPr>
        <w:t>DEPARTMENT OF COMPUTER SCIENCE AND ENGINEERING</w:t>
        <w:br/>
      </w:r>
      <w:r>
        <w:rPr>
          <w:rFonts w:ascii="Calibri" w:hAnsi="Calibri"/>
          <w:i/>
          <w:sz w:val="22"/>
        </w:rPr>
        <w:t>B.Tech 5th Semester Mini Project — Phase 1 Progress Report</w:t>
        <w:br/>
      </w:r>
    </w:p>
    <w:p>
      <w:pPr>
        <w:spacing w:after="80"/>
      </w:pPr>
    </w:p>
    <w:tbl>
      <w:tblPr>
        <w:tblW w:type="auto" w:w="0"/>
        <w:jc w:val="center"/>
        <w:tblLayout w:type="fixed"/>
        <w:tblLook w:firstColumn="1" w:firstRow="1" w:lastColumn="0" w:lastRow="0" w:noHBand="0" w:noVBand="1" w:val="04A0"/>
      </w:tblPr>
      <w:tblGrid>
        <w:gridCol w:w="4680"/>
        <w:gridCol w:w="4680"/>
      </w:tblGrid>
      <w:tr>
        <w:tc>
          <w:tcPr>
            <w:tcW w:type="dxa" w:w="3168"/>
            <w:shd w:fill="F2F2F2"/>
          </w:tcPr>
          <w:p>
            <w:r>
              <w:rPr>
                <w:b/>
                <w:sz w:val="20"/>
              </w:rPr>
              <w:t>Project Title:</w:t>
            </w:r>
          </w:p>
        </w:tc>
        <w:tc>
          <w:tcPr>
            <w:tcW w:type="dxa" w:w="6192"/>
            <w:shd w:fill="FAFAFA"/>
          </w:tcPr>
          <w:p>
            <w:r>
              <w:rPr>
                <w:sz w:val="20"/>
              </w:rPr>
              <w:t>Automatic Text Correction for Low-Resource Languages (Telugu)</w:t>
            </w:r>
          </w:p>
        </w:tc>
      </w:tr>
      <w:tr>
        <w:tc>
          <w:tcPr>
            <w:tcW w:type="dxa" w:w="3168"/>
            <w:shd w:fill="F2F2F2"/>
          </w:tcPr>
          <w:p>
            <w:r>
              <w:rPr>
                <w:b/>
                <w:sz w:val="20"/>
              </w:rPr>
              <w:t>Supervisors:</w:t>
            </w:r>
          </w:p>
        </w:tc>
        <w:tc>
          <w:tcPr>
            <w:tcW w:type="dxa" w:w="6192"/>
            <w:shd w:fill="FAFAFA"/>
          </w:tcPr>
          <w:p>
            <w:r>
              <w:rPr>
                <w:sz w:val="20"/>
              </w:rPr>
              <w:t>Ms. Dipti Pawade, Ms. Jaya Pathak</w:t>
            </w:r>
          </w:p>
        </w:tc>
      </w:tr>
      <w:tr>
        <w:tc>
          <w:tcPr>
            <w:tcW w:type="dxa" w:w="3168"/>
            <w:shd w:fill="F2F2F2"/>
          </w:tcPr>
          <w:p>
            <w:r>
              <w:rPr>
                <w:b/>
                <w:sz w:val="20"/>
              </w:rPr>
              <w:t>Date of Report:</w:t>
            </w:r>
          </w:p>
        </w:tc>
        <w:tc>
          <w:tcPr>
            <w:tcW w:type="dxa" w:w="6192"/>
            <w:shd w:fill="FAFAFA"/>
          </w:tcPr>
          <w:p>
            <w:r>
              <w:rPr>
                <w:sz w:val="20"/>
              </w:rPr>
              <w:t>September 9, 2026</w:t>
            </w:r>
          </w:p>
        </w:tc>
      </w:tr>
      <w:tr>
        <w:tc>
          <w:tcPr>
            <w:tcW w:type="dxa" w:w="3168"/>
            <w:shd w:fill="F2F2F2"/>
          </w:tcPr>
          <w:p>
            <w:r>
              <w:rPr>
                <w:b/>
                <w:sz w:val="20"/>
              </w:rPr>
              <w:t>Work Period Covered:</w:t>
            </w:r>
          </w:p>
        </w:tc>
        <w:tc>
          <w:tcPr>
            <w:tcW w:type="dxa" w:w="6192"/>
            <w:shd w:fill="FAFAFA"/>
          </w:tcPr>
          <w:p>
            <w:r>
              <w:rPr>
                <w:sz w:val="20"/>
              </w:rPr>
              <w:t>Phase 1: First 5 Days (Data Collection, Preprocessing &amp; Error Detection)</w:t>
            </w:r>
          </w:p>
        </w:tc>
      </w:tr>
      <w:tr>
        <w:tc>
          <w:tcPr>
            <w:tcW w:type="dxa" w:w="3168"/>
            <w:shd w:fill="F2F2F2"/>
          </w:tcPr>
          <w:p>
            <w:r>
              <w:rPr>
                <w:b/>
                <w:sz w:val="20"/>
              </w:rPr>
              <w:t>Team Members:</w:t>
            </w:r>
          </w:p>
        </w:tc>
        <w:tc>
          <w:tcPr>
            <w:tcW w:type="dxa" w:w="6192"/>
            <w:shd w:fill="FAFAFA"/>
          </w:tcPr>
          <w:p>
            <w:r>
              <w:rPr>
                <w:sz w:val="20"/>
              </w:rPr>
              <w:t>1. Leela Venkata Sai Nerella (BT24CSA008)</w:t>
              <w:br/>
              <w:t>2. Parthasaradhi Guda (BT24CSA061)</w:t>
              <w:br/>
              <w:t>3. Dineswara Kumar Mangali (BT24CSA062)</w:t>
            </w:r>
          </w:p>
        </w:tc>
      </w:tr>
    </w:tbl>
    <w:p>
      <w:pPr>
        <w:spacing w:after="240"/>
      </w:pPr>
    </w:p>
    <w:p>
      <w:pPr>
        <w:keepNext/>
        <w:spacing w:before="280" w:after="80"/>
      </w:pPr>
      <w:r>
        <w:rPr>
          <w:rFonts w:ascii="Calibri" w:hAnsi="Calibri"/>
          <w:b/>
          <w:color w:val="003366"/>
          <w:sz w:val="26"/>
        </w:rPr>
        <w:t>1. Project Overview &amp; Scope of Phase 1</w:t>
      </w:r>
    </w:p>
    <w:p>
      <w:r>
        <w:t>Telugu is a Dravidian language spoken by over 80 million people, yet it remains low-resource in modern computational linguistics. Unlike English, where spelling and grammar check engines (e.g., Grammarly, Google Spellcheck) are mature, Telugu lacks large-scale, publicly available human-annotated error correction datasets. Telugu also possesses complex agglutinative morphology, vowel diacritics (matras), conjunct consonants (vattulu), and widespread informal Romanized usage (Tenglish).</w:t>
        <w:br/>
        <w:br/>
        <w:t>In our first 5 days of work, we established the core foundation of our system, strictly covering:</w:t>
        <w:br/>
        <w:t>1. Literature survey of 5 foundational research papers in Indian NLP and text correction.</w:t>
        <w:br/>
        <w:t>2. Data acquisition, filtering, and cleaning across Telugu Wikipedia, AI4Bharat Sangraha, and Google Dakshina.</w:t>
        <w:br/>
        <w:t>3. Extraction of a 100,000-word curated Telugu frequency vocabulary dictionary.</w:t>
        <w:br/>
        <w:t>4. End-to-end preprocessing pipeline (noise cleaning, script detection, and Unicode NFC normalization).</w:t>
        <w:br/>
        <w:t>5. Early error detection modules (Out-of-Vocabulary dictionary detection and orthographic rule validation).</w:t>
      </w:r>
    </w:p>
    <w:p>
      <w:pPr>
        <w:keepNext/>
        <w:spacing w:before="280" w:after="80"/>
      </w:pPr>
      <w:r>
        <w:rPr>
          <w:rFonts w:ascii="Calibri" w:hAnsi="Calibri"/>
          <w:b/>
          <w:color w:val="003366"/>
          <w:sz w:val="26"/>
        </w:rPr>
        <w:t>2. Literature Survey &amp; Research Papers Studied</w:t>
      </w:r>
    </w:p>
    <w:p>
      <w:r>
        <w:t>We reviewed key literature in Indian language processing to ground our pipeline design:</w:t>
      </w:r>
    </w:p>
    <w:p>
      <w:pPr>
        <w:pStyle w:val="ListBullet"/>
        <w:spacing w:after="60"/>
      </w:pPr>
      <w:r>
        <w:rPr>
          <w:b/>
        </w:rPr>
        <w:t>1. Automatic Spelling Correction for Resource-Scarce Languages Using Deep Learning</w:t>
        <w:br/>
      </w:r>
      <w:r>
        <w:t>Pravallika Etoori, Manoj Chinnakotla, Radhika Mamidi (LTRC, IIIT Hyderabad) — COLING 2018</w:t>
        <w:br/>
        <w:t>Paper Link: https://aclanthology.org/C18-1176/</w:t>
        <w:br/>
        <w:t>Relevance to Our Project: Addressed the absence of labeled Hindi/Telugu error datasets by generating character-level synthetic spelling noise. We adopted their core insight that realistic phonological noise (matra confusions, consonant confusions, drops) can train correction models without manual corpora.</w:t>
      </w:r>
    </w:p>
    <w:p>
      <w:pPr>
        <w:pStyle w:val="ListBullet"/>
        <w:spacing w:after="60"/>
      </w:pPr>
      <w:r>
        <w:rPr>
          <w:b/>
        </w:rPr>
        <w:t>2. IndicBERT / IndicCorp: Pre-trained Language Models for Indic Languages</w:t>
        <w:br/>
      </w:r>
      <w:r>
        <w:t>Divyanshu Kakwani et al. (AI4Bharat) — EMNLP 2020 Findings</w:t>
        <w:br/>
        <w:t>Paper Link: https://aclanthology.org/2020.findings-emnlp.445/</w:t>
        <w:br/>
        <w:t>Relevance to Our Project: Established that domain-specific Indic pre-training outperforms general multilingual models like mBERT. We utilized their Sangraha/IndicCorp corpus to build our Telugu vocabulary and benchmark sentences.</w:t>
      </w:r>
    </w:p>
    <w:p>
      <w:pPr>
        <w:pStyle w:val="ListBullet"/>
        <w:spacing w:after="60"/>
      </w:pPr>
      <w:r>
        <w:rPr>
          <w:b/>
        </w:rPr>
        <w:t>3. MuRIL: Multilingual Representations for Indian Languages</w:t>
        <w:br/>
      </w:r>
      <w:r>
        <w:t>Simran Khanuja, Diksha Bansal et al. (Google Research India) — ACL 2021</w:t>
        <w:br/>
        <w:t>Paper Link: https://arxiv.org/abs/2103.10730</w:t>
        <w:br/>
        <w:t>Relevance to Our Project: Pre-trained on native Indic text and transliterated Roman script. Informs our contextual Masked Language Model (MLM) error scoring architecture.</w:t>
      </w:r>
    </w:p>
    <w:p>
      <w:pPr>
        <w:pStyle w:val="ListBullet"/>
        <w:spacing w:after="60"/>
      </w:pPr>
      <w:r>
        <w:rPr>
          <w:b/>
        </w:rPr>
        <w:t>4. Dakshina: A Large South Asian Transliteration Dataset</w:t>
        <w:br/>
      </w:r>
      <w:r>
        <w:t>Brian Roark, Lawrence Wolf-Sonkin, Christo Kirov et al. (Google Research) — LREC 2020</w:t>
        <w:br/>
        <w:t>Paper Link: https://aclanthology.org/2020.lrec-1.309/</w:t>
        <w:br/>
        <w:t>Relevance to Our Project: Benchmark for South Asian languages in Latin script. We extracted 70,000 Roman-Telugu word pairs and 10,000 parallel sentences for Tenglish detection and conversion.</w:t>
      </w:r>
    </w:p>
    <w:p>
      <w:pPr>
        <w:pStyle w:val="ListBullet"/>
        <w:spacing w:after="60"/>
      </w:pPr>
      <w:r>
        <w:rPr>
          <w:b/>
        </w:rPr>
        <w:t>5. Aksharantar: Open Benchmark for Indic Transliteration</w:t>
        <w:br/>
      </w:r>
      <w:r>
        <w:t>Yash Madhani et al. (AI4Bharat) — ACL 2023</w:t>
        <w:br/>
        <w:t>Paper Link: https://aclanthology.org/2023.acl-long.474/</w:t>
        <w:br/>
        <w:t>Relevance to Our Project: Guided our multi-candidate transliteration ranking design for handling ambiguous Roman inputs.</w:t>
      </w:r>
    </w:p>
    <w:p>
      <w:pPr>
        <w:keepNext/>
        <w:spacing w:before="280" w:after="80"/>
      </w:pPr>
      <w:r>
        <w:rPr>
          <w:rFonts w:ascii="Calibri" w:hAnsi="Calibri"/>
          <w:b/>
          <w:color w:val="003366"/>
          <w:sz w:val="26"/>
        </w:rPr>
        <w:t>3. Datasets Collected &amp; Prepared (Phase 1)</w:t>
      </w:r>
    </w:p>
    <w:p>
      <w:r>
        <w:t>All datasets have been cleaned, verified, and stored locally in the project repository (`data/processed/`):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D9E1F2"/>
          </w:tcPr>
          <w:p>
            <w:r>
              <w:rPr>
                <w:b/>
                <w:sz w:val="20"/>
              </w:rPr>
              <w:t>Dataset</w:t>
            </w:r>
          </w:p>
        </w:tc>
        <w:tc>
          <w:tcPr>
            <w:tcW w:type="dxa" w:w="1872"/>
            <w:shd w:fill="D9E1F2"/>
          </w:tcPr>
          <w:p>
            <w:r>
              <w:rPr>
                <w:b/>
                <w:sz w:val="20"/>
              </w:rPr>
              <w:t>Records / Size</w:t>
            </w:r>
          </w:p>
        </w:tc>
        <w:tc>
          <w:tcPr>
            <w:tcW w:type="dxa" w:w="2304"/>
            <w:shd w:fill="D9E1F2"/>
          </w:tcPr>
          <w:p>
            <w:r>
              <w:rPr>
                <w:b/>
                <w:sz w:val="20"/>
              </w:rPr>
              <w:t>Source</w:t>
            </w:r>
          </w:p>
        </w:tc>
        <w:tc>
          <w:tcPr>
            <w:tcW w:type="dxa" w:w="2592"/>
            <w:shd w:fill="D9E1F2"/>
          </w:tcPr>
          <w:p>
            <w:r>
              <w:rPr>
                <w:b/>
                <w:sz w:val="20"/>
              </w:rPr>
              <w:t>Purpose in Pipeline</w:t>
            </w:r>
          </w:p>
        </w:tc>
      </w:tr>
      <w:tr>
        <w:tc>
          <w:tcPr>
            <w:tcW w:type="dxa" w:w="2592"/>
          </w:tcPr>
          <w:p>
            <w:r>
              <w:rPr>
                <w:sz w:val="19"/>
              </w:rPr>
              <w:t>Telugu Text Corpus</w:t>
              <w:br/>
              <w:t>(indiccorp_telugu_100k.txt)</w:t>
            </w:r>
          </w:p>
        </w:tc>
        <w:tc>
          <w:tcPr>
            <w:tcW w:type="dxa" w:w="1872"/>
          </w:tcPr>
          <w:p>
            <w:r>
              <w:rPr>
                <w:sz w:val="19"/>
              </w:rPr>
              <w:t>94,463 unique sentences</w:t>
              <w:br/>
              <w:t>(20.1 MB)</w:t>
            </w:r>
          </w:p>
        </w:tc>
        <w:tc>
          <w:tcPr>
            <w:tcW w:type="dxa" w:w="2304"/>
          </w:tcPr>
          <w:p>
            <w:r>
              <w:rPr>
                <w:sz w:val="19"/>
              </w:rPr>
              <w:t>Telugu Wikipedia +</w:t>
              <w:br/>
              <w:t>AI4Bharat Sangraha</w:t>
            </w:r>
          </w:p>
        </w:tc>
        <w:tc>
          <w:tcPr>
            <w:tcW w:type="dxa" w:w="2592"/>
          </w:tcPr>
          <w:p>
            <w:r>
              <w:rPr>
                <w:sz w:val="19"/>
              </w:rPr>
              <w:t>Clean training corpus &amp; vocabulary extraction</w:t>
            </w:r>
          </w:p>
        </w:tc>
      </w:tr>
      <w:tr>
        <w:tc>
          <w:tcPr>
            <w:tcW w:type="dxa" w:w="2592"/>
            <w:shd w:fill="F9F9F9"/>
          </w:tcPr>
          <w:p>
            <w:r>
              <w:rPr>
                <w:sz w:val="19"/>
              </w:rPr>
              <w:t>Telugu Vocabulary</w:t>
              <w:br/>
              <w:t>(telugu_vocab.json)</w:t>
            </w:r>
          </w:p>
        </w:tc>
        <w:tc>
          <w:tcPr>
            <w:tcW w:type="dxa" w:w="1872"/>
            <w:shd w:fill="F9F9F9"/>
          </w:tcPr>
          <w:p>
            <w:r>
              <w:rPr>
                <w:sz w:val="19"/>
              </w:rPr>
              <w:t>100,000 top words</w:t>
              <w:br/>
              <w:t>(1.81L unique, 3.6 MB)</w:t>
            </w:r>
          </w:p>
        </w:tc>
        <w:tc>
          <w:tcPr>
            <w:tcW w:type="dxa" w:w="2304"/>
            <w:shd w:fill="F9F9F9"/>
          </w:tcPr>
          <w:p>
            <w:r>
              <w:rPr>
                <w:sz w:val="19"/>
              </w:rPr>
              <w:t>Extracted from 94K corpus</w:t>
            </w:r>
          </w:p>
        </w:tc>
        <w:tc>
          <w:tcPr>
            <w:tcW w:type="dxa" w:w="2592"/>
            <w:shd w:fill="F9F9F9"/>
          </w:tcPr>
          <w:p>
            <w:r>
              <w:rPr>
                <w:sz w:val="19"/>
              </w:rPr>
              <w:t>Dictionary-based error detection &amp; Levenshtein lookup</w:t>
            </w:r>
          </w:p>
        </w:tc>
      </w:tr>
      <w:tr>
        <w:tc>
          <w:tcPr>
            <w:tcW w:type="dxa" w:w="2592"/>
          </w:tcPr>
          <w:p>
            <w:r>
              <w:rPr>
                <w:sz w:val="19"/>
              </w:rPr>
              <w:t>Dakshina Transliteration</w:t>
              <w:br/>
              <w:t>(dakshina_transliteration.json)</w:t>
            </w:r>
          </w:p>
        </w:tc>
        <w:tc>
          <w:tcPr>
            <w:tcW w:type="dxa" w:w="1872"/>
          </w:tcPr>
          <w:p>
            <w:r>
              <w:rPr>
                <w:sz w:val="19"/>
              </w:rPr>
              <w:t>69,980 word pairs</w:t>
              <w:br/>
              <w:t>(7.2 MB)</w:t>
            </w:r>
          </w:p>
        </w:tc>
        <w:tc>
          <w:tcPr>
            <w:tcW w:type="dxa" w:w="2304"/>
          </w:tcPr>
          <w:p>
            <w:r>
              <w:rPr>
                <w:sz w:val="19"/>
              </w:rPr>
              <w:t>Google Research</w:t>
              <w:br/>
              <w:t>Dakshina (te/lexicons)</w:t>
            </w:r>
          </w:p>
        </w:tc>
        <w:tc>
          <w:tcPr>
            <w:tcW w:type="dxa" w:w="2592"/>
          </w:tcPr>
          <w:p>
            <w:r>
              <w:rPr>
                <w:sz w:val="19"/>
              </w:rPr>
              <w:t>Romanized Telugu (Tenglish) to native script mapping</w:t>
            </w:r>
          </w:p>
        </w:tc>
      </w:tr>
      <w:tr>
        <w:tc>
          <w:tcPr>
            <w:tcW w:type="dxa" w:w="2592"/>
            <w:shd w:fill="F9F9F9"/>
          </w:tcPr>
          <w:p>
            <w:r>
              <w:rPr>
                <w:sz w:val="19"/>
              </w:rPr>
              <w:t>Dakshina Parallel Sentences</w:t>
              <w:br/>
              <w:t>(dakshina_romanized_sentences.json)</w:t>
            </w:r>
          </w:p>
        </w:tc>
        <w:tc>
          <w:tcPr>
            <w:tcW w:type="dxa" w:w="1872"/>
            <w:shd w:fill="F9F9F9"/>
          </w:tcPr>
          <w:p>
            <w:r>
              <w:rPr>
                <w:sz w:val="19"/>
              </w:rPr>
              <w:t>10,000 full sentences</w:t>
              <w:br/>
              <w:t>(3.8 MB)</w:t>
            </w:r>
          </w:p>
        </w:tc>
        <w:tc>
          <w:tcPr>
            <w:tcW w:type="dxa" w:w="2304"/>
            <w:shd w:fill="F9F9F9"/>
          </w:tcPr>
          <w:p>
            <w:r>
              <w:rPr>
                <w:sz w:val="19"/>
              </w:rPr>
              <w:t>Google Research</w:t>
              <w:br/>
              <w:t>Dakshina (te/romanized)</w:t>
            </w:r>
          </w:p>
        </w:tc>
        <w:tc>
          <w:tcPr>
            <w:tcW w:type="dxa" w:w="2592"/>
            <w:shd w:fill="F9F9F9"/>
          </w:tcPr>
          <w:p>
            <w:r>
              <w:rPr>
                <w:sz w:val="19"/>
              </w:rPr>
              <w:t>Sentence-level transliteration evaluation (5K dev / 5K test)</w:t>
            </w:r>
          </w:p>
        </w:tc>
      </w:tr>
    </w:tbl>
    <w:p>
      <w:pPr>
        <w:keepNext/>
        <w:spacing w:before="280" w:after="80"/>
      </w:pPr>
      <w:r>
        <w:rPr>
          <w:rFonts w:ascii="Calibri" w:hAnsi="Calibri"/>
          <w:b/>
          <w:color w:val="003366"/>
          <w:sz w:val="26"/>
        </w:rPr>
        <w:t>4. Codebase Architecture (Preprocessing &amp; Detection)</w:t>
      </w:r>
    </w:p>
    <w:p>
      <w:r>
        <w:t>The project is structured into independent, production-grade Python packages:</w:t>
      </w:r>
    </w:p>
    <w:p>
      <w:pPr>
        <w:ind w:left="288"/>
      </w:pPr>
      <w:r>
        <w:rPr>
          <w:rFonts w:ascii="Consolas" w:hAnsi="Consolas"/>
          <w:sz w:val="18"/>
        </w:rPr>
        <w:t>telugu-text-correction/</w:t>
        <w:br/>
        <w:t xml:space="preserve">  ├── data/processed/                 [94K corpus, 100K vocab, 70K transliteration pairs]</w:t>
        <w:br/>
        <w:t xml:space="preserve">  ├── src/</w:t>
        <w:br/>
        <w:t xml:space="preserve">  │    ├── preprocessing/</w:t>
        <w:br/>
        <w:t xml:space="preserve">  │    │    ├── normalizer.py          [Unicode NFC composition, IndicNLP ZWJ/ZWNJ cleanup, script ratio]</w:t>
        <w:br/>
        <w:t xml:space="preserve">  │    │    ├── tokenizer.py           [Word tokenization and Akshara syllable splitting]</w:t>
        <w:br/>
        <w:t xml:space="preserve">  │    │    └── transliteration.py     [69,980-pair Dakshina Tenglish-to-Telugu conversion]</w:t>
        <w:br/>
        <w:t xml:space="preserve">  │    ├── error_detection/</w:t>
        <w:br/>
        <w:t xml:space="preserve">  │    │    ├── dictionary_based.py    [100K dictionary OOV check with Telugu Unicode boundary handling]</w:t>
        <w:br/>
        <w:t xml:space="preserve">  │    │    └── rule_based.py          [Orthographic check: double matras, invalid vowel-matra ligatures]</w:t>
        <w:br/>
        <w:t xml:space="preserve">  │    └── pipeline.py                 [End-to-end integration: input -&gt; detect script -&gt; normalize -&gt; detect]</w:t>
        <w:br/>
        <w:t xml:space="preserve">  └── docs/                           [Literature survey, error taxonomy, benchmark reports]</w:t>
      </w:r>
    </w:p>
    <w:p>
      <w:pPr>
        <w:keepNext/>
        <w:spacing w:before="280" w:after="80"/>
      </w:pPr>
      <w:r>
        <w:rPr>
          <w:rFonts w:ascii="Calibri" w:hAnsi="Calibri"/>
          <w:b/>
          <w:color w:val="003366"/>
          <w:sz w:val="26"/>
        </w:rPr>
        <w:t>5. Detailed Preprocessing Pipeline</w:t>
      </w:r>
    </w:p>
    <w:p>
      <w:r>
        <w:t>Incoming raw text passes through four preprocessing stages:</w:t>
      </w:r>
    </w:p>
    <w:p>
      <w:pPr>
        <w:pStyle w:val="ListBullet"/>
        <w:spacing w:after="60"/>
      </w:pPr>
      <w:r>
        <w:rPr>
          <w:b/>
        </w:rPr>
        <w:t xml:space="preserve">1. Noise Cleaning (clean): </w:t>
      </w:r>
      <w:r>
        <w:t>Strips URL patterns (http://, www.) and HTML tags. Collapses repeated whitespaces, tabs, and linebreaks into single spaces.</w:t>
      </w:r>
    </w:p>
    <w:p>
      <w:pPr>
        <w:pStyle w:val="ListBullet"/>
        <w:spacing w:after="60"/>
      </w:pPr>
      <w:r>
        <w:rPr>
          <w:b/>
        </w:rPr>
        <w:t xml:space="preserve">2. Script Density Detection (is_telugu): </w:t>
      </w:r>
      <w:r>
        <w:t>Calculates the ratio of Telugu Unicode characters (\u0C00–\u0C7F) to total non-whitespace characters. If Telugu density is below 40%, the text is classified as Tenglish/Roman and forwarded to transliteration.</w:t>
      </w:r>
    </w:p>
    <w:p>
      <w:pPr>
        <w:pStyle w:val="ListBullet"/>
        <w:spacing w:after="60"/>
      </w:pPr>
      <w:r>
        <w:rPr>
          <w:b/>
        </w:rPr>
        <w:t xml:space="preserve">3. Tenglish Transliteration (convert): </w:t>
      </w:r>
      <w:r>
        <w:t>Maps Roman words to native Telugu script using our indexed 69,980-entry Dakshina lexicon while strictly preserving surrounding punctuation (e.g., 'bagunnara?' -&gt; 'బాగున్నారా?').</w:t>
      </w:r>
    </w:p>
    <w:p>
      <w:pPr>
        <w:pStyle w:val="ListBullet"/>
        <w:spacing w:after="60"/>
      </w:pPr>
      <w:r>
        <w:rPr>
          <w:b/>
        </w:rPr>
        <w:t xml:space="preserve">4. Unicode Normalization (normalize): </w:t>
      </w:r>
      <w:r>
        <w:t>Applies unicodedata.normalize('NFC') for canonical composition, followed by IndicNormalizerFactory().get_normalizer('te') to eliminate invisible Zero-Width Joiners (ZWJ) and Non-Joiners (ZWNJ).</w:t>
      </w:r>
    </w:p>
    <w:p>
      <w:pPr>
        <w:keepNext/>
        <w:spacing w:before="280" w:after="80"/>
      </w:pPr>
      <w:r>
        <w:rPr>
          <w:rFonts w:ascii="Calibri" w:hAnsi="Calibri"/>
          <w:b/>
          <w:color w:val="003366"/>
          <w:sz w:val="26"/>
        </w:rPr>
        <w:t>6. Error Detection Modules</w:t>
      </w:r>
    </w:p>
    <w:p>
      <w:r>
        <w:t>We implemented two foundational detection strategies:</w:t>
      </w:r>
    </w:p>
    <w:p>
      <w:pPr>
        <w:pStyle w:val="ListBullet"/>
        <w:spacing w:after="60"/>
      </w:pPr>
      <w:r>
        <w:rPr>
          <w:b/>
        </w:rPr>
        <w:t xml:space="preserve">A. Dictionary-Based OOV Detection (dictionary_based.py): </w:t>
      </w:r>
      <w:r>
        <w:t>Strips true surrounding punctuation and verifies whether the core Telugu word exists in our 100K-word vocabulary. If absent, the word is flagged as an Out-of-Vocabulary (OOV) error candidate.</w:t>
      </w:r>
    </w:p>
    <w:p>
      <w:pPr>
        <w:pStyle w:val="ListBullet"/>
        <w:spacing w:after="60"/>
      </w:pPr>
      <w:r>
        <w:rPr>
          <w:b/>
        </w:rPr>
        <w:t xml:space="preserve">B. Orthographic Rule Violation Detection (rule_based.py): </w:t>
      </w:r>
      <w:r>
        <w:t>Flags sequences that are grammatically and physically invalid in Telugu script, including:</w:t>
        <w:br/>
        <w:t xml:space="preserve">  - Multiple consecutive dependent vowel signs on a single consonant.</w:t>
        <w:br/>
        <w:t xml:space="preserve">  - Dependent matras attached directly to independent vowels (e.g., అ + ి).</w:t>
      </w:r>
    </w:p>
    <w:p>
      <w:pPr>
        <w:keepNext/>
        <w:spacing w:before="280" w:after="80"/>
      </w:pPr>
      <w:r>
        <w:rPr>
          <w:rFonts w:ascii="Calibri" w:hAnsi="Calibri"/>
          <w:b/>
          <w:color w:val="003366"/>
          <w:sz w:val="26"/>
        </w:rPr>
        <w:t>7. Engineering Challenges &amp; Bug Fixes Encountered</w:t>
      </w:r>
    </w:p>
    <w:p>
      <w:r>
        <w:t>During initial pipeline development, we uncovered and resolved two critical technical issues:</w:t>
      </w:r>
    </w:p>
    <w:p>
      <w:pPr>
        <w:pStyle w:val="ListBullet"/>
        <w:spacing w:after="60"/>
      </w:pPr>
      <w:r>
        <w:rPr>
          <w:b/>
        </w:rPr>
        <w:t>1. Python .isalnum() Failure on Telugu Diacritics:</w:t>
        <w:br/>
      </w:r>
      <w:r>
        <w:t>In our initial dictionary detector, we wrote 'if not word.isalnum(): is_error = False' to ignore punctuation. However, we discovered that in Python, Telugu words containing vowel signs (matras like ె, ు, ి) or virama (్) return False for .isalnum() because combining diacritics belong to Unicode category 'Mn' (Nonspacing Mark). Consequently, almost every misspelled Telugu word was erroneously marked as NOT an error. We resolved this by implementing explicit Telugu block boundary regexes ([\u0C00-\u0C7F]) that strip punctuation while preserving all diacritics.</w:t>
      </w:r>
    </w:p>
    <w:p>
      <w:pPr>
        <w:pStyle w:val="ListBullet"/>
        <w:spacing w:after="60"/>
      </w:pPr>
      <w:r>
        <w:rPr>
          <w:b/>
        </w:rPr>
        <w:t>2. Dakshina Sentence vs. Word Alignment Mismatch:</w:t>
        <w:br/>
      </w:r>
      <w:r>
        <w:t>When extracting Romanized Telugu sentences, we initially loaded 'te.romanized.rejoined.aligned.tsv'. We observed that this file only contained single-word token alignments rather than complete sentences. We resolved this by updating our parser to read 'te.romanized.rejoined.{dev,test}.*', successfully extracting 10,000 full parallel sentences.</w:t>
      </w:r>
    </w:p>
    <w:p>
      <w:pPr>
        <w:keepNext/>
        <w:spacing w:before="280" w:after="80"/>
      </w:pPr>
      <w:r>
        <w:rPr>
          <w:rFonts w:ascii="Calibri" w:hAnsi="Calibri"/>
          <w:b/>
          <w:color w:val="003366"/>
          <w:sz w:val="26"/>
        </w:rPr>
        <w:t>8. Immediate Next Steps (Days 6 &amp; Onwards)</w:t>
      </w:r>
    </w:p>
    <w:p>
      <w:pPr>
        <w:pStyle w:val="ListBullet"/>
        <w:spacing w:after="60"/>
      </w:pPr>
      <w:r>
        <w:rPr>
          <w:b/>
        </w:rPr>
        <w:t xml:space="preserve">1. Baseline Correction: </w:t>
      </w:r>
      <w:r>
        <w:t>Connect Levenshtein distance search and Telugu phonetic confusion rules to correct flagged OOV words.</w:t>
      </w:r>
    </w:p>
    <w:p>
      <w:pPr>
        <w:pStyle w:val="ListBullet"/>
        <w:spacing w:after="60"/>
      </w:pPr>
      <w:r>
        <w:rPr>
          <w:b/>
        </w:rPr>
        <w:t xml:space="preserve">2. Neural Error Detection: </w:t>
      </w:r>
      <w:r>
        <w:t>Deploy MuRIL on Google Colab for contextual Masked Language Modeling (MLM) probability scoring.</w:t>
      </w:r>
    </w:p>
    <w:p>
      <w:pPr>
        <w:pStyle w:val="ListBullet"/>
        <w:spacing w:after="60"/>
      </w:pPr>
      <w:r>
        <w:rPr>
          <w:b/>
        </w:rPr>
        <w:t xml:space="preserve">3. Sequence-to-Sequence Training: </w:t>
      </w:r>
      <w:r>
        <w:t>Fine-tune IndicBART and mT5 on our 50,000 synthetic pairs.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