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fldChar w:fldCharType="begin"/>
      </w:r>
      <w:r>
        <w:instrText xml:space="preserve"> TOC \o "1-3" \h </w:instrText>
      </w:r>
      <w:r>
        <w:fldChar w:fldCharType="separate"/>
      </w:r>
      <w:r>
        <w:t>Introduction</w:t>
        <w:tab/>
        <w:t>1</w:t>
      </w:r>
      <w:r>
        <w:fldChar w:fldCharType="end"/>
      </w:r>
    </w:p>
    <w:p>
      <w:pPr>
        <w:pStyle w:val="Heading1"/>
      </w:pPr>
      <w:r>
        <w:t>Introduction</w:t>
      </w:r>
    </w:p>
  </w:body>
</w:document>
</file>