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2"/>
        </w:numPr>
      </w:pPr>
      <w:r>
        <w:t>One</w:t>
      </w:r>
    </w:p>
    <w:p>
      <w:pPr>
        <w:numPr>
          <w:ilvl w:val="1"/>
          <w:numId w:val="2"/>
        </w:numPr>
      </w:pPr>
      <w:r>
        <w:t>Nested</w:t>
      </w:r>
    </w:p>
  </w:body>
</w:document>
</file>

<file path=word/numbering.xml><?xml version="1.0" encoding="utf-8"?>
<w:numbering xmlns:w="http://schemas.openxmlformats.org/wordprocessingml/2006/main">
  <w:abstractNum w:abstractNumId="7">
    <w:lvl w:ilvl="0">
      <w:numFmt w:val="decimal"/>
    </w:lvl>
  </w:abstractNum>
  <w:num w:numId="2">
    <w:abstractNumId w:val="7"/>
  </w:num>
</w:numbering>
</file>