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3C0" w:rsidRDefault="00F11DDE" w:rsidP="00F11DDE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書報討論</w:t>
      </w:r>
      <w:r>
        <w:rPr>
          <w:rFonts w:hint="eastAsia"/>
          <w:sz w:val="56"/>
          <w:szCs w:val="56"/>
        </w:rPr>
        <w:t xml:space="preserve"> Se</w:t>
      </w:r>
      <w:r>
        <w:rPr>
          <w:sz w:val="56"/>
          <w:szCs w:val="56"/>
        </w:rPr>
        <w:t>minar I</w:t>
      </w:r>
    </w:p>
    <w:p w:rsidR="00F11DDE" w:rsidRDefault="00F11DDE" w:rsidP="00F11DDE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日期</w:t>
      </w:r>
      <w:r>
        <w:rPr>
          <w:rFonts w:hint="eastAsia"/>
          <w:sz w:val="56"/>
          <w:szCs w:val="56"/>
        </w:rPr>
        <w:t>:2026/</w:t>
      </w:r>
      <w:r>
        <w:rPr>
          <w:sz w:val="56"/>
          <w:szCs w:val="56"/>
        </w:rPr>
        <w:t>09/15</w:t>
      </w:r>
    </w:p>
    <w:p w:rsidR="00F11DDE" w:rsidRDefault="00F11DDE" w:rsidP="00F11DDE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講者</w:t>
      </w:r>
      <w:r>
        <w:rPr>
          <w:rFonts w:hint="eastAsia"/>
          <w:sz w:val="56"/>
          <w:szCs w:val="56"/>
        </w:rPr>
        <w:t>:</w:t>
      </w:r>
      <w:r>
        <w:rPr>
          <w:rFonts w:hint="eastAsia"/>
          <w:sz w:val="56"/>
          <w:szCs w:val="56"/>
        </w:rPr>
        <w:t>王大進</w:t>
      </w:r>
      <w:r>
        <w:rPr>
          <w:rFonts w:hint="eastAsia"/>
          <w:sz w:val="56"/>
          <w:szCs w:val="56"/>
        </w:rPr>
        <w:t xml:space="preserve"> </w:t>
      </w:r>
      <w:proofErr w:type="spellStart"/>
      <w:r>
        <w:rPr>
          <w:rFonts w:hint="eastAsia"/>
          <w:sz w:val="56"/>
          <w:szCs w:val="56"/>
        </w:rPr>
        <w:t>D</w:t>
      </w:r>
      <w:r>
        <w:rPr>
          <w:sz w:val="56"/>
          <w:szCs w:val="56"/>
        </w:rPr>
        <w:t>ajin</w:t>
      </w:r>
      <w:proofErr w:type="spellEnd"/>
      <w:r>
        <w:rPr>
          <w:sz w:val="56"/>
          <w:szCs w:val="56"/>
        </w:rPr>
        <w:t xml:space="preserve"> Wang</w:t>
      </w:r>
    </w:p>
    <w:p w:rsidR="00F11DDE" w:rsidRDefault="00F11DDE" w:rsidP="00F11DDE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題目</w:t>
      </w:r>
      <w:r>
        <w:rPr>
          <w:rFonts w:hint="eastAsia"/>
          <w:sz w:val="56"/>
          <w:szCs w:val="56"/>
        </w:rPr>
        <w:t>:S</w:t>
      </w:r>
      <w:r>
        <w:rPr>
          <w:sz w:val="56"/>
          <w:szCs w:val="56"/>
        </w:rPr>
        <w:t>ystem-level Diagnosis-An Introduction and Re</w:t>
      </w:r>
      <w:r w:rsidR="005F783C">
        <w:rPr>
          <w:sz w:val="56"/>
          <w:szCs w:val="56"/>
        </w:rPr>
        <w:t>cent Results</w:t>
      </w:r>
    </w:p>
    <w:p w:rsidR="005F783C" w:rsidRDefault="005F783C" w:rsidP="00F11DDE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網路</w:t>
      </w:r>
      <w:proofErr w:type="gramStart"/>
      <w:r>
        <w:rPr>
          <w:rFonts w:hint="eastAsia"/>
          <w:sz w:val="56"/>
          <w:szCs w:val="56"/>
        </w:rPr>
        <w:t>診斷與容錯</w:t>
      </w:r>
      <w:proofErr w:type="gramEnd"/>
    </w:p>
    <w:p w:rsidR="005F783C" w:rsidRDefault="005F783C" w:rsidP="005F783C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筆記內容</w:t>
      </w:r>
      <w:r>
        <w:rPr>
          <w:rFonts w:hint="eastAsia"/>
          <w:sz w:val="40"/>
          <w:szCs w:val="40"/>
        </w:rPr>
        <w:t>:</w:t>
      </w:r>
    </w:p>
    <w:p w:rsidR="005F783C" w:rsidRPr="005F783C" w:rsidRDefault="00C75FA1" w:rsidP="005F783C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課程主題</w:t>
      </w:r>
    </w:p>
    <w:p w:rsidR="005F783C" w:rsidRDefault="00C75FA1" w:rsidP="005F78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上課內容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主要講解</w:t>
      </w:r>
      <w:r w:rsidRPr="00FF65B3">
        <w:rPr>
          <w:rFonts w:hint="eastAsia"/>
          <w:color w:val="FF0000"/>
          <w:sz w:val="28"/>
          <w:szCs w:val="28"/>
        </w:rPr>
        <w:t>多處理器系統</w:t>
      </w:r>
      <w:r w:rsidRPr="00FF65B3">
        <w:rPr>
          <w:rFonts w:hint="eastAsia"/>
          <w:color w:val="FF0000"/>
          <w:sz w:val="28"/>
          <w:szCs w:val="28"/>
        </w:rPr>
        <w:t>(</w:t>
      </w:r>
      <w:r w:rsidRPr="00FF65B3">
        <w:rPr>
          <w:color w:val="FF0000"/>
          <w:sz w:val="28"/>
          <w:szCs w:val="28"/>
        </w:rPr>
        <w:t>Multiprocessor Systems</w:t>
      </w:r>
      <w:r w:rsidRPr="00FF65B3">
        <w:rPr>
          <w:rFonts w:hint="eastAsia"/>
          <w:color w:val="FF0000"/>
          <w:sz w:val="28"/>
          <w:szCs w:val="28"/>
        </w:rPr>
        <w:t>)</w:t>
      </w:r>
      <w:r>
        <w:rPr>
          <w:rFonts w:hint="eastAsia"/>
          <w:sz w:val="28"/>
          <w:szCs w:val="28"/>
        </w:rPr>
        <w:t>中的互聯網路結構與</w:t>
      </w:r>
      <w:r w:rsidRPr="00FF65B3">
        <w:rPr>
          <w:rFonts w:hint="eastAsia"/>
          <w:color w:val="FF0000"/>
          <w:sz w:val="28"/>
          <w:szCs w:val="28"/>
        </w:rPr>
        <w:t>系統級故障診斷</w:t>
      </w:r>
      <w:r w:rsidRPr="00FF65B3">
        <w:rPr>
          <w:rFonts w:hint="eastAsia"/>
          <w:color w:val="FF0000"/>
          <w:sz w:val="28"/>
          <w:szCs w:val="28"/>
        </w:rPr>
        <w:t>(S</w:t>
      </w:r>
      <w:r w:rsidRPr="00FF65B3">
        <w:rPr>
          <w:color w:val="FF0000"/>
          <w:sz w:val="28"/>
          <w:szCs w:val="28"/>
        </w:rPr>
        <w:t>ystem-level Diagnosis</w:t>
      </w:r>
      <w:r w:rsidRPr="00FF65B3">
        <w:rPr>
          <w:rFonts w:hint="eastAsia"/>
          <w:color w:val="FF0000"/>
          <w:sz w:val="28"/>
          <w:szCs w:val="28"/>
        </w:rPr>
        <w:t>)</w:t>
      </w:r>
      <w:r>
        <w:rPr>
          <w:rFonts w:hint="eastAsia"/>
          <w:sz w:val="28"/>
          <w:szCs w:val="28"/>
        </w:rPr>
        <w:t>機制。</w:t>
      </w:r>
    </w:p>
    <w:p w:rsidR="005C40EE" w:rsidRPr="005C40EE" w:rsidRDefault="005C40EE" w:rsidP="005C40EE">
      <w:pPr>
        <w:pStyle w:val="Compact"/>
        <w:rPr>
          <w:rFonts w:ascii="Times New Roman" w:eastAsia="標楷體" w:hAnsi="Times New Roman" w:cs="Times New Roman"/>
          <w:color w:val="000000" w:themeColor="text1"/>
          <w:kern w:val="2"/>
          <w:sz w:val="28"/>
          <w:szCs w:val="28"/>
          <w:lang w:val="en-US" w:eastAsia="zh-TW"/>
          <w14:ligatures w14:val="standardContextual"/>
        </w:rPr>
      </w:pPr>
      <w:r w:rsidRPr="005C40EE">
        <w:rPr>
          <w:rFonts w:ascii="Times New Roman" w:eastAsia="標楷體" w:hAnsi="Times New Roman" w:cs="Times New Roman" w:hint="eastAsia"/>
          <w:color w:val="000000" w:themeColor="text1"/>
          <w:kern w:val="2"/>
          <w:sz w:val="28"/>
          <w:szCs w:val="28"/>
          <w:lang w:val="en-US" w:eastAsia="zh-TW"/>
          <w14:ligatures w14:val="standardContextual"/>
        </w:rPr>
        <w:t>系統特性</w:t>
      </w:r>
      <w:r w:rsidRPr="005C40EE">
        <w:rPr>
          <w:rFonts w:ascii="Times New Roman" w:eastAsia="標楷體" w:hAnsi="Times New Roman" w:cs="Times New Roman" w:hint="eastAsia"/>
          <w:color w:val="000000" w:themeColor="text1"/>
          <w:kern w:val="2"/>
          <w:sz w:val="28"/>
          <w:szCs w:val="28"/>
          <w:lang w:val="en-US" w:eastAsia="zh-TW"/>
          <w14:ligatures w14:val="standardContextual"/>
        </w:rPr>
        <w:t xml:space="preserve">: </w:t>
      </w:r>
      <w:r w:rsidRPr="005C40EE">
        <w:rPr>
          <w:rFonts w:ascii="Times New Roman" w:eastAsia="標楷體" w:hAnsi="Times New Roman" w:cs="Times New Roman" w:hint="eastAsia"/>
          <w:color w:val="000000" w:themeColor="text1"/>
          <w:kern w:val="2"/>
          <w:sz w:val="28"/>
          <w:szCs w:val="28"/>
          <w:lang w:val="en-US" w:eastAsia="zh-TW"/>
          <w14:ligatures w14:val="standardContextual"/>
        </w:rPr>
        <w:t>英文概念與一般網際網路不同。強調系統內部網路連接具備高度規則性，且是在</w:t>
      </w:r>
      <w:proofErr w:type="gramStart"/>
      <w:r w:rsidRPr="005C40EE">
        <w:rPr>
          <w:rFonts w:ascii="Times New Roman" w:eastAsia="標楷體" w:hAnsi="Times New Roman" w:cs="Times New Roman" w:hint="eastAsia"/>
          <w:color w:val="000000" w:themeColor="text1"/>
          <w:kern w:val="2"/>
          <w:sz w:val="28"/>
          <w:szCs w:val="28"/>
          <w:lang w:val="en-US" w:eastAsia="zh-TW"/>
          <w14:ligatures w14:val="standardContextual"/>
        </w:rPr>
        <w:t>本地（</w:t>
      </w:r>
      <w:proofErr w:type="gramEnd"/>
      <w:r w:rsidRPr="005C40EE">
        <w:rPr>
          <w:rFonts w:ascii="Times New Roman" w:eastAsia="標楷體" w:hAnsi="Times New Roman" w:cs="Times New Roman" w:hint="eastAsia"/>
          <w:color w:val="000000" w:themeColor="text1"/>
          <w:kern w:val="2"/>
          <w:sz w:val="28"/>
          <w:szCs w:val="28"/>
          <w:lang w:val="en-US" w:eastAsia="zh-TW"/>
          <w14:ligatures w14:val="standardContextual"/>
        </w:rPr>
        <w:t>Local</w:t>
      </w:r>
      <w:r w:rsidRPr="005C40EE">
        <w:rPr>
          <w:rFonts w:ascii="Times New Roman" w:eastAsia="標楷體" w:hAnsi="Times New Roman" w:cs="Times New Roman" w:hint="eastAsia"/>
          <w:color w:val="000000" w:themeColor="text1"/>
          <w:kern w:val="2"/>
          <w:sz w:val="28"/>
          <w:szCs w:val="28"/>
          <w:lang w:val="en-US" w:eastAsia="zh-TW"/>
          <w14:ligatures w14:val="standardContextual"/>
        </w:rPr>
        <w:t>）層級進行連接。</w:t>
      </w:r>
    </w:p>
    <w:p w:rsidR="005C40EE" w:rsidRDefault="005C40EE" w:rsidP="005F783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故障必然性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當處理器規模數量越龐大時，依據機率統計觀點，硬體故障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包含永久性故障與間歇性故障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是不可避免的。容錯的第一步在精</w:t>
      </w:r>
      <w:proofErr w:type="gramStart"/>
      <w:r>
        <w:rPr>
          <w:rFonts w:hint="eastAsia"/>
          <w:sz w:val="28"/>
          <w:szCs w:val="28"/>
        </w:rPr>
        <w:t>準</w:t>
      </w:r>
      <w:proofErr w:type="gramEnd"/>
      <w:r>
        <w:rPr>
          <w:rFonts w:hint="eastAsia"/>
          <w:sz w:val="28"/>
          <w:szCs w:val="28"/>
        </w:rPr>
        <w:t>找出故障的節點，進行隔離、替換或使用演算法繞開。</w:t>
      </w:r>
    </w:p>
    <w:p w:rsidR="005C40EE" w:rsidRDefault="005C40EE" w:rsidP="005F783C">
      <w:pPr>
        <w:rPr>
          <w:rFonts w:hint="eastAsia"/>
          <w:sz w:val="28"/>
          <w:szCs w:val="28"/>
        </w:rPr>
      </w:pPr>
      <w:r w:rsidRPr="005C40EE">
        <w:rPr>
          <w:sz w:val="28"/>
          <w:szCs w:val="28"/>
        </w:rPr>
        <w:lastRenderedPageBreak/>
        <w:drawing>
          <wp:inline distT="0" distB="0" distL="0" distR="0" wp14:anchorId="1DDD20E7" wp14:editId="026C11BB">
            <wp:extent cx="4410075" cy="331472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1152" cy="333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0EE" w:rsidRPr="005C40EE" w:rsidRDefault="005C40EE" w:rsidP="005C40EE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 w:rsidRPr="005C40EE">
        <w:rPr>
          <w:rFonts w:hint="eastAsia"/>
          <w:sz w:val="28"/>
          <w:szCs w:val="28"/>
        </w:rPr>
        <w:t>關鍵概念與基礎模型</w:t>
      </w:r>
    </w:p>
    <w:p w:rsidR="005C40EE" w:rsidRDefault="005C40EE" w:rsidP="005C40EE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 w:rsidRPr="00FF65B3">
        <w:rPr>
          <w:rFonts w:hint="eastAsia"/>
          <w:color w:val="FF0000"/>
          <w:sz w:val="28"/>
          <w:szCs w:val="28"/>
        </w:rPr>
        <w:t>互聯網路</w:t>
      </w:r>
      <w:r w:rsidRPr="00FF65B3">
        <w:rPr>
          <w:rFonts w:hint="eastAsia"/>
          <w:color w:val="FF0000"/>
          <w:sz w:val="28"/>
          <w:szCs w:val="28"/>
        </w:rPr>
        <w:t>(</w:t>
      </w:r>
      <w:r w:rsidRPr="00FF65B3">
        <w:rPr>
          <w:color w:val="FF0000"/>
          <w:sz w:val="28"/>
          <w:szCs w:val="28"/>
        </w:rPr>
        <w:t>interconnection networks</w:t>
      </w:r>
      <w:r w:rsidRPr="00FF65B3">
        <w:rPr>
          <w:rFonts w:hint="eastAsia"/>
          <w:color w:val="FF0000"/>
          <w:sz w:val="28"/>
          <w:szCs w:val="28"/>
        </w:rPr>
        <w:t>)</w:t>
      </w:r>
      <w:r w:rsidRPr="005C40EE">
        <w:rPr>
          <w:rFonts w:hint="eastAsia"/>
          <w:sz w:val="28"/>
          <w:szCs w:val="28"/>
        </w:rPr>
        <w:t>:</w:t>
      </w:r>
      <w:r w:rsidRPr="005C40EE">
        <w:rPr>
          <w:rFonts w:hint="eastAsia"/>
          <w:sz w:val="28"/>
          <w:szCs w:val="28"/>
        </w:rPr>
        <w:t>處理器之間依據特定規則連接而形成</w:t>
      </w:r>
      <w:proofErr w:type="gramStart"/>
      <w:r w:rsidRPr="005C40EE">
        <w:rPr>
          <w:rFonts w:hint="eastAsia"/>
          <w:sz w:val="28"/>
          <w:szCs w:val="28"/>
        </w:rPr>
        <w:t>的拓譜結構</w:t>
      </w:r>
      <w:proofErr w:type="gramEnd"/>
      <w:r w:rsidRPr="005C40EE">
        <w:rPr>
          <w:rFonts w:hint="eastAsia"/>
          <w:sz w:val="28"/>
          <w:szCs w:val="28"/>
        </w:rPr>
        <w:t>(</w:t>
      </w:r>
      <w:r w:rsidRPr="005C40EE">
        <w:rPr>
          <w:rFonts w:hint="eastAsia"/>
          <w:sz w:val="28"/>
          <w:szCs w:val="28"/>
        </w:rPr>
        <w:t>節點</w:t>
      </w:r>
      <w:r w:rsidRPr="005C40EE">
        <w:rPr>
          <w:rFonts w:hint="eastAsia"/>
          <w:sz w:val="28"/>
          <w:szCs w:val="28"/>
        </w:rPr>
        <w:t>n</w:t>
      </w:r>
      <w:r w:rsidRPr="005C40EE">
        <w:rPr>
          <w:sz w:val="28"/>
          <w:szCs w:val="28"/>
        </w:rPr>
        <w:t>odes)</w:t>
      </w:r>
      <w:r w:rsidRPr="005C40EE">
        <w:rPr>
          <w:rFonts w:hint="eastAsia"/>
          <w:sz w:val="28"/>
          <w:szCs w:val="28"/>
        </w:rPr>
        <w:t>。</w:t>
      </w:r>
    </w:p>
    <w:p w:rsidR="005C40EE" w:rsidRDefault="00FF65B3" w:rsidP="00FF65B3">
      <w:pPr>
        <w:ind w:left="360"/>
        <w:rPr>
          <w:sz w:val="28"/>
          <w:szCs w:val="28"/>
        </w:rPr>
      </w:pPr>
      <w:r w:rsidRPr="00FF65B3">
        <w:rPr>
          <w:sz w:val="28"/>
          <w:szCs w:val="28"/>
        </w:rPr>
        <w:t>經常採用二進制編碼命名節點</w:t>
      </w:r>
      <w:proofErr w:type="gramStart"/>
      <w:r w:rsidRPr="00FF65B3">
        <w:rPr>
          <w:sz w:val="28"/>
          <w:szCs w:val="28"/>
        </w:rPr>
        <w:t>（</w:t>
      </w:r>
      <w:proofErr w:type="gramEnd"/>
      <w:r w:rsidRPr="00FF65B3">
        <w:rPr>
          <w:sz w:val="28"/>
          <w:szCs w:val="28"/>
        </w:rPr>
        <w:t>例如：</w:t>
      </w:r>
      <w:r w:rsidRPr="00FF65B3">
        <w:rPr>
          <w:sz w:val="28"/>
          <w:szCs w:val="28"/>
        </w:rPr>
        <w:t xml:space="preserve">3 </w:t>
      </w:r>
      <w:r w:rsidRPr="00FF65B3">
        <w:rPr>
          <w:sz w:val="28"/>
          <w:szCs w:val="28"/>
        </w:rPr>
        <w:t>位元二進制可定址</w:t>
      </w:r>
      <w:r w:rsidRPr="00FF65B3">
        <w:rPr>
          <w:sz w:val="28"/>
          <w:szCs w:val="28"/>
        </w:rPr>
        <w:t xml:space="preserve"> 8 </w:t>
      </w:r>
      <w:proofErr w:type="gramStart"/>
      <w:r w:rsidRPr="00FF65B3">
        <w:rPr>
          <w:sz w:val="28"/>
          <w:szCs w:val="28"/>
        </w:rPr>
        <w:t>個</w:t>
      </w:r>
      <w:proofErr w:type="gramEnd"/>
      <w:r w:rsidRPr="00FF65B3">
        <w:rPr>
          <w:sz w:val="28"/>
          <w:szCs w:val="28"/>
        </w:rPr>
        <w:t>節點，</w:t>
      </w:r>
      <w:r w:rsidRPr="00FF65B3">
        <w:rPr>
          <w:sz w:val="28"/>
          <w:szCs w:val="28"/>
        </w:rPr>
        <w:t xml:space="preserve">4 </w:t>
      </w:r>
      <w:r w:rsidRPr="00FF65B3">
        <w:rPr>
          <w:sz w:val="28"/>
          <w:szCs w:val="28"/>
        </w:rPr>
        <w:t>維網路可擴展至</w:t>
      </w:r>
      <w:r w:rsidRPr="00FF65B3">
        <w:rPr>
          <w:sz w:val="28"/>
          <w:szCs w:val="28"/>
        </w:rPr>
        <w:t xml:space="preserve"> 16 </w:t>
      </w:r>
      <w:proofErr w:type="gramStart"/>
      <w:r w:rsidRPr="00FF65B3">
        <w:rPr>
          <w:sz w:val="28"/>
          <w:szCs w:val="28"/>
        </w:rPr>
        <w:t>個</w:t>
      </w:r>
      <w:proofErr w:type="gramEnd"/>
      <w:r w:rsidRPr="00FF65B3">
        <w:rPr>
          <w:sz w:val="28"/>
          <w:szCs w:val="28"/>
        </w:rPr>
        <w:t>或更多節點</w:t>
      </w:r>
      <w:proofErr w:type="gramStart"/>
      <w:r w:rsidRPr="00FF65B3">
        <w:rPr>
          <w:sz w:val="28"/>
          <w:szCs w:val="28"/>
        </w:rPr>
        <w:t>）</w:t>
      </w:r>
      <w:proofErr w:type="gramEnd"/>
      <w:r w:rsidRPr="00FF65B3">
        <w:rPr>
          <w:sz w:val="28"/>
          <w:szCs w:val="28"/>
        </w:rPr>
        <w:t>，規律的拓撲有助於後續演算法設計與數學分析。</w:t>
      </w:r>
    </w:p>
    <w:p w:rsidR="00FF65B3" w:rsidRPr="00FF65B3" w:rsidRDefault="00FF65B3" w:rsidP="00FF65B3">
      <w:pPr>
        <w:pStyle w:val="a3"/>
        <w:numPr>
          <w:ilvl w:val="0"/>
          <w:numId w:val="3"/>
        </w:numPr>
        <w:ind w:leftChars="0"/>
        <w:rPr>
          <w:color w:val="FF0000"/>
          <w:sz w:val="28"/>
          <w:szCs w:val="28"/>
        </w:rPr>
      </w:pPr>
      <w:r w:rsidRPr="00FF65B3">
        <w:rPr>
          <w:rFonts w:hint="eastAsia"/>
          <w:color w:val="FF0000"/>
          <w:sz w:val="28"/>
          <w:szCs w:val="28"/>
        </w:rPr>
        <w:t>PMC</w:t>
      </w:r>
      <w:r w:rsidRPr="00FF65B3">
        <w:rPr>
          <w:rFonts w:hint="eastAsia"/>
          <w:color w:val="FF0000"/>
          <w:sz w:val="28"/>
          <w:szCs w:val="28"/>
        </w:rPr>
        <w:t>相互測試模型</w:t>
      </w:r>
      <w:r w:rsidRPr="00FF65B3">
        <w:rPr>
          <w:rFonts w:hint="eastAsia"/>
          <w:color w:val="FF0000"/>
          <w:sz w:val="28"/>
          <w:szCs w:val="28"/>
        </w:rPr>
        <w:t>(</w:t>
      </w:r>
      <w:proofErr w:type="spellStart"/>
      <w:r w:rsidRPr="00FF65B3">
        <w:rPr>
          <w:rFonts w:hint="eastAsia"/>
          <w:color w:val="FF0000"/>
          <w:sz w:val="28"/>
          <w:szCs w:val="28"/>
        </w:rPr>
        <w:t>P</w:t>
      </w:r>
      <w:r w:rsidRPr="00FF65B3">
        <w:rPr>
          <w:color w:val="FF0000"/>
          <w:sz w:val="28"/>
          <w:szCs w:val="28"/>
        </w:rPr>
        <w:t>reparata</w:t>
      </w:r>
      <w:proofErr w:type="spellEnd"/>
      <w:r w:rsidRPr="00FF65B3">
        <w:rPr>
          <w:color w:val="FF0000"/>
          <w:sz w:val="28"/>
          <w:szCs w:val="28"/>
        </w:rPr>
        <w:t xml:space="preserve">, </w:t>
      </w:r>
      <w:proofErr w:type="spellStart"/>
      <w:r w:rsidRPr="00FF65B3">
        <w:rPr>
          <w:color w:val="FF0000"/>
          <w:sz w:val="28"/>
          <w:szCs w:val="28"/>
        </w:rPr>
        <w:t>Metze</w:t>
      </w:r>
      <w:proofErr w:type="spellEnd"/>
      <w:r w:rsidRPr="00FF65B3">
        <w:rPr>
          <w:color w:val="FF0000"/>
          <w:sz w:val="28"/>
          <w:szCs w:val="28"/>
        </w:rPr>
        <w:t xml:space="preserve">, and </w:t>
      </w:r>
      <w:proofErr w:type="spellStart"/>
      <w:r w:rsidRPr="00FF65B3">
        <w:rPr>
          <w:color w:val="FF0000"/>
          <w:sz w:val="28"/>
          <w:szCs w:val="28"/>
        </w:rPr>
        <w:t>Chien</w:t>
      </w:r>
      <w:proofErr w:type="spellEnd"/>
      <w:r w:rsidRPr="00FF65B3">
        <w:rPr>
          <w:color w:val="FF0000"/>
          <w:sz w:val="28"/>
          <w:szCs w:val="28"/>
        </w:rPr>
        <w:t xml:space="preserve"> Model</w:t>
      </w:r>
      <w:r w:rsidRPr="00FF65B3">
        <w:rPr>
          <w:rFonts w:hint="eastAsia"/>
          <w:color w:val="FF0000"/>
          <w:sz w:val="28"/>
          <w:szCs w:val="28"/>
        </w:rPr>
        <w:t>)</w:t>
      </w:r>
    </w:p>
    <w:p w:rsidR="00FF65B3" w:rsidRDefault="00FF65B3" w:rsidP="00FF65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PMC</w:t>
      </w:r>
      <w:r>
        <w:rPr>
          <w:rFonts w:hint="eastAsia"/>
          <w:sz w:val="28"/>
          <w:szCs w:val="28"/>
        </w:rPr>
        <w:t>模型是由三位學者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包含</w:t>
      </w:r>
      <w:proofErr w:type="spellStart"/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hien</w:t>
      </w:r>
      <w:proofErr w:type="spellEnd"/>
      <w:r>
        <w:rPr>
          <w:rFonts w:hint="eastAsia"/>
          <w:sz w:val="28"/>
          <w:szCs w:val="28"/>
        </w:rPr>
        <w:t>錢天問教授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共同提出，是系統故障診斷的基礎，並且是透</w:t>
      </w:r>
      <w:r w:rsidRPr="00FF65B3">
        <w:rPr>
          <w:rFonts w:hint="eastAsia"/>
          <w:color w:val="FF0000"/>
          <w:sz w:val="28"/>
          <w:szCs w:val="28"/>
        </w:rPr>
        <w:t>過</w:t>
      </w:r>
      <w:proofErr w:type="gramStart"/>
      <w:r w:rsidRPr="00FF65B3">
        <w:rPr>
          <w:rFonts w:hint="eastAsia"/>
          <w:color w:val="FF0000"/>
          <w:sz w:val="28"/>
          <w:szCs w:val="28"/>
        </w:rPr>
        <w:t>節點間的互相</w:t>
      </w:r>
      <w:proofErr w:type="gramEnd"/>
      <w:r w:rsidRPr="00FF65B3">
        <w:rPr>
          <w:rFonts w:hint="eastAsia"/>
          <w:color w:val="FF0000"/>
          <w:sz w:val="28"/>
          <w:szCs w:val="28"/>
        </w:rPr>
        <w:t>測試，來發現故障節點</w:t>
      </w:r>
      <w:r>
        <w:rPr>
          <w:rFonts w:hint="eastAsia"/>
          <w:sz w:val="28"/>
          <w:szCs w:val="28"/>
        </w:rPr>
        <w:t>。</w:t>
      </w:r>
    </w:p>
    <w:p w:rsidR="00FF65B3" w:rsidRPr="00FF65B3" w:rsidRDefault="00FF65B3" w:rsidP="00FF65B3">
      <w:pPr>
        <w:pStyle w:val="a3"/>
        <w:numPr>
          <w:ilvl w:val="0"/>
          <w:numId w:val="4"/>
        </w:numPr>
        <w:ind w:leftChars="0"/>
        <w:rPr>
          <w:sz w:val="28"/>
          <w:szCs w:val="28"/>
        </w:rPr>
      </w:pPr>
      <w:r w:rsidRPr="00FF65B3">
        <w:rPr>
          <w:rFonts w:hint="eastAsia"/>
          <w:sz w:val="28"/>
          <w:szCs w:val="28"/>
        </w:rPr>
        <w:t>正常節點</w:t>
      </w:r>
      <w:r w:rsidRPr="00FF65B3">
        <w:rPr>
          <w:rFonts w:hint="eastAsia"/>
          <w:sz w:val="28"/>
          <w:szCs w:val="28"/>
        </w:rPr>
        <w:t>(0</w:t>
      </w:r>
      <w:r w:rsidRPr="00FF65B3">
        <w:rPr>
          <w:sz w:val="28"/>
          <w:szCs w:val="28"/>
        </w:rPr>
        <w:t>/</w:t>
      </w:r>
      <w:r w:rsidRPr="00FF65B3">
        <w:rPr>
          <w:rFonts w:hint="eastAsia"/>
          <w:sz w:val="28"/>
          <w:szCs w:val="28"/>
        </w:rPr>
        <w:t>綠色</w:t>
      </w:r>
      <w:r w:rsidRPr="00FF65B3">
        <w:rPr>
          <w:rFonts w:hint="eastAsia"/>
          <w:sz w:val="28"/>
          <w:szCs w:val="28"/>
        </w:rPr>
        <w:t>):</w:t>
      </w:r>
      <w:r w:rsidRPr="00FF65B3">
        <w:rPr>
          <w:rFonts w:hint="eastAsia"/>
          <w:sz w:val="28"/>
          <w:szCs w:val="28"/>
        </w:rPr>
        <w:t>若正常節點去測試其他節點，其測試結果</w:t>
      </w:r>
      <w:r w:rsidRPr="00FF65B3">
        <w:rPr>
          <w:rFonts w:hint="eastAsia"/>
          <w:color w:val="FF0000"/>
          <w:sz w:val="28"/>
          <w:szCs w:val="28"/>
        </w:rPr>
        <w:t>保證正確</w:t>
      </w:r>
      <w:r w:rsidRPr="00FF65B3">
        <w:rPr>
          <w:rFonts w:hint="eastAsia"/>
          <w:color w:val="FF0000"/>
          <w:sz w:val="28"/>
          <w:szCs w:val="28"/>
        </w:rPr>
        <w:t>(</w:t>
      </w:r>
      <w:r w:rsidRPr="00FF65B3">
        <w:rPr>
          <w:rFonts w:hint="eastAsia"/>
          <w:color w:val="FF0000"/>
          <w:sz w:val="28"/>
          <w:szCs w:val="28"/>
        </w:rPr>
        <w:t>受測節點若正常回傳</w:t>
      </w:r>
      <w:r w:rsidRPr="00FF65B3">
        <w:rPr>
          <w:rFonts w:hint="eastAsia"/>
          <w:color w:val="FF0000"/>
          <w:sz w:val="28"/>
          <w:szCs w:val="28"/>
        </w:rPr>
        <w:t>0</w:t>
      </w:r>
      <w:r w:rsidRPr="00FF65B3">
        <w:rPr>
          <w:rFonts w:hint="eastAsia"/>
          <w:color w:val="FF0000"/>
          <w:sz w:val="28"/>
          <w:szCs w:val="28"/>
        </w:rPr>
        <w:t>，若故障則回傳</w:t>
      </w:r>
      <w:r w:rsidRPr="00FF65B3">
        <w:rPr>
          <w:rFonts w:hint="eastAsia"/>
          <w:color w:val="FF0000"/>
          <w:sz w:val="28"/>
          <w:szCs w:val="28"/>
        </w:rPr>
        <w:t>1)</w:t>
      </w:r>
      <w:r w:rsidRPr="00FF65B3">
        <w:rPr>
          <w:rFonts w:hint="eastAsia"/>
          <w:sz w:val="28"/>
          <w:szCs w:val="28"/>
        </w:rPr>
        <w:t>。</w:t>
      </w:r>
    </w:p>
    <w:p w:rsidR="00FF65B3" w:rsidRPr="00FF65B3" w:rsidRDefault="00FF65B3" w:rsidP="00FF65B3">
      <w:pPr>
        <w:pStyle w:val="a3"/>
        <w:numPr>
          <w:ilvl w:val="0"/>
          <w:numId w:val="4"/>
        </w:numPr>
        <w:tabs>
          <w:tab w:val="left" w:pos="1145"/>
        </w:tabs>
        <w:ind w:leftChars="0"/>
        <w:rPr>
          <w:rFonts w:hint="eastAsia"/>
          <w:sz w:val="28"/>
          <w:szCs w:val="28"/>
        </w:rPr>
      </w:pPr>
      <w:r w:rsidRPr="00FF65B3">
        <w:rPr>
          <w:rFonts w:hint="eastAsia"/>
          <w:sz w:val="28"/>
          <w:szCs w:val="28"/>
        </w:rPr>
        <w:lastRenderedPageBreak/>
        <w:t>故障節點</w:t>
      </w:r>
      <w:r w:rsidRPr="00FF65B3">
        <w:rPr>
          <w:sz w:val="28"/>
          <w:szCs w:val="28"/>
        </w:rPr>
        <w:tab/>
      </w:r>
      <w:r w:rsidRPr="00FF65B3">
        <w:rPr>
          <w:rFonts w:hint="eastAsia"/>
          <w:sz w:val="28"/>
          <w:szCs w:val="28"/>
        </w:rPr>
        <w:t>(1</w:t>
      </w:r>
      <w:r w:rsidRPr="00FF65B3">
        <w:rPr>
          <w:sz w:val="28"/>
          <w:szCs w:val="28"/>
        </w:rPr>
        <w:t>/</w:t>
      </w:r>
      <w:r w:rsidRPr="00FF65B3">
        <w:rPr>
          <w:rFonts w:hint="eastAsia"/>
          <w:sz w:val="28"/>
          <w:szCs w:val="28"/>
        </w:rPr>
        <w:t>紅色</w:t>
      </w:r>
      <w:r w:rsidRPr="00FF65B3">
        <w:rPr>
          <w:rFonts w:hint="eastAsia"/>
          <w:sz w:val="28"/>
          <w:szCs w:val="28"/>
        </w:rPr>
        <w:t>):</w:t>
      </w:r>
      <w:r w:rsidRPr="00FF65B3">
        <w:rPr>
          <w:rFonts w:hint="eastAsia"/>
          <w:sz w:val="28"/>
          <w:szCs w:val="28"/>
        </w:rPr>
        <w:t>若故障節點去測試其他節點，其測試結果</w:t>
      </w:r>
      <w:r w:rsidRPr="00FF65B3">
        <w:rPr>
          <w:rFonts w:hint="eastAsia"/>
          <w:color w:val="FF0000"/>
          <w:sz w:val="28"/>
          <w:szCs w:val="28"/>
        </w:rPr>
        <w:t>具備不確定性</w:t>
      </w:r>
      <w:r w:rsidRPr="00FF65B3">
        <w:rPr>
          <w:rFonts w:hint="eastAsia"/>
          <w:color w:val="FF0000"/>
          <w:sz w:val="28"/>
          <w:szCs w:val="28"/>
        </w:rPr>
        <w:t>(</w:t>
      </w:r>
      <w:r w:rsidRPr="00FF65B3">
        <w:rPr>
          <w:rFonts w:hint="eastAsia"/>
          <w:color w:val="FF0000"/>
          <w:sz w:val="28"/>
          <w:szCs w:val="28"/>
        </w:rPr>
        <w:t>可能回傳</w:t>
      </w:r>
      <w:r w:rsidRPr="00FF65B3">
        <w:rPr>
          <w:rFonts w:hint="eastAsia"/>
          <w:color w:val="FF0000"/>
          <w:sz w:val="28"/>
          <w:szCs w:val="28"/>
        </w:rPr>
        <w:t>0</w:t>
      </w:r>
      <w:r w:rsidRPr="00FF65B3">
        <w:rPr>
          <w:rFonts w:hint="eastAsia"/>
          <w:color w:val="FF0000"/>
          <w:sz w:val="28"/>
          <w:szCs w:val="28"/>
        </w:rPr>
        <w:t>或</w:t>
      </w:r>
      <w:r w:rsidRPr="00FF65B3">
        <w:rPr>
          <w:rFonts w:hint="eastAsia"/>
          <w:color w:val="FF0000"/>
          <w:sz w:val="28"/>
          <w:szCs w:val="28"/>
        </w:rPr>
        <w:t>1)</w:t>
      </w:r>
      <w:r w:rsidRPr="00FF65B3">
        <w:rPr>
          <w:rFonts w:hint="eastAsia"/>
          <w:sz w:val="28"/>
          <w:szCs w:val="28"/>
        </w:rPr>
        <w:t>。</w:t>
      </w:r>
    </w:p>
    <w:p w:rsidR="00FF65B3" w:rsidRDefault="00FF65B3" w:rsidP="00FF65B3">
      <w:pPr>
        <w:tabs>
          <w:tab w:val="left" w:pos="1145"/>
        </w:tabs>
        <w:rPr>
          <w:noProof/>
        </w:rPr>
      </w:pPr>
      <w:r w:rsidRPr="00FF65B3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1E6948A">
            <wp:simplePos x="0" y="0"/>
            <wp:positionH relativeFrom="column">
              <wp:posOffset>2703195</wp:posOffset>
            </wp:positionH>
            <wp:positionV relativeFrom="paragraph">
              <wp:posOffset>57617</wp:posOffset>
            </wp:positionV>
            <wp:extent cx="3707115" cy="2790825"/>
            <wp:effectExtent l="0" t="0" r="8255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1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5B3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B5383B">
            <wp:simplePos x="0" y="0"/>
            <wp:positionH relativeFrom="column">
              <wp:posOffset>-971550</wp:posOffset>
            </wp:positionH>
            <wp:positionV relativeFrom="paragraph">
              <wp:posOffset>57150</wp:posOffset>
            </wp:positionV>
            <wp:extent cx="3675375" cy="2790825"/>
            <wp:effectExtent l="0" t="0" r="1905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5B3">
        <w:rPr>
          <w:noProof/>
        </w:rPr>
        <w:t xml:space="preserve"> </w:t>
      </w: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</w:p>
    <w:p w:rsidR="00FF65B3" w:rsidRPr="00FF65B3" w:rsidRDefault="00FF65B3" w:rsidP="00FF65B3">
      <w:pPr>
        <w:pStyle w:val="a3"/>
        <w:numPr>
          <w:ilvl w:val="0"/>
          <w:numId w:val="3"/>
        </w:numPr>
        <w:tabs>
          <w:tab w:val="left" w:pos="1145"/>
        </w:tabs>
        <w:ind w:leftChars="0"/>
        <w:rPr>
          <w:sz w:val="28"/>
          <w:szCs w:val="28"/>
        </w:rPr>
      </w:pPr>
      <w:r w:rsidRPr="00FF65B3">
        <w:rPr>
          <w:rFonts w:hint="eastAsia"/>
          <w:sz w:val="28"/>
          <w:szCs w:val="28"/>
        </w:rPr>
        <w:t>系統診斷度</w:t>
      </w:r>
      <w:r w:rsidRPr="00FF65B3">
        <w:rPr>
          <w:rFonts w:hint="eastAsia"/>
          <w:sz w:val="28"/>
          <w:szCs w:val="28"/>
        </w:rPr>
        <w:t>(</w:t>
      </w:r>
      <w:r w:rsidRPr="00FF65B3">
        <w:rPr>
          <w:sz w:val="28"/>
          <w:szCs w:val="28"/>
        </w:rPr>
        <w:t>t-</w:t>
      </w:r>
      <w:proofErr w:type="spellStart"/>
      <w:r w:rsidRPr="00FF65B3">
        <w:rPr>
          <w:sz w:val="28"/>
          <w:szCs w:val="28"/>
        </w:rPr>
        <w:t>Diagnosability</w:t>
      </w:r>
      <w:proofErr w:type="spellEnd"/>
      <w:r w:rsidRPr="00FF65B3">
        <w:rPr>
          <w:rFonts w:hint="eastAsia"/>
          <w:sz w:val="28"/>
          <w:szCs w:val="28"/>
        </w:rPr>
        <w:t>)</w:t>
      </w:r>
    </w:p>
    <w:p w:rsidR="00FF65B3" w:rsidRDefault="00FF65B3" w:rsidP="00FF65B3">
      <w:pPr>
        <w:tabs>
          <w:tab w:val="left" w:pos="1145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定義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系統保證精確找出所有故障節點的最大故障容許數</w:t>
      </w:r>
      <w:r>
        <w:rPr>
          <w:rFonts w:hint="eastAsia"/>
          <w:sz w:val="28"/>
          <w:szCs w:val="28"/>
        </w:rPr>
        <w:t>t</w:t>
      </w:r>
      <w:r>
        <w:rPr>
          <w:rFonts w:hint="eastAsia"/>
          <w:sz w:val="28"/>
          <w:szCs w:val="28"/>
        </w:rPr>
        <w:t>。</w:t>
      </w:r>
    </w:p>
    <w:p w:rsidR="000A5390" w:rsidRDefault="000A5390" w:rsidP="00FF65B3">
      <w:pPr>
        <w:tabs>
          <w:tab w:val="left" w:pos="1145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-diagnosable:</w:t>
      </w:r>
      <w:r>
        <w:rPr>
          <w:rFonts w:hint="eastAsia"/>
          <w:sz w:val="28"/>
          <w:szCs w:val="28"/>
        </w:rPr>
        <w:t>只要系統內的故障節點總數不超過</w:t>
      </w:r>
      <w:r>
        <w:rPr>
          <w:rFonts w:hint="eastAsia"/>
          <w:sz w:val="28"/>
          <w:szCs w:val="28"/>
        </w:rPr>
        <w:t>t</w:t>
      </w:r>
      <w:r>
        <w:rPr>
          <w:rFonts w:hint="eastAsia"/>
          <w:sz w:val="28"/>
          <w:szCs w:val="28"/>
        </w:rPr>
        <w:t>，就能精確的找出所有故障節點</w:t>
      </w:r>
      <w:r w:rsidR="00685ABD">
        <w:rPr>
          <w:rFonts w:hint="eastAsia"/>
          <w:sz w:val="28"/>
          <w:szCs w:val="28"/>
        </w:rPr>
        <w:t>，且</w:t>
      </w:r>
      <w:r w:rsidR="00685ABD" w:rsidRPr="00685ABD">
        <w:rPr>
          <w:rFonts w:hint="eastAsia"/>
          <w:sz w:val="28"/>
          <w:szCs w:val="28"/>
        </w:rPr>
        <w:t>當系統僅保證診斷單一故障時稱為</w:t>
      </w:r>
      <w:r w:rsidR="00685ABD">
        <w:rPr>
          <w:rFonts w:hint="eastAsia"/>
          <w:sz w:val="28"/>
          <w:szCs w:val="28"/>
        </w:rPr>
        <w:t>1</w:t>
      </w:r>
      <w:r w:rsidR="00685ABD">
        <w:rPr>
          <w:sz w:val="28"/>
          <w:szCs w:val="28"/>
        </w:rPr>
        <w:t>-diagnosis</w:t>
      </w:r>
      <w:r w:rsidR="00685ABD">
        <w:rPr>
          <w:rFonts w:hint="eastAsia"/>
          <w:sz w:val="28"/>
          <w:szCs w:val="28"/>
        </w:rPr>
        <w:t>。</w:t>
      </w:r>
    </w:p>
    <w:p w:rsidR="00685ABD" w:rsidRDefault="00685ABD" w:rsidP="00FF65B3">
      <w:pPr>
        <w:tabs>
          <w:tab w:val="left" w:pos="1145"/>
        </w:tabs>
        <w:rPr>
          <w:sz w:val="28"/>
          <w:szCs w:val="28"/>
        </w:rPr>
      </w:pPr>
      <w:r w:rsidRPr="00685ABD">
        <w:rPr>
          <w:sz w:val="28"/>
          <w:szCs w:val="28"/>
        </w:rPr>
        <w:lastRenderedPageBreak/>
        <w:drawing>
          <wp:inline distT="0" distB="0" distL="0" distR="0" wp14:anchorId="537F7570" wp14:editId="55055B94">
            <wp:extent cx="5274310" cy="383540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BD" w:rsidRPr="00685ABD" w:rsidRDefault="00685ABD" w:rsidP="00685ABD">
      <w:pPr>
        <w:tabs>
          <w:tab w:val="left" w:pos="1145"/>
        </w:tabs>
        <w:rPr>
          <w:sz w:val="28"/>
          <w:szCs w:val="28"/>
        </w:rPr>
      </w:pPr>
      <w:r w:rsidRPr="00685ABD">
        <w:rPr>
          <w:sz w:val="28"/>
          <w:szCs w:val="28"/>
        </w:rPr>
        <w:t>對於一個表示為圖</w:t>
      </w:r>
      <w:r w:rsidRPr="00685ABD">
        <w:rPr>
          <w:sz w:val="28"/>
          <w:szCs w:val="28"/>
        </w:rPr>
        <w:t xml:space="preserve">G = (V, E) </w:t>
      </w:r>
      <w:r w:rsidRPr="00685ABD">
        <w:rPr>
          <w:sz w:val="28"/>
          <w:szCs w:val="28"/>
        </w:rPr>
        <w:t>的互連網路（其中</w:t>
      </w:r>
      <w:r w:rsidRPr="00685ABD">
        <w:rPr>
          <w:sz w:val="28"/>
          <w:szCs w:val="28"/>
        </w:rPr>
        <w:t xml:space="preserve"> V </w:t>
      </w:r>
      <w:r w:rsidRPr="00685ABD">
        <w:rPr>
          <w:sz w:val="28"/>
          <w:szCs w:val="28"/>
        </w:rPr>
        <w:t>為節點集合，</w:t>
      </w:r>
      <w:r w:rsidRPr="00685ABD">
        <w:rPr>
          <w:sz w:val="28"/>
          <w:szCs w:val="28"/>
        </w:rPr>
        <w:t xml:space="preserve">E </w:t>
      </w:r>
      <w:r w:rsidRPr="00685ABD">
        <w:rPr>
          <w:sz w:val="28"/>
          <w:szCs w:val="28"/>
        </w:rPr>
        <w:t>為連線集合），若要保證該系統具備</w:t>
      </w:r>
      <w:r w:rsidRPr="00685ABD">
        <w:rPr>
          <w:sz w:val="28"/>
          <w:szCs w:val="28"/>
        </w:rPr>
        <w:t xml:space="preserve"> t-diagnosable</w:t>
      </w:r>
      <w:r w:rsidRPr="00685ABD">
        <w:rPr>
          <w:sz w:val="28"/>
          <w:szCs w:val="28"/>
        </w:rPr>
        <w:t>（即能精確診斷出最多</w:t>
      </w:r>
      <w:r w:rsidRPr="00685ABD">
        <w:rPr>
          <w:sz w:val="28"/>
          <w:szCs w:val="28"/>
        </w:rPr>
        <w:t xml:space="preserve"> t </w:t>
      </w:r>
      <w:proofErr w:type="gramStart"/>
      <w:r w:rsidRPr="00685ABD">
        <w:rPr>
          <w:sz w:val="28"/>
          <w:szCs w:val="28"/>
        </w:rPr>
        <w:t>個</w:t>
      </w:r>
      <w:proofErr w:type="gramEnd"/>
      <w:r w:rsidRPr="00685ABD">
        <w:rPr>
          <w:sz w:val="28"/>
          <w:szCs w:val="28"/>
        </w:rPr>
        <w:t>故障節點），必須同時滿足以下兩個核心條件</w:t>
      </w:r>
    </w:p>
    <w:p w:rsidR="00685ABD" w:rsidRPr="00685ABD" w:rsidRDefault="00685ABD" w:rsidP="00685ABD">
      <w:pPr>
        <w:tabs>
          <w:tab w:val="left" w:pos="1145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Pr="00685ABD">
        <w:rPr>
          <w:rFonts w:hint="eastAsia"/>
          <w:sz w:val="28"/>
          <w:szCs w:val="28"/>
        </w:rPr>
        <w:t>總結點數條件</w:t>
      </w:r>
    </w:p>
    <w:p w:rsidR="00685ABD" w:rsidRDefault="00685ABD" w:rsidP="00685ABD">
      <w:pPr>
        <w:tabs>
          <w:tab w:val="left" w:pos="1145"/>
        </w:tabs>
        <w:rPr>
          <w:sz w:val="28"/>
          <w:szCs w:val="28"/>
        </w:rPr>
      </w:pPr>
      <w:r w:rsidRPr="00685ABD">
        <w:rPr>
          <w:rFonts w:hint="eastAsia"/>
          <w:sz w:val="28"/>
          <w:szCs w:val="28"/>
        </w:rPr>
        <w:t>|v</w:t>
      </w:r>
      <w:r w:rsidRPr="00685ABD">
        <w:rPr>
          <w:sz w:val="28"/>
          <w:szCs w:val="28"/>
        </w:rPr>
        <w:t>|</w:t>
      </w:r>
      <w:proofErr w:type="gramStart"/>
      <w:r>
        <w:rPr>
          <w:rFonts w:ascii="標楷體" w:hAnsi="標楷體" w:hint="eastAsia"/>
          <w:sz w:val="28"/>
          <w:szCs w:val="28"/>
        </w:rPr>
        <w:t>≧</w:t>
      </w:r>
      <w:proofErr w:type="gramEnd"/>
      <w:r w:rsidRPr="00685ABD">
        <w:rPr>
          <w:sz w:val="28"/>
          <w:szCs w:val="28"/>
        </w:rPr>
        <w:t>2t+1</w:t>
      </w:r>
    </w:p>
    <w:p w:rsidR="00685ABD" w:rsidRPr="00685ABD" w:rsidRDefault="00685ABD" w:rsidP="00685ABD">
      <w:pPr>
        <w:widowControl/>
        <w:rPr>
          <w:sz w:val="28"/>
          <w:szCs w:val="28"/>
        </w:rPr>
      </w:pPr>
      <w:r w:rsidRPr="00685ABD">
        <w:rPr>
          <w:sz w:val="28"/>
          <w:szCs w:val="28"/>
        </w:rPr>
        <w:t>意義：系統的總節點數</w:t>
      </w:r>
      <w:r w:rsidRPr="00685ABD">
        <w:rPr>
          <w:sz w:val="28"/>
          <w:szCs w:val="28"/>
        </w:rPr>
        <w:t xml:space="preserve"> |V| </w:t>
      </w:r>
      <w:r w:rsidRPr="00685ABD">
        <w:rPr>
          <w:sz w:val="28"/>
          <w:szCs w:val="28"/>
        </w:rPr>
        <w:t>必須大於或等於</w:t>
      </w:r>
      <w:r w:rsidRPr="00685ABD">
        <w:rPr>
          <w:sz w:val="28"/>
          <w:szCs w:val="28"/>
        </w:rPr>
        <w:t xml:space="preserve"> 2t + 1</w:t>
      </w:r>
      <w:r w:rsidRPr="00685ABD">
        <w:rPr>
          <w:sz w:val="28"/>
          <w:szCs w:val="28"/>
        </w:rPr>
        <w:t>。這說明了系統規模必須足夠大，才能容納並分辨</w:t>
      </w:r>
      <w:r w:rsidRPr="00685ABD">
        <w:rPr>
          <w:sz w:val="28"/>
          <w:szCs w:val="28"/>
        </w:rPr>
        <w:t xml:space="preserve"> t </w:t>
      </w:r>
      <w:proofErr w:type="gramStart"/>
      <w:r w:rsidRPr="00685ABD">
        <w:rPr>
          <w:sz w:val="28"/>
          <w:szCs w:val="28"/>
        </w:rPr>
        <w:t>個</w:t>
      </w:r>
      <w:proofErr w:type="gramEnd"/>
      <w:r w:rsidRPr="00685ABD">
        <w:rPr>
          <w:sz w:val="28"/>
          <w:szCs w:val="28"/>
        </w:rPr>
        <w:t>故障節點帶來的狀態變化空間，避免節點過少導致狀態重疊。</w:t>
      </w:r>
    </w:p>
    <w:p w:rsidR="00685ABD" w:rsidRPr="00685ABD" w:rsidRDefault="00685ABD" w:rsidP="00685ABD">
      <w:pPr>
        <w:widowControl/>
        <w:rPr>
          <w:sz w:val="28"/>
          <w:szCs w:val="28"/>
        </w:rPr>
      </w:pPr>
      <w:r w:rsidRPr="00685ABD">
        <w:rPr>
          <w:sz w:val="28"/>
          <w:szCs w:val="28"/>
        </w:rPr>
        <w:t xml:space="preserve">2. </w:t>
      </w:r>
      <w:r w:rsidRPr="00685ABD">
        <w:rPr>
          <w:sz w:val="28"/>
          <w:szCs w:val="28"/>
        </w:rPr>
        <w:t>網路連通度或最小度條件</w:t>
      </w:r>
    </w:p>
    <w:p w:rsidR="00685ABD" w:rsidRPr="00685ABD" w:rsidRDefault="00685ABD" w:rsidP="00685ABD">
      <w:pPr>
        <w:widowControl/>
        <w:rPr>
          <w:sz w:val="28"/>
          <w:szCs w:val="28"/>
        </w:rPr>
      </w:pPr>
      <w:r>
        <w:rPr>
          <w:sz w:val="28"/>
          <w:szCs w:val="28"/>
        </w:rPr>
        <w:t>k(G)</w:t>
      </w:r>
      <w:proofErr w:type="gramStart"/>
      <w:r>
        <w:rPr>
          <w:rFonts w:ascii="標楷體" w:hAnsi="標楷體" w:hint="eastAsia"/>
          <w:sz w:val="28"/>
          <w:szCs w:val="28"/>
        </w:rPr>
        <w:t>≧</w:t>
      </w:r>
      <w:proofErr w:type="gramEnd"/>
      <w:r>
        <w:rPr>
          <w:rFonts w:ascii="標楷體" w:hAnsi="標楷體" w:hint="eastAsia"/>
          <w:sz w:val="28"/>
          <w:szCs w:val="28"/>
        </w:rPr>
        <w:t>t</w:t>
      </w:r>
    </w:p>
    <w:p w:rsidR="00685ABD" w:rsidRPr="00685ABD" w:rsidRDefault="00685ABD" w:rsidP="00685ABD">
      <w:pPr>
        <w:widowControl/>
        <w:rPr>
          <w:sz w:val="28"/>
          <w:szCs w:val="28"/>
        </w:rPr>
      </w:pPr>
      <w:r w:rsidRPr="00685ABD">
        <w:rPr>
          <w:sz w:val="28"/>
          <w:szCs w:val="28"/>
        </w:rPr>
        <w:lastRenderedPageBreak/>
        <w:t>意義：這裡的</w:t>
      </w:r>
      <w:r w:rsidRPr="00685ABD">
        <w:rPr>
          <w:sz w:val="28"/>
          <w:szCs w:val="28"/>
        </w:rPr>
        <w:t xml:space="preserve"> </w:t>
      </w:r>
      <w:r>
        <w:rPr>
          <w:sz w:val="28"/>
          <w:szCs w:val="28"/>
        </w:rPr>
        <w:t>k(G)</w:t>
      </w:r>
      <w:r w:rsidRPr="00685ABD">
        <w:rPr>
          <w:sz w:val="28"/>
          <w:szCs w:val="28"/>
        </w:rPr>
        <w:t xml:space="preserve"> </w:t>
      </w:r>
      <w:r w:rsidRPr="00685ABD">
        <w:rPr>
          <w:sz w:val="28"/>
          <w:szCs w:val="28"/>
        </w:rPr>
        <w:t>代表圖</w:t>
      </w:r>
      <w:r w:rsidRPr="00685ABD">
        <w:rPr>
          <w:sz w:val="28"/>
          <w:szCs w:val="28"/>
        </w:rPr>
        <w:t xml:space="preserve"> G </w:t>
      </w:r>
      <w:r w:rsidRPr="00685ABD">
        <w:rPr>
          <w:sz w:val="28"/>
          <w:szCs w:val="28"/>
        </w:rPr>
        <w:t>的最小度（</w:t>
      </w:r>
      <w:r w:rsidRPr="00685ABD">
        <w:rPr>
          <w:sz w:val="28"/>
          <w:szCs w:val="28"/>
        </w:rPr>
        <w:t>Min degree</w:t>
      </w:r>
      <w:r w:rsidRPr="00685ABD">
        <w:rPr>
          <w:sz w:val="28"/>
          <w:szCs w:val="28"/>
        </w:rPr>
        <w:t>，即每</w:t>
      </w:r>
      <w:proofErr w:type="gramStart"/>
      <w:r w:rsidRPr="00685ABD">
        <w:rPr>
          <w:sz w:val="28"/>
          <w:szCs w:val="28"/>
        </w:rPr>
        <w:t>個</w:t>
      </w:r>
      <w:proofErr w:type="gramEnd"/>
      <w:r w:rsidRPr="00685ABD">
        <w:rPr>
          <w:sz w:val="28"/>
          <w:szCs w:val="28"/>
        </w:rPr>
        <w:t>節點最少擁有的連線數或鄰居數）。</w:t>
      </w:r>
    </w:p>
    <w:p w:rsidR="00685ABD" w:rsidRDefault="00685ABD" w:rsidP="00685ABD">
      <w:pPr>
        <w:widowControl/>
        <w:rPr>
          <w:sz w:val="28"/>
          <w:szCs w:val="28"/>
        </w:rPr>
      </w:pPr>
      <w:r w:rsidRPr="00685ABD">
        <w:rPr>
          <w:sz w:val="28"/>
          <w:szCs w:val="28"/>
        </w:rPr>
        <w:t>內涵：這條條件直接將網路的硬體拓撲結構與故障診斷能力綁定</w:t>
      </w:r>
      <w:proofErr w:type="gramStart"/>
      <w:r w:rsidRPr="00685ABD">
        <w:rPr>
          <w:sz w:val="28"/>
          <w:szCs w:val="28"/>
        </w:rPr>
        <w:t>——</w:t>
      </w:r>
      <w:proofErr w:type="gramEnd"/>
      <w:r w:rsidRPr="00685ABD">
        <w:rPr>
          <w:sz w:val="28"/>
          <w:szCs w:val="28"/>
        </w:rPr>
        <w:t>系統的診斷度</w:t>
      </w:r>
      <w:r w:rsidRPr="00685ABD">
        <w:rPr>
          <w:sz w:val="28"/>
          <w:szCs w:val="28"/>
        </w:rPr>
        <w:t xml:space="preserve"> t </w:t>
      </w:r>
      <w:r w:rsidRPr="00685ABD">
        <w:rPr>
          <w:sz w:val="28"/>
          <w:szCs w:val="28"/>
        </w:rPr>
        <w:t>不可能超過網路中節點的最小連接數。若節點本身的連線數太少（</w:t>
      </w:r>
      <w:r>
        <w:rPr>
          <w:sz w:val="28"/>
          <w:szCs w:val="28"/>
        </w:rPr>
        <w:t>k(G)</w:t>
      </w:r>
      <w:r w:rsidRPr="00685ABD">
        <w:rPr>
          <w:sz w:val="28"/>
          <w:szCs w:val="28"/>
        </w:rPr>
        <w:t>不足），就無法取得足夠的互相測試資訊來支撐</w:t>
      </w:r>
      <w:r w:rsidRPr="00685ABD">
        <w:rPr>
          <w:sz w:val="28"/>
          <w:szCs w:val="28"/>
        </w:rPr>
        <w:t xml:space="preserve"> t </w:t>
      </w:r>
      <w:r w:rsidRPr="00685ABD">
        <w:rPr>
          <w:sz w:val="28"/>
          <w:szCs w:val="28"/>
        </w:rPr>
        <w:t>級的故障隔離。</w:t>
      </w:r>
    </w:p>
    <w:p w:rsidR="00EF5DBF" w:rsidRPr="00EF5DBF" w:rsidRDefault="00EF5DBF" w:rsidP="00EF5DBF">
      <w:pPr>
        <w:pStyle w:val="a3"/>
        <w:widowControl/>
        <w:numPr>
          <w:ilvl w:val="0"/>
          <w:numId w:val="3"/>
        </w:numPr>
        <w:ind w:leftChars="0"/>
        <w:rPr>
          <w:sz w:val="28"/>
          <w:szCs w:val="28"/>
        </w:rPr>
      </w:pPr>
      <w:r w:rsidRPr="00EF5DBF">
        <w:rPr>
          <w:rFonts w:hint="eastAsia"/>
          <w:sz w:val="28"/>
          <w:szCs w:val="28"/>
        </w:rPr>
        <w:t>條件診斷度</w:t>
      </w:r>
      <w:r w:rsidRPr="00EF5DBF">
        <w:rPr>
          <w:rFonts w:hint="eastAsia"/>
          <w:sz w:val="28"/>
          <w:szCs w:val="28"/>
        </w:rPr>
        <w:t>(C</w:t>
      </w:r>
      <w:r w:rsidRPr="00EF5DBF">
        <w:rPr>
          <w:sz w:val="28"/>
          <w:szCs w:val="28"/>
        </w:rPr>
        <w:t xml:space="preserve">onditional </w:t>
      </w:r>
      <w:proofErr w:type="spellStart"/>
      <w:r w:rsidRPr="00EF5DBF">
        <w:rPr>
          <w:sz w:val="28"/>
          <w:szCs w:val="28"/>
        </w:rPr>
        <w:t>Diagnosability</w:t>
      </w:r>
      <w:proofErr w:type="spellEnd"/>
      <w:r w:rsidRPr="00EF5DBF">
        <w:rPr>
          <w:rFonts w:hint="eastAsia"/>
          <w:sz w:val="28"/>
          <w:szCs w:val="28"/>
        </w:rPr>
        <w:t>)</w:t>
      </w:r>
    </w:p>
    <w:p w:rsidR="00EF5DBF" w:rsidRPr="00EF5DBF" w:rsidRDefault="00EF5DBF" w:rsidP="00EF5DBF">
      <w:pPr>
        <w:pStyle w:val="a3"/>
        <w:widowControl/>
        <w:numPr>
          <w:ilvl w:val="0"/>
          <w:numId w:val="7"/>
        </w:numPr>
        <w:ind w:leftChars="0"/>
        <w:rPr>
          <w:sz w:val="28"/>
          <w:szCs w:val="28"/>
        </w:rPr>
      </w:pPr>
      <w:r w:rsidRPr="00EF5DBF">
        <w:rPr>
          <w:sz w:val="28"/>
          <w:szCs w:val="28"/>
        </w:rPr>
        <w:t>當引入合適的條件約束後，在</w:t>
      </w:r>
      <w:r w:rsidRPr="00EF5DBF">
        <w:rPr>
          <w:sz w:val="28"/>
          <w:szCs w:val="28"/>
        </w:rPr>
        <w:t xml:space="preserve"> n</w:t>
      </w:r>
      <w:proofErr w:type="gramStart"/>
      <w:r w:rsidRPr="00EF5DBF">
        <w:rPr>
          <w:rFonts w:hint="eastAsia"/>
          <w:sz w:val="28"/>
          <w:szCs w:val="28"/>
        </w:rPr>
        <w:t>≧</w:t>
      </w:r>
      <w:proofErr w:type="gramEnd"/>
      <w:r w:rsidRPr="00EF5DBF">
        <w:rPr>
          <w:sz w:val="28"/>
          <w:szCs w:val="28"/>
        </w:rPr>
        <w:t xml:space="preserve">5 </w:t>
      </w:r>
      <w:r w:rsidRPr="00EF5DBF">
        <w:rPr>
          <w:sz w:val="28"/>
          <w:szCs w:val="28"/>
        </w:rPr>
        <w:t>的情況下，</w:t>
      </w:r>
      <w:proofErr w:type="spellStart"/>
      <w:r w:rsidRPr="00EF5DBF">
        <w:rPr>
          <w:rFonts w:hint="eastAsia"/>
          <w:sz w:val="28"/>
          <w:szCs w:val="28"/>
        </w:rPr>
        <w:t>Qn</w:t>
      </w:r>
      <w:proofErr w:type="spellEnd"/>
      <w:r w:rsidRPr="00EF5DBF">
        <w:rPr>
          <w:sz w:val="28"/>
          <w:szCs w:val="28"/>
        </w:rPr>
        <w:t xml:space="preserve"> </w:t>
      </w:r>
      <w:r w:rsidRPr="00EF5DBF">
        <w:rPr>
          <w:sz w:val="28"/>
          <w:szCs w:val="28"/>
        </w:rPr>
        <w:t>在</w:t>
      </w:r>
      <w:r w:rsidRPr="00EF5DBF">
        <w:rPr>
          <w:sz w:val="28"/>
          <w:szCs w:val="28"/>
        </w:rPr>
        <w:t xml:space="preserve"> PMC </w:t>
      </w:r>
      <w:r w:rsidRPr="00EF5DBF">
        <w:rPr>
          <w:sz w:val="28"/>
          <w:szCs w:val="28"/>
        </w:rPr>
        <w:t>模型下的條件診斷度躍升為：</w:t>
      </w:r>
      <w:r w:rsidRPr="00EF5DBF">
        <w:rPr>
          <w:rFonts w:hint="eastAsia"/>
          <w:sz w:val="28"/>
          <w:szCs w:val="28"/>
        </w:rPr>
        <w:t>4</w:t>
      </w:r>
      <w:r w:rsidRPr="00EF5DBF">
        <w:rPr>
          <w:sz w:val="28"/>
          <w:szCs w:val="28"/>
        </w:rPr>
        <w:t>n-7</w:t>
      </w:r>
    </w:p>
    <w:p w:rsidR="00EF5DBF" w:rsidRPr="00EF5DBF" w:rsidRDefault="00EF5DBF" w:rsidP="00EF5DBF">
      <w:pPr>
        <w:widowControl/>
        <w:rPr>
          <w:rFonts w:hint="eastAsia"/>
          <w:sz w:val="28"/>
          <w:szCs w:val="28"/>
        </w:rPr>
      </w:pPr>
      <w:r w:rsidRPr="00EF5DBF">
        <w:rPr>
          <w:sz w:val="28"/>
          <w:szCs w:val="28"/>
        </w:rPr>
        <w:drawing>
          <wp:inline distT="0" distB="0" distL="0" distR="0" wp14:anchorId="3B99FA49" wp14:editId="5DEA587A">
            <wp:extent cx="5274310" cy="3957320"/>
            <wp:effectExtent l="0" t="0" r="254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DBF" w:rsidRPr="00EF5DBF" w:rsidRDefault="00EF5DBF" w:rsidP="00EF5DBF">
      <w:pPr>
        <w:widowControl/>
        <w:rPr>
          <w:rFonts w:hint="eastAsia"/>
          <w:sz w:val="28"/>
          <w:szCs w:val="28"/>
        </w:rPr>
      </w:pPr>
    </w:p>
    <w:p w:rsidR="00685ABD" w:rsidRPr="00685ABD" w:rsidRDefault="00685ABD" w:rsidP="00685ABD">
      <w:pPr>
        <w:tabs>
          <w:tab w:val="left" w:pos="1145"/>
        </w:tabs>
        <w:rPr>
          <w:rFonts w:hint="eastAsia"/>
          <w:sz w:val="28"/>
          <w:szCs w:val="28"/>
        </w:rPr>
      </w:pPr>
    </w:p>
    <w:p w:rsidR="00685ABD" w:rsidRPr="00685ABD" w:rsidRDefault="00685ABD" w:rsidP="00FF65B3">
      <w:pPr>
        <w:tabs>
          <w:tab w:val="left" w:pos="1145"/>
        </w:tabs>
        <w:rPr>
          <w:rFonts w:hint="eastAsia"/>
          <w:sz w:val="28"/>
          <w:szCs w:val="28"/>
        </w:rPr>
      </w:pPr>
      <w:bookmarkStart w:id="0" w:name="_GoBack"/>
      <w:bookmarkEnd w:id="0"/>
    </w:p>
    <w:sectPr w:rsidR="00685ABD" w:rsidRPr="00685A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7C84" w:rsidRDefault="00517C84" w:rsidP="00FF65B3">
      <w:r>
        <w:separator/>
      </w:r>
    </w:p>
  </w:endnote>
  <w:endnote w:type="continuationSeparator" w:id="0">
    <w:p w:rsidR="00517C84" w:rsidRDefault="00517C84" w:rsidP="00FF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7C84" w:rsidRDefault="00517C84" w:rsidP="00FF65B3">
      <w:r>
        <w:separator/>
      </w:r>
    </w:p>
  </w:footnote>
  <w:footnote w:type="continuationSeparator" w:id="0">
    <w:p w:rsidR="00517C84" w:rsidRDefault="00517C84" w:rsidP="00FF6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58BA59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6D4454"/>
    <w:multiLevelType w:val="hybridMultilevel"/>
    <w:tmpl w:val="DC1E25BC"/>
    <w:lvl w:ilvl="0" w:tplc="C6D8E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7D37FF5"/>
    <w:multiLevelType w:val="hybridMultilevel"/>
    <w:tmpl w:val="60D41412"/>
    <w:lvl w:ilvl="0" w:tplc="F13E7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8719D5"/>
    <w:multiLevelType w:val="hybridMultilevel"/>
    <w:tmpl w:val="A4587616"/>
    <w:lvl w:ilvl="0" w:tplc="71B6F482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35B78C9"/>
    <w:multiLevelType w:val="hybridMultilevel"/>
    <w:tmpl w:val="26B2C8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4105734"/>
    <w:multiLevelType w:val="hybridMultilevel"/>
    <w:tmpl w:val="1574628A"/>
    <w:lvl w:ilvl="0" w:tplc="BD2820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E321652"/>
    <w:multiLevelType w:val="multilevel"/>
    <w:tmpl w:val="E49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DE"/>
    <w:rsid w:val="000A5390"/>
    <w:rsid w:val="003918B3"/>
    <w:rsid w:val="00517C84"/>
    <w:rsid w:val="0058471B"/>
    <w:rsid w:val="005C40EE"/>
    <w:rsid w:val="005F783C"/>
    <w:rsid w:val="00685ABD"/>
    <w:rsid w:val="00B053C0"/>
    <w:rsid w:val="00B90472"/>
    <w:rsid w:val="00C1099B"/>
    <w:rsid w:val="00C75FA1"/>
    <w:rsid w:val="00EF5DBF"/>
    <w:rsid w:val="00F11DDE"/>
    <w:rsid w:val="00FF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51CB"/>
  <w15:chartTrackingRefBased/>
  <w15:docId w15:val="{50E9D9FA-88ED-48C4-9A59-1D862A7D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標楷體" w:hAnsi="Times New Roman" w:cs="Times New Roman"/>
        <w:color w:val="000000" w:themeColor="text1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link w:val="40"/>
    <w:uiPriority w:val="9"/>
    <w:qFormat/>
    <w:rsid w:val="00685ABD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color w:val="auto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783C"/>
    <w:pPr>
      <w:ind w:leftChars="200" w:left="480"/>
    </w:pPr>
  </w:style>
  <w:style w:type="paragraph" w:customStyle="1" w:styleId="Compact">
    <w:name w:val="Compact"/>
    <w:basedOn w:val="a4"/>
    <w:qFormat/>
    <w:rsid w:val="005C40EE"/>
    <w:pPr>
      <w:widowControl/>
      <w:spacing w:before="36" w:after="36"/>
    </w:pPr>
    <w:rPr>
      <w:rFonts w:asciiTheme="minorHAnsi" w:eastAsiaTheme="minorEastAsia" w:hAnsiTheme="minorHAnsi" w:cstheme="minorBidi"/>
      <w:color w:val="auto"/>
      <w:kern w:val="0"/>
      <w:lang w:val="en" w:eastAsia="en-US"/>
      <w14:ligatures w14:val="none"/>
    </w:rPr>
  </w:style>
  <w:style w:type="paragraph" w:styleId="a4">
    <w:name w:val="Body Text"/>
    <w:basedOn w:val="a"/>
    <w:link w:val="a5"/>
    <w:uiPriority w:val="99"/>
    <w:semiHidden/>
    <w:unhideWhenUsed/>
    <w:rsid w:val="005C40EE"/>
    <w:pPr>
      <w:spacing w:after="120"/>
    </w:pPr>
  </w:style>
  <w:style w:type="character" w:customStyle="1" w:styleId="a5">
    <w:name w:val="本文 字元"/>
    <w:basedOn w:val="a0"/>
    <w:link w:val="a4"/>
    <w:uiPriority w:val="99"/>
    <w:semiHidden/>
    <w:rsid w:val="005C40EE"/>
  </w:style>
  <w:style w:type="paragraph" w:styleId="a6">
    <w:name w:val="header"/>
    <w:basedOn w:val="a"/>
    <w:link w:val="a7"/>
    <w:uiPriority w:val="99"/>
    <w:unhideWhenUsed/>
    <w:rsid w:val="00FF65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F65B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F65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F65B3"/>
    <w:rPr>
      <w:sz w:val="20"/>
      <w:szCs w:val="20"/>
    </w:rPr>
  </w:style>
  <w:style w:type="character" w:customStyle="1" w:styleId="math-inline">
    <w:name w:val="math-inline"/>
    <w:basedOn w:val="a0"/>
    <w:rsid w:val="00685ABD"/>
  </w:style>
  <w:style w:type="character" w:customStyle="1" w:styleId="40">
    <w:name w:val="標題 4 字元"/>
    <w:basedOn w:val="a0"/>
    <w:link w:val="4"/>
    <w:uiPriority w:val="9"/>
    <w:rsid w:val="00685ABD"/>
    <w:rPr>
      <w:rFonts w:ascii="新細明體" w:eastAsia="新細明體" w:hAnsi="新細明體" w:cs="新細明體"/>
      <w:b/>
      <w:bCs/>
      <w:color w:val="auto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685A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2026-09-15T10:01:00Z</dcterms:created>
  <dcterms:modified xsi:type="dcterms:W3CDTF">2026-09-15T11:27:00Z</dcterms:modified>
</cp:coreProperties>
</file>