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练习---教师版---pandoc"/>
    <w:p>
      <w:pPr>
        <w:pStyle w:val="Heading1"/>
      </w:pPr>
      <w:r>
        <w:rPr>
          <w:rFonts w:hint="eastAsia"/>
        </w:rPr>
        <w:t xml:space="preserve">练习</w:t>
      </w:r>
      <w:r>
        <w:t xml:space="preserve"> - </w:t>
      </w:r>
      <w:r>
        <w:rPr>
          <w:rFonts w:hint="eastAsia"/>
        </w:rPr>
        <w:t xml:space="preserve">教师版</w:t>
      </w:r>
      <w:r>
        <w:t xml:space="preserve"> - Pandoc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rPr>
          <w:rFonts w:hint="eastAsia"/>
        </w:rPr>
        <w:t xml:space="preserve">选项</w:t>
      </w:r>
      <w:r>
        <w:t xml:space="preserve"> A </w:t>
      </w:r>
      <w:r>
        <w:rPr>
          <w:rFonts w:hint="eastAsia"/>
        </w:rPr>
        <w:t xml:space="preserve">[1/2,+∞)；B</w:t>
      </w:r>
      <w:r>
        <w:t xml:space="preserve"> </w:t>
      </w:r>
      <w:r>
        <w:rPr>
          <w:rFonts w:hint="eastAsia"/>
        </w:rPr>
        <w:t xml:space="preserve">[1/2,2)∪(2,+∞)；C</w:t>
      </w:r>
      <w:r>
        <w:t xml:space="preserve"> </w:t>
      </w:r>
      <w:r>
        <w:rPr>
          <w:rFonts w:hint="eastAsia"/>
        </w:rPr>
        <w:t xml:space="preserve">(1/2,2)∪(2,+∞)；D</w:t>
      </w:r>
      <w:r>
        <w:t xml:space="preserve"> (-∞,2)∪(2,+∞)。</w:t>
      </w:r>
    </w:p>
    <w:bookmarkEnd w:id="9"/>
    <w:bookmarkStart w:id="13" w:name="q2"/>
    <w:p>
      <w:pPr>
        <w:pStyle w:val="Heading2"/>
      </w:pPr>
      <w:r>
        <w:t xml:space="preserve">Q2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drawing>
          <wp:inline>
            <wp:extent cx="3048000" cy="1778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q2-parabol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原图待校对：图像与题面解析式存在疑点，请核对原稿。</w:t>
      </w:r>
    </w:p>
    <w:p>
      <w:pPr>
        <w:pStyle w:val="BodyText"/>
      </w:pPr>
      <w:r>
        <w:rPr>
          <w:rFonts w:hint="eastAsia"/>
        </w:rPr>
        <w:t xml:space="preserve">（1）求零点；（2）写出单调递增区间。</w:t>
      </w:r>
    </w:p>
    <w:p>
      <w:r>
        <w:br w:type="page"/>
      </w:r>
    </w:p>
    <w:bookmarkEnd w:id="13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f(1)。使用真正两行分段公式。</w:t>
      </w:r>
    </w:p>
    <w:bookmarkEnd w:id="14"/>
    <w:bookmarkStart w:id="15" w:name="q4"/>
    <w:p>
      <w:pPr>
        <w:pStyle w:val="Heading2"/>
      </w:pPr>
      <w:r>
        <w:t xml:space="preserve">Q4</w:t>
      </w:r>
    </w:p>
    <w:p>
      <w:pPr>
        <w:pStyle w:val="FirstParagraph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r>
        <w:br w:type="page"/>
      </w:r>
    </w:p>
    <w:bookmarkEnd w:id="15"/>
    <w:bookmarkStart w:id="19" w:name="q5"/>
    <w:p>
      <w:pPr>
        <w:pStyle w:val="Heading2"/>
      </w:pPr>
      <w:r>
        <w:t xml:space="preserve">Q5</w:t>
      </w:r>
    </w:p>
    <w:p>
      <w:pPr>
        <w:pStyle w:val="FirstParagraph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ABC，∠A=90°。求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tan </w:t>
      </w:r>
      <w:r>
        <w:rPr>
          <w:rFonts w:hint="eastAsia"/>
        </w:rPr>
        <w:t xml:space="preserve">B。图中</w:t>
      </w:r>
      <w:r>
        <w:t xml:space="preserve"> </w:t>
      </w:r>
      <w:r>
        <w:rPr>
          <w:rFonts w:hint="eastAsia"/>
        </w:rPr>
        <w:t xml:space="preserve">AB=4，AC=3。</w:t>
      </w:r>
    </w:p>
    <w:p>
      <w:pPr>
        <w:pStyle w:val="BodyText"/>
      </w:pPr>
      <w:r>
        <w:drawing>
          <wp:inline>
            <wp:extent cx="2286000" cy="155121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q5-triangl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5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q6"/>
    <w:p>
      <w:pPr>
        <w:pStyle w:val="Heading2"/>
      </w:pPr>
      <w:r>
        <w:t xml:space="preserve">Q6</w:t>
      </w:r>
    </w:p>
    <w:p>
      <w:pPr>
        <w:pStyle w:val="FirstParagraph"/>
      </w:pPr>
      <w:r>
        <w:rPr>
          <w:rFonts w:hint="eastAsia"/>
        </w:rPr>
        <w:t xml:space="preserve">正方体</w:t>
      </w:r>
      <w:r>
        <w:t xml:space="preserve"> ABCD-A₁B₁C₁D₁ </w:t>
      </w:r>
      <w:r>
        <w:rPr>
          <w:rFonts w:hint="eastAsia"/>
        </w:rPr>
        <w:t xml:space="preserve">的棱长为</w:t>
      </w:r>
      <w:r>
        <w:t xml:space="preserve"> </w:t>
      </w:r>
      <w:r>
        <w:rPr>
          <w:rFonts w:hint="eastAsia"/>
        </w:rPr>
        <w:t xml:space="preserve">2。求体对角线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的长及体积，并参考空间示意图。</w:t>
      </w:r>
    </w:p>
    <w:p>
      <w:pPr>
        <w:pStyle w:val="BodyText"/>
      </w:pPr>
      <w:r>
        <w:drawing>
          <wp:inline>
            <wp:extent cx="2571750" cy="174215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q6-cub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4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3"/>
    <w:bookmarkStart w:id="24" w:name="已有答案解析"/>
    <w:p>
      <w:pPr>
        <w:pStyle w:val="Heading2"/>
      </w:pPr>
      <w:r>
        <w:rPr>
          <w:rFonts w:hint="eastAsia"/>
        </w:rPr>
        <w:t xml:space="preserve">已有答案解析</w:t>
      </w:r>
    </w:p>
    <w:p>
      <w:pPr>
        <w:pStyle w:val="FirstParagraph"/>
      </w:pPr>
      <w:r>
        <w:rPr>
          <w:rFonts w:hint="eastAsia"/>
        </w:rPr>
        <w:t xml:space="preserve">C22答案解析</w:t>
      </w:r>
    </w:p>
    <w:p>
      <w:pPr>
        <w:pStyle w:val="BodyText"/>
      </w:pPr>
      <w:r>
        <w:rPr>
          <w:rFonts w:hint="eastAsia"/>
        </w:rPr>
        <w:t xml:space="preserve">Q1：B。根号内非负且分母不为零。</w:t>
      </w:r>
    </w:p>
    <w:p>
      <w:pPr>
        <w:pStyle w:val="BodyText"/>
      </w:pPr>
      <w:r>
        <w:rPr>
          <w:rFonts w:hint="eastAsia"/>
        </w:rPr>
        <w:t xml:space="preserve">Q2：零点为</w:t>
      </w:r>
      <w:r>
        <w:t xml:space="preserve"> </w:t>
      </w:r>
      <w:r>
        <w:rPr>
          <w:rFonts w:hint="eastAsia"/>
        </w:rPr>
        <w:t xml:space="preserve">-1、3，单调递增区间为</w:t>
      </w:r>
      <w:r>
        <w:t xml:space="preserve"> </w:t>
      </w:r>
      <w:r>
        <w:rPr>
          <w:rFonts w:hint="eastAsia"/>
        </w:rPr>
        <w:t xml:space="preserve">[1,+∞)；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Q3：a=-1，f(1)=0。</w:t>
      </w:r>
    </w:p>
    <w:p>
      <w:pPr>
        <w:pStyle w:val="BodyText"/>
      </w:pPr>
      <w:r>
        <w:rPr>
          <w:rFonts w:hint="eastAsia"/>
        </w:rPr>
        <w:t xml:space="preserve">Q4：1&lt;x≤3。</w:t>
      </w:r>
    </w:p>
    <w:p>
      <w:pPr>
        <w:pStyle w:val="BodyText"/>
      </w:pPr>
      <w:r>
        <w:rPr>
          <w:rFonts w:hint="eastAsia"/>
        </w:rPr>
        <w:t xml:space="preserve">Q5：BC=5，tan</w:t>
      </w:r>
      <w:r>
        <w:t xml:space="preserve"> B=3/4。</w:t>
      </w:r>
    </w:p>
    <w:p>
      <w:pPr>
        <w:pStyle w:val="BodyText"/>
      </w:pPr>
      <w:r>
        <w:rPr>
          <w:rFonts w:hint="eastAsia"/>
        </w:rPr>
        <w:t xml:space="preserve">Q6：原材料未提供答案，保留</w:t>
      </w:r>
      <w:r>
        <w:t xml:space="preserve"> absent。</w:t>
      </w:r>
    </w:p>
    <w:bookmarkEnd w:id="24"/>
    <w:bookmarkStart w:id="25" w:name="c22教师注记-勿发学生"/>
    <w:p>
      <w:pPr>
        <w:pStyle w:val="Heading2"/>
      </w:pPr>
      <w:r>
        <w:rPr>
          <w:rFonts w:hint="eastAsia"/>
        </w:rPr>
        <w:t xml:space="preserve">C22教师注记-勿发学生</w:t>
      </w:r>
    </w:p>
    <w:p>
      <w:pPr>
        <w:pStyle w:val="FirstParagraph"/>
      </w:pPr>
      <w:r>
        <w:t xml:space="preserve">Q5 </w:t>
      </w:r>
      <w:r>
        <w:rPr>
          <w:rFonts w:hint="eastAsia"/>
        </w:rPr>
        <w:t xml:space="preserve">要求学生同时读到</w:t>
      </w:r>
      <w:r>
        <w:t xml:space="preserve"> AB=4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AC=3；Q6</w:t>
      </w:r>
      <w:r>
        <w:t xml:space="preserve"> </w:t>
      </w:r>
      <w:r>
        <w:rPr>
          <w:rFonts w:hint="eastAsia"/>
        </w:rPr>
        <w:t xml:space="preserve">的答案不写回学生版。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2026-09-22T17:30:53Z</dcterms:created>
  <dcterms:modified xsi:type="dcterms:W3CDTF">2026-09-22T17:30:53Z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