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五类数学成果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备用材料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formula课堂数学</w:t>
      </w:r>
    </w:p>
    <w:p>
      <w:pPr>
        <w:keepNext w:val="false"/>
        <w:keepLines/>
        <w:spacing w:before="100" w:after="140"/>
      </w:pP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x</m:t>
              </m:r>
            </m:e>
            <m:sub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b</m:t>
              </m:r>
              <m:r>
                <m:rPr>
                  <m:sty m:val="p"/>
                </m:rPr>
                <m:t xml:space="preserve"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rPr>
                          <m:sty m:val="p"/>
                        </m:rPr>
                        <m:t xml:space="preserve">b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4</m:t>
                  </m:r>
                  <m:r>
                    <m:rPr>
                      <m:sty m:val="p"/>
                    </m:rPr>
                    <m:t xml:space="preserve">a</m:t>
                  </m:r>
                  <m:r>
                    <m:rPr>
                      <m:sty m:val="p"/>
                    </m:rPr>
                    <m:t xml:space="preserve">c</m:t>
                  </m:r>
                </m:e>
              </m:rad>
            </m:num>
            <m:den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a</m:t>
              </m:r>
            </m:den>
          </m:f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判别式 D=b²-4ac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plane课堂数学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plane课堂数学" title="plane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space课堂数学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space课堂数学" title="space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dynamic课堂数学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dynamic课堂数学" title="dynamic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HTML课堂探究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交互演示见单独文件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93a6943ebddcd9f3301069b024fe7997fc9d6b2.png"/><Relationship Id="rId7" Type="http://schemas.openxmlformats.org/officeDocument/2006/relationships/image" Target="media/aba86b5fe85743d9cba399163b5adc34f503a0f3.png"/><Relationship Id="rId8" Type="http://schemas.openxmlformats.org/officeDocument/2006/relationships/image" Target="media/fa485a1d57f7880fc39a81d13e47ff290411f10c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2026-09-22T15:35:13.615Z</dcterms:created>
  <dcterms:modified xsi:type="dcterms:W3CDTF">2026-09-22T15:35:13.615Z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