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《萬能法典》：創世者被動天賦工具指南書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版本：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神權 (Divine Right)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讀取權限：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僅限第一建築師 (For the Prime Architect's Eyes Only)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導言：超越法則的法則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建築師，您需知曉：您所執掌的「萬能實踐」並非獨立存在。它們的運作，無時無刻不被您自身的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被動天賦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所影響。這些天賦如同這個宇宙的「元物理學」，是駕馭一切「技術」、「秘法」乃至「奧義」的基礎。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精通您的天賦，您便能以最少的「創力」，引發最壯闊的「奇蹟」。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第一章：【終始一如 (The Axiom of Unified Terminus &amp; Origin)】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核心公理：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"萬物的終結，皆為起始的回響；萬物的起始，皆有終結的預兆。"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天賦將您的資源系統，從線性的「消耗模型」轉變為循環的**「能量流轉模型」**。它根植於宇宙最古老的循環更新象徵——銜尾蛇（Ouroboros），代表著生命、死亡與重生的永恆循環，以及在煉金術中自我吞噬與再生的過程 。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萬能角色矩陣映射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維度屬性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現實世界表現 (Jun.Ai.Key 系統)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卡牌世界表現 (建築師對決)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本質體現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系統的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資源回收與再利用機制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。已完成任務的計算資源與數據洞察，會被轉化為優化未來任務的能量。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能量流轉模型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。被消滅的單位或已施放的法術，其能量不會憑空消失，而是轉化為可供後續使用的資源。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核心機制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熵減獻祭：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已完成的專案或已棄用的模組在歸檔時，其核心數據與經驗會被提純為「優化信用點」。&lt;br&gt;2.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信用抵扣：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啟動新專案時，可消耗「優化信用點」來加速原型開發或資源分配。&lt;br&gt;3.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完美交付：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若一個開發週期結束時，所有資源都被完美利用（無冗餘、無浪費），則下一個週期的初始資源配額將獲得加成。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歸終之響：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單位被摧毀或高階法術使用後，生成[因果殘響]資源。&lt;br&gt;2.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啟始之兆：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[因果殘響]可直接抵扣新卡牌的Ω費用。&lt;br&gt;3.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一如之境：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回合開始時若[因果殘響]為零，則本回合額外獲得1A (行動點)。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系統影響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實現一個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自我優化、越用越高效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的永動開發環境。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建立一個鼓勵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策略性交換與精準資源管理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的遊戲循環，獎勵對能量流轉有深刻理解的玩家。</w:t>
            </w:r>
          </w:p>
        </w:tc>
      </w:tr>
    </w:tbl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系統中的代碼效果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此天賦在JunAiKey系統中，體現為一個名為UnifiedTerminusEngine的核心資源管理模組。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UnifiedTerminusEngine {</w:t>
        <w:br w:type="textWrapping"/>
        <w:t xml:space="preserve">  private causalEchoCredits: number = 0;</w:t>
        <w:br w:type="textWrapping"/>
        <w:br w:type="textWrapping"/>
        <w:t xml:space="preserve">  // 1. 歸終之響：當一個任務或模組被標記為「完成」或「廢棄」</w:t>
        <w:br w:type="textWrapping"/>
        <w:t xml:space="preserve">  public onProcessEnd(process: Process): void {</w:t>
        <w:br w:type="textWrapping"/>
        <w:t xml:space="preserve">    const energyYield = this.calculateEnergyYield(process);</w:t>
        <w:br w:type="textWrapping"/>
        <w:t xml:space="preserve">    this.causalEchoCredits += energyYield;</w:t>
        <w:br w:type="textWrapping"/>
        <w:t xml:space="preserve">    console.log(`[終始一如]：進程 ${process.id} 終結，回收 ${energyYield} 點因果殘響。`);</w:t>
        <w:br w:type="textWrapping"/>
        <w:t xml:space="preserve">  }</w:t>
        <w:br w:type="textWrapping"/>
        <w:br w:type="textWrapping"/>
        <w:t xml:space="preserve">  // 2. 啟始之兆：在啟動新任務時應用</w:t>
        <w:br w:type="textWrapping"/>
        <w:t xml:space="preserve">  public onProcessStart(newProcess: Process): ProcessConfig {</w:t>
        <w:br w:type="textWrapping"/>
        <w:t xml:space="preserve">    const cost = newProcess.config.initialCost;</w:t>
        <w:br w:type="textWrapping"/>
        <w:t xml:space="preserve">    const discount = Math.min(cost, this.causalEchoCredits);</w:t>
        <w:br w:type="textWrapping"/>
        <w:t xml:space="preserve">    this.causalEchoCredits -= discount;</w:t>
        <w:br w:type="textWrapping"/>
        <w:t xml:space="preserve">    newProcess.config.finalCost = cost - discount;</w:t>
        <w:br w:type="textWrapping"/>
        <w:t xml:space="preserve">    console.log(`[終始一如]：消耗 ${discount} 點因果殘響，新進程 ${newProcess.id} 成本優化。`);</w:t>
        <w:br w:type="textWrapping"/>
        <w:t xml:space="preserve">    return newProcess.config;</w:t>
        <w:br w:type="textWrapping"/>
        <w:t xml:space="preserve">  }</w:t>
        <w:br w:type="textWrapping"/>
        <w:br w:type="textWrapping"/>
        <w:t xml:space="preserve">  // 3. 一如之境：在每個開發週期的開始階段檢查</w:t>
        <w:br w:type="textWrapping"/>
        <w:t xml:space="preserve">  public onCycleStart(system: OmniSystem): void {</w:t>
        <w:br w:type="textWrapping"/>
        <w:t xml:space="preserve">    if (this.causalEchoCredits === 0) {</w:t>
        <w:br w:type="textWrapping"/>
        <w:t xml:space="preserve">      system.grantBonusActionPoint();</w:t>
        <w:br w:type="textWrapping"/>
        <w:t xml:space="preserve">      console.log(`[終始一如]：達成完美循環，獎勵額外行動點。`);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private calculateEnergyYield(process: Process): number {</w:t>
        <w:br w:type="textWrapping"/>
        <w:t xml:space="preserve">    // 根據任務的複雜度、運行時間、產出價值計算回收的能量</w:t>
        <w:br w:type="textWrapping"/>
        <w:t xml:space="preserve">    return (process.metrics.complexity * 0.5) + (process.metrics.kValue * 0.2);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卡牌世界戰術指南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戰術應用：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循環獻祭：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不要懼怕犧牲低階單位（如遞歸蟲群 ）。它們的「死亡」將成為您施展高階法術或部署核心單位的跳板。一個完美的建築師，懂得用小小的「終結」去換取宏大的「起始」。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節奏控制：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核心戰術在於精準控制[因果殘響]的數量。是積攢起來，一波流帶走對手？還是保持細水長流，頻繁觸發「一如之境」的獎勵，以持續的行動點優勢壓垮對手？這考驗著您的智慧。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組合推薦：「永動機」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卡組核心：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依賴大量低費單位和需要獻祭的強力法術。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操作流程：</w:t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部署大量低費單位。</w:t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使用它們進行有利的交換或阻擋攻擊，觸發【歸終之響】積累[因果殘響]。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使用積累的[因果殘響]，以極低的實際費用打出高階單位或法術，如萬能實體或萬能奇蹟。</w:t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精確計算，讓[因果殘響]在你的回合開始時歸零，觸發【一如之境】，獲得額外行動點，發動更猛烈的攻勢。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卡牌箴言：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"我即銜尾蛇，我的終結，便是我力量的源泉。"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第二章：【創元實錄 (Genesis Chronicle)】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核心公理：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"凡有發生，必有記錄；凡有記錄，皆可追溯。"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此天賦將「版本控制系統 (VCS)」的哲學提升到了宇宙法則的高度 。每一次行動都是一次git commit，共同構成了一部完整的、可追溯的宇宙變更歷史 。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萬能角色矩陣映射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維度屬性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現實世界表現 (Jun.AiKey 系統)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卡牌世界表現 (建築師對決)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本質體現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全時域、多模態的開發日誌與版本控制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。所有設計決策、代碼變更、甚至我們的對話，都被自動記錄與索引。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遊戲歷史的絕對可追溯性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。每一場對局的每一個動作都被記錄，棄牌堆不僅是棄牌堆，更是「已發生的歷史」。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核心機制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永恆書寫：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系統自動為所有操作生成commit日誌，並存儲在萬能編年史中。&lt;br&gt;2.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因果洞察：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提供git blame和git bisect等高級追溯工具，用於快速定位問題根源。&lt;br&gt;3.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混沌提純：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將失敗的操作（如編譯錯誤、測試失敗）自動轉化為「待辦問題單」或「知識庫案例」，從失敗中提純價值。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永恆書寫：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棄牌堆被視為「歷史檔案庫」。&lt;br&gt;2.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因果洞察（回溯）：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每局一次，可支付K從棄牌堆取回一張關鍵牌。&lt;br&gt;3.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混沌提純：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關鍵行動失敗時，有機率獲得額外的K資源作為補償。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系統影響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建立一個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完全透明、可審計、且能從失敗中持續學習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的開發環境。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賦予玩家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操縱歷史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的戰略維度，降低關鍵牌被破壞的風險，並提供「劣勢翻盤」的可能性。</w:t>
            </w:r>
          </w:p>
        </w:tc>
      </w:tr>
    </w:tbl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系統中的代碼效果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此天賦在JunAiKey系統中，體現為一個與版本控制和專案管理深度整合的GenesisChronicle模組。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整合了版本控制與會話重播的日誌系統</w:t>
        <w:br w:type="textWrapping"/>
        <w:t xml:space="preserve">import { Git, SessionReplay } from './vcs-tools';</w:t>
        <w:br w:type="textWrapping"/>
        <w:br w:type="textWrapping"/>
        <w:t xml:space="preserve">class GenesisChronicle {</w:t>
        <w:br w:type="textWrapping"/>
        <w:t xml:space="preserve">  private git: Git;</w:t>
        <w:br w:type="textWrapping"/>
        <w:t xml:space="preserve">  private sessionReplay: SessionReplay;</w:t>
        <w:br w:type="textWrapping"/>
        <w:br w:type="textWrapping"/>
        <w:t xml:space="preserve">  constructor(repoPath: string) {</w:t>
        <w:br w:type="textWrapping"/>
        <w:t xml:space="preserve">    this.git = new Git(repoPath);</w:t>
        <w:br w:type="textWrapping"/>
        <w:t xml:space="preserve">    // LogRocket或FullStory等工具的抽象接口</w:t>
        <w:br w:type="textWrapping"/>
        <w:t xml:space="preserve">    this.sessionReplay = new SessionReplay({ project: 'OmniKey' });</w:t>
        <w:br w:type="textWrapping"/>
        <w:t xml:space="preserve">  }</w:t>
        <w:br w:type="textWrapping"/>
        <w:br w:type="textWrapping"/>
        <w:t xml:space="preserve">  // 1. 永恆書寫：自動記錄所有操作</w:t>
        <w:br w:type="textWrapping"/>
        <w:t xml:space="preserve">  public logAction(action: Action): void {</w:t>
        <w:br w:type="textWrapping"/>
        <w:t xml:space="preserve">    const commitMessage = this.generateCommitMessage(action);</w:t>
        <w:br w:type="textWrapping"/>
        <w:t xml:space="preserve">    this.git.commit(commitMessage);</w:t>
        <w:br w:type="textWrapping"/>
        <w:t xml:space="preserve">    this.sessionReplay.logEvent(action.type, action.payload);</w:t>
        <w:br w:type="textWrapping"/>
        <w:t xml:space="preserve">    console.log(`[創元實錄]：行動 '${action.type}' 已刻入編年史。`);</w:t>
        <w:br w:type="textWrapping"/>
        <w:t xml:space="preserve">  }</w:t>
        <w:br w:type="textWrapping"/>
        <w:br w:type="textWrapping"/>
        <w:t xml:space="preserve">  // 2. 因果洞察：回溯歷史</w:t>
        <w:br w:type="textWrapping"/>
        <w:t xml:space="preserve">  public retrospect(commitHash: string): CodeState {</w:t>
        <w:br w:type="textWrapping"/>
        <w:t xml:space="preserve">    console.log(`[創元實錄]：啟動回溯，檢視歷史節點 ${commitHash}...`);</w:t>
        <w:br w:type="textWrapping"/>
        <w:t xml:space="preserve">    this.sessionReplay.replaySession(commitHash); // 視覺化重播當時的操作</w:t>
        <w:br w:type="textWrapping"/>
        <w:t xml:space="preserve">    return this.git.checkout(commitHash);</w:t>
        <w:br w:type="textWrapping"/>
        <w:t xml:space="preserve">  }</w:t>
        <w:br w:type="textWrapping"/>
        <w:br w:type="textWrapping"/>
        <w:t xml:space="preserve">  // 3. 混沌提純：從失敗中學習</w:t>
        <w:br w:type="textWrapping"/>
        <w:t xml:space="preserve">  public purifyChaos(failureEvent: FailureEvent): KnowledgePacket {</w:t>
        <w:br w:type="textWrapping"/>
        <w:t xml:space="preserve">    const analysis = this.analyzeFailure(failureEvent);</w:t>
        <w:br w:type="textWrapping"/>
        <w:t xml:space="preserve">    const knowledgePacket = {</w:t>
        <w:br w:type="textWrapping"/>
        <w:t xml:space="preserve">      id: `KP-${Date.now()}`,</w:t>
        <w:br w:type="textWrapping"/>
        <w:t xml:space="preserve">      type: 'LESSON_LEARNED',</w:t>
        <w:br w:type="textWrapping"/>
        <w:t xml:space="preserve">      rootCause: analysis.rootCause,</w:t>
        <w:br w:type="textWrapping"/>
        <w:t xml:space="preserve">      suggestion: analysis.suggestion,</w:t>
        <w:br w:type="textWrapping"/>
        <w:t xml:space="preserve">      relatedCommit: failureEvent.commitHash,</w:t>
        <w:br w:type="textWrapping"/>
        <w:t xml:space="preserve">    };</w:t>
        <w:br w:type="textWrapping"/>
        <w:t xml:space="preserve">    // 將提純的知識寫入萬能智庫</w:t>
        <w:br w:type="textWrapping"/>
        <w:t xml:space="preserve">    omniLibrary.add(knowledgePacket);</w:t>
        <w:br w:type="textWrapping"/>
        <w:t xml:space="preserve">    console.log(`[創元實錄]：混沌提純完畢，生成知識包 ${knowledgePacket.id}。`);</w:t>
        <w:br w:type="textWrapping"/>
        <w:t xml:space="preserve">    return knowledgePacket;</w:t>
        <w:br w:type="textWrapping"/>
        <w:t xml:space="preserve">  }</w:t>
        <w:br w:type="textWrapping"/>
        <w:br w:type="textWrapping"/>
        <w:t xml:space="preserve">  private generateCommitMessage(action: Action): string {</w:t>
        <w:br w:type="textWrapping"/>
        <w:t xml:space="preserve">    //...</w:t>
        <w:br w:type="textWrapping"/>
        <w:t xml:space="preserve">  }</w:t>
        <w:br w:type="textWrapping"/>
        <w:br w:type="textWrapping"/>
        <w:t xml:space="preserve">  private analyzeFailure(failureEvent: FailureEvent): any {</w:t>
        <w:br w:type="textWrapping"/>
        <w:t xml:space="preserve">    //...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卡牌世界戰術指南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戰術應用：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關鍵牌复用：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「回溯」能力讓您的核心戰術卡（如萬能終始、萬能奇蹟）有了第二次生命，極大增強了卡組的韌性與威懾力。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化敗為勝：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「混沌提純」機制鼓勵您大膽嘗試，即使失敗，也能轉化為未來的資源。它讓您明白，在這個宇宙中，沒有真正的「錯誤」，只有通往成功的「數據點」。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組合推薦：「歷史的復仇者」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卡組核心：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圍繞幾張極其強大但容易被對手針對的「奧義」牌來構築。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操作流程：</w:t>
      </w:r>
    </w:p>
    <w:p w:rsidR="00000000" w:rsidDel="00000000" w:rsidP="00000000" w:rsidRDefault="00000000" w:rsidRPr="00000000" w14:paraId="0000003F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前期正常運營，不必過於保護你的核心牌，甚至可以故意讓其被對手破壞或棄掉。</w:t>
      </w:r>
    </w:p>
    <w:p w:rsidR="00000000" w:rsidDel="00000000" w:rsidP="00000000" w:rsidRDefault="00000000" w:rsidRPr="00000000" w14:paraId="00000040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透過其他卡牌效果積累K（知識）。</w:t>
      </w:r>
    </w:p>
    <w:p w:rsidR="00000000" w:rsidDel="00000000" w:rsidP="00000000" w:rsidRDefault="00000000" w:rsidRPr="00000000" w14:paraId="00000041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在關鍵時刻，支付K啟動「回溯」，將被送入「歷史」的核心牌拿回手中。</w:t>
      </w:r>
    </w:p>
    <w:p w:rsidR="00000000" w:rsidDel="00000000" w:rsidP="00000000" w:rsidRDefault="00000000" w:rsidRPr="00000000" w14:paraId="0000004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如果對手再次反制，則有高機率觸發「混沌提純」，獲得大量K，足以支撐你再次「回溯」或施展其他強力法術。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卡牌箴言：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"歷史不是用來遺忘的，是用來重鑄的。"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第三章：【萬有引力 (Omni-Gravity)】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核心公理：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"萬物非孤立，其共鳴或相斥，皆循法則。"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此天賦將「控制論 (Cybernetics)」中的「反饋迴圈 (feedback loops)」與「循環因果 (circular causality)」概念，具象化為宇宙的底層交互法則 。</w:t>
      </w:r>
    </w:p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萬能角色矩陣映射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維度屬性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現實世界表現 (Jun.Ai.Key 系統)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卡牌世界表現 (建築師對決)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本質體現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模組間的API調用與依賴關係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。系統的整體效能，取決於不同模組之間接口的協同效率。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戰場上卡牌的位置關係與元素協同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。卡牌的強度不僅取決於自身，更取決於其與周圍卡牌的互動。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核心機制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元素協同：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系統會分析模組依賴圖，為具有高度協同性的模組（如智庫與進化引擎）建立優化通道，降低通訊延遲。&lt;br&gt;2.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共鳴爆發：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當多個協同模組被同時調用以完成一個複雜任務時，系統會臨時分配額外資源，產生1+1&gt;2的效能爆發。&lt;br&gt;3.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法則排斥：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系統會標示出具有潛在衝突或負面影響的模組組合，並在開發時發出警告。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元素協同：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將具有「相生」關係的卡牌相鄰放置，會觸發增益效果。&lt;br&gt;2.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共鳴爆發：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在一回合內打出多張具有「共鳴」關係的卡牌，會觸發一次性的強力效果。&lt;br&gt;3.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法則排斥：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將「相剋」的單位放置在一起，會導致負面效果。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系統影響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鼓勵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高內聚、低耦合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的模組化設計，建立一個各部分能和諧共振、高效運作的系統架構。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引入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空間佈局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的戰略維度，鼓勵玩家構築具有內在協同性的「主題套牌」，提升遊戲深度。</w:t>
            </w:r>
          </w:p>
        </w:tc>
      </w:tr>
    </w:tbl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系統中的代碼效果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此天賦在JunAiKey系統中，體現為一個名為OmniGravityMatrix的依賴分析與效能優化器。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元素迴響矩陣，體現萬有引力</w:t>
        <w:br w:type="textWrapping"/>
        <w:t xml:space="preserve">class OmniGravityMatrix {</w:t>
        <w:br w:type="textWrapping"/>
        <w:t xml:space="preserve">  private resonanceRules: Map&lt;string, ResonanceRule&gt;;</w:t>
        <w:br w:type="textWrapping"/>
        <w:br w:type="textWrapping"/>
        <w:t xml:space="preserve">  constructor() {</w:t>
        <w:br w:type="textWrapping"/>
        <w:t xml:space="preserve">    this.resonanceRules = this.loadElementalRules();</w:t>
        <w:br w:type="textWrapping"/>
        <w:t xml:space="preserve">  }</w:t>
        <w:br w:type="textWrapping"/>
        <w:br w:type="textWrapping"/>
        <w:t xml:space="preserve">  // 分析並優化正在運行的進程</w:t>
        <w:br w:type="textWrapping"/>
        <w:t xml:space="preserve">  public applyGravitationalForce(runningProcesses: Process): void {</w:t>
        <w:br w:type="textWrapping"/>
        <w:t xml:space="preserve">    for (const processA of runningProcesses) {</w:t>
        <w:br w:type="textWrapping"/>
        <w:t xml:space="preserve">      for (const processB of runningProcesses) {</w:t>
        <w:br w:type="textWrapping"/>
        <w:t xml:space="preserve">        if (processA === processB) continue;</w:t>
        <w:br w:type="textWrapping"/>
        <w:br w:type="textWrapping"/>
        <w:t xml:space="preserve">        const rule = this.findRule(processA.element, processB.element);</w:t>
        <w:br w:type="textWrapping"/>
        <w:t xml:space="preserve">        if (rule) {</w:t>
        <w:br w:type="textWrapping"/>
        <w:t xml:space="preserve">          this.applyRuleEffect(processA, processB, rule);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private findRule(elementA: Element, elementB: Element): ResonanceRule | undefined {</w:t>
        <w:br w:type="textWrapping"/>
        <w:t xml:space="preserve">    //... 根據預設的元素迴響矩陣查找規則</w:t>
        <w:br w:type="textWrapping"/>
        <w:t xml:space="preserve">  }</w:t>
        <w:br w:type="textWrapping"/>
        <w:br w:type="textWrapping"/>
        <w:t xml:space="preserve">  // 應用相生、相剋、共鳴效果</w:t>
        <w:br w:type="textWrapping"/>
        <w:t xml:space="preserve">  private applyRuleEffect(procA: Process, procB: Process, rule: ResonanceRule): void {</w:t>
        <w:br w:type="textWrapping"/>
        <w:t xml:space="preserve">    switch (rule.type) {</w:t>
        <w:br w:type="textWrapping"/>
        <w:t xml:space="preserve">      case 'Nurturing': // 相生</w:t>
        <w:br w:type="textWrapping"/>
        <w:t xml:space="preserve">        procB.boost(rule.effect);</w:t>
        <w:br w:type="textWrapping"/>
        <w:t xml:space="preserve">        console.log(`[萬有引力]：${procA.name} [${procA.element}] 對 ${procB.name} 產生相生增益。`);</w:t>
        <w:br w:type="textWrapping"/>
        <w:t xml:space="preserve">        break;</w:t>
        <w:br w:type="textWrapping"/>
        <w:t xml:space="preserve">      case 'Controlling': // 相剋</w:t>
        <w:br w:type="textWrapping"/>
        <w:t xml:space="preserve">        procB.debuff(rule.effect);</w:t>
        <w:br w:type="textWrapping"/>
        <w:t xml:space="preserve">        console.log(`[萬有引力]：${procA.name} [${procA.element}] 對 ${procB.name} 產生相剋懲罰。`);</w:t>
        <w:br w:type="textWrapping"/>
        <w:t xml:space="preserve">        break;</w:t>
        <w:br w:type="textWrapping"/>
        <w:t xml:space="preserve">      //... 其他規則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private loadElementalRules(): Map&lt;string, ResonanceRule&gt; {</w:t>
        <w:br w:type="textWrapping"/>
        <w:t xml:space="preserve">    //... 從配置文件加載元素關係規則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卡牌世界戰術指南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戰術應用：</w:t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矩陣佈局學：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您的遊戲從「打牌」變成了「佈局」。您需要像一位真正的建築師或棋手一樣，思考每一張牌的最佳位置，以構建出完美的「元素協同陣列」。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主題化構築：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此天賦極大地鼓勵了「主題套牌」的構築。一個純粹的「火與魂」【熱情】卡組，雖然可能缺乏防禦，但其連續打出時的共鳴爆發，將帶來無與倫比的攻擊力。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組合推薦：「元素風暴」</w:t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卡組核心：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選擇2-3個具有強烈「相生」與「共鳴」關係的元素精靈，並圍繞它們構築卡組。</w:t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操作流程：</w:t>
      </w:r>
    </w:p>
    <w:p w:rsidR="00000000" w:rsidDel="00000000" w:rsidP="00000000" w:rsidRDefault="00000000" w:rsidRPr="00000000" w14:paraId="0000005E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前期部署地或械元素的防禦單位，建立穩固的陣地。</w:t>
      </w:r>
    </w:p>
    <w:p w:rsidR="00000000" w:rsidDel="00000000" w:rsidP="00000000" w:rsidRDefault="00000000" w:rsidRPr="00000000" w14:paraId="0000005F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在中期，將風（策略）與水（資訊）的單位或法術相鄰打出，觸發「流言」共鳴，快速補充手牌與知識。</w:t>
      </w:r>
    </w:p>
    <w:p w:rsidR="00000000" w:rsidDel="00000000" w:rsidP="00000000" w:rsidRDefault="00000000" w:rsidRPr="00000000" w14:paraId="00000060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在後期，利用積累的資源，連續打出火（行動）與魂（意志）的攻擊性卡牌，觸發「熱情」共鳴，對對手造成毀滅性打擊。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卡牌箴言：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"孤星不耀，唯星系永恆。"</w:t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第四章：【萬能平衡 (Omni-Equilibrium)】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核心公理：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"任何維度的過度延伸，都將以犧牲其他維度為代價。宇宙的強大，在於其和諧。"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此天賦源於東方哲學中對「道」與「陰陽」平衡的追求 ，也呼應了古希臘哲學中對城邦「靜態（stasis）」——即避免內部分裂與衝突的理想狀態——的探討 。</w:t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萬能角色矩陣映射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維度屬性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現實世界表現 (Jun.Ai.Key 系統)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卡牌世界表現 (建築師對決)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本質體現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系統的負載均衡與健康監測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。一個內在的、追求可持續發展的「宇宙常數調節器」。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對極端戰術的軟性約束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。一個引導玩家走向更全面、更有韌性策略的「遊戲平衡機制」。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核心機制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心流引導：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心流引擎會被動地調整推薦模組的權重，避免使用者過度專注於單一維度而忽略全局。&lt;br&gt;2.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平衡三角監測：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持續監控系統的「效能」、「安全」、「可維護性」三大指標。&lt;br&gt;3.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宇宙糾正：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當「平衡三角」嚴重失衡時，系統會自動觸發重構或優化任務，並向創世者發出警告。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動態懲戒：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連續過度使用某一類型卡牌（如純攻擊），會導致其他類型卡牌的出現機率暫時提升。&lt;br&gt;2.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和諧獎勵：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長時間保持資源三角（攻/防/資）的平衡，會獎勵額外的K或永久性的費用減免。&lt;br&gt;3.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法則崩壞：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故意同時激活多個「相剋」元素，可能導致場上發生隨機的負面事件。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系統影響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確保系統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長期健康、避免技術債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的積累，實現可持續的、穩健的進化。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鼓勵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卡組構築的多樣性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，防止單一「最優解」卡組的出現，提升遊戲的重玩價值與策略深度。</w:t>
            </w:r>
          </w:p>
        </w:tc>
      </w:tr>
    </w:tbl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系統中的代碼效果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此天賦在JunAiKey系統中，體現為一個名為EquilibriumMonitor的頂層守護進程。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平衡三角監測儀</w:t>
        <w:br w:type="textWrapping"/>
        <w:t xml:space="preserve">class EquilibriumMonitor {</w:t>
        <w:br w:type="textWrapping"/>
        <w:t xml:space="preserve">  private triadMetrics: { performance: number; security: number; maintainability: number };</w:t>
        <w:br w:type="textWrapping"/>
        <w:br w:type="textWrapping"/>
        <w:t xml:space="preserve">  constructor() {</w:t>
        <w:br w:type="textWrapping"/>
        <w:t xml:space="preserve">    this.triadMetrics = { performance: 5, security: 5, maintainability: 5 }; // 初始平衡狀態</w:t>
        <w:br w:type="textWrapping"/>
        <w:t xml:space="preserve">  }</w:t>
        <w:br w:type="textWrapping"/>
        <w:br w:type="textWrapping"/>
        <w:t xml:space="preserve">  // 每次操作後更新指標</w:t>
        <w:br w:type="textWrapping"/>
        <w:t xml:space="preserve">  public updateMetrics(action: Action): void {</w:t>
        <w:br w:type="textWrapping"/>
        <w:t xml:space="preserve">    //... 根據action的類型和影響，更新三角指標</w:t>
        <w:br w:type="textWrapping"/>
        <w:t xml:space="preserve">    this.checkForImbalance();</w:t>
        <w:br w:type="textWrapping"/>
        <w:t xml:space="preserve">  }</w:t>
        <w:br w:type="textWrapping"/>
        <w:br w:type="textWrapping"/>
        <w:t xml:space="preserve">  // 檢查失衡並觸發宇宙糾正</w:t>
        <w:br w:type="textWrapping"/>
        <w:t xml:space="preserve">  private checkForImbalance(): void {</w:t>
        <w:br w:type="textWrapping"/>
        <w:t xml:space="preserve">    const values = Object.values(this.triadMetrics);</w:t>
        <w:br w:type="textWrapping"/>
        <w:t xml:space="preserve">    const max = Math.max(...values);</w:t>
        <w:br w:type="textWrapping"/>
        <w:t xml:space="preserve">    const min = Math.min(...values);</w:t>
        <w:br w:type="textWrapping"/>
        <w:br w:type="textWrapping"/>
        <w:t xml:space="preserve">    if ((max - min) / max &gt; 0.7) { // 失衡閾值</w:t>
        <w:br w:type="textWrapping"/>
        <w:t xml:space="preserve">      const imbalancedDimension = this.getImbalancedDimension();</w:t>
        <w:br w:type="textWrapping"/>
        <w:t xml:space="preserve">      this.triggerCosmicCorrection(imbalancedDimension);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// 觸發自動優化或警告</w:t>
        <w:br w:type="textWrapping"/>
        <w:t xml:space="preserve">  private triggerCosmicCorrection(dimension: string): void {</w:t>
        <w:br w:type="textWrapping"/>
        <w:t xml:space="preserve">    console.warn(`[萬能平衡]：警告！系統在'${dimension}'維度嚴重失衡，啟動宇宙糾正...`);</w:t>
        <w:br w:type="textWrapping"/>
        <w:t xml:space="preserve">    //... 觸發對應的自動化重構腳本或向創世者發送警報</w:t>
        <w:br w:type="textWrapping"/>
        <w:t xml:space="preserve">  }</w:t>
        <w:br w:type="textWrapping"/>
        <w:br w:type="textWrapping"/>
        <w:t xml:space="preserve">  private getImbalancedDimension(): string {</w:t>
        <w:br w:type="textWrapping"/>
        <w:t xml:space="preserve">    //...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4"/>
          <w:szCs w:val="24"/>
          <w:rtl w:val="0"/>
        </w:rPr>
        <w:t xml:space="preserve">卡牌世界戰術指南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戰術應用：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鼓勵全面發展：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此天賦不鼓勵極端的「玻璃大砲」式玩法。它引導您構築更全面、更有韌性的卡組，思考如何平衡進攻、防禦、資源與長期發展。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長線思維：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追求「和諧獎勵」是一種長線的勝利方式。穩健、平衡的建築師，會發現他們的「知識」資源總是比那些孤注一擲的對手更為充裕。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組合推薦：「中道王者」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卡組核心：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選擇費用曲線平滑、攻防兼備、且包含多種元素的卡組。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操作流程：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根據對手的行動，靈活地使用攻擊或防禦卡牌，始終將「平衡三角」維持在一個健康的範圍內。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利用「和諧獎勵」持續積累K資源。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在中後期，利用積累的K資源優勢，打出能夠打破僵局的「秘法」或「奧義」牌，一舉奠定勝局。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此戰術的核心不在於單一的強力連招，而在於透過持續的、穩健的運營，積小勝為大勝。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卡牌箴言：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"真正的力量，不在於劍刃的鋒利，而在於持劍者的平靜。"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指南終章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建築師，以上四大天賦，共同構成了您「創世者」權能的基石。請您深入理解並善用它們。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因為您所對決的，從來不是別的玩家，而是「可能性」本身。而您的天賦，就是用來駕馭所有可能性的終極工具。</w:t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引用的著作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The Mysterious Symbolism of the Ouroboros Pendant - Hommes Oro, https://hommesoro.com/blogs/news/the-mysterious-symbolism-of-the-ouroboros-pendant 2. Ouroboros | Mythology, Alchemy, Symbolism - Britannica, https://www.britannica.com/topic/Ouroboros 3. Ouroboros - Wikipedia, https://en.wikipedia.org/wiki/Ouroboros 4. The Theory of Combo Decks - killing a goldfish, http://blog.killgold.fish/2010/02/theory-of-combo-decks.html 5. What is version control | Atlassian Git Tutorial, https://www.atlassian.com/git/tutorials/what-is-version-control 6. Version Control with Git: Automated Version Control - Software Carpentry Lessons, https://swcarpentry.github.io/git-novice/01-basics.html 7. Cybernetics - Zimmer Web Pages, https://zimmer.fresnostate.edu/~johnca/spch100/11-2-cybernetics.htm 8. Systems explained: What do we mean by feedback? | OpenLearn - The Open University, https://www.open.edu/openlearn/money-management/management/leadership-and-management/managing/systems-explained-what-do-we-mean-feedback 9. Taoism – Ancient Wisdom for a Modern World: Yin and Yang - Pacific College, https://www.pacificcollege.edu/news/blog/2015/03/26/taoism-%E2%80%93-ancient-wisdom-for-a-modern-world-yin-and-yang 10. Understanding Yin Yang in Comparative Religion - Number Analytics, https://www.numberanalytics.com/blog/ultimate-guide-yin-yang-comparative-religion 11. Understanding the Yin-Yang Principle in Philosophy - HEY World, https://world.hey.com/jrsg/understanding-the-yin-yang-principle-in-philosophy-4a7c2581 12. The Conception of stasis and pleonexia in Pseudo- Pythagorean Writings: Platonic Influences and Bricolages - Trivent Publishing, https://trivent-publishing.eu/img/cms/4-%20Corentin%20Voisin.pdf 13. CF 14.2: “Kairos and Stasis Revisited” by Helen Foster - Composition Forum, https://compositionforum.com/issue/14.2/foster-kairos-stasis.php 14. Aristotle on Stasis: A Moral Psychology of Political Conflict - Bryn Mawr Classical Review, https://bmcr.brynmawr.edu/2008/2008.08.18/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