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  <w:t>RNN</w:t>
      </w:r>
      <w:r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157" w:beforeLines="50" w:after="157" w:afterLines="50"/>
        <w:ind w:firstLine="440" w:firstLineChars="200"/>
        <w:jc w:val="both"/>
        <w:textAlignment w:val="baseline"/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 w:cs="Times New Roman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tensorflow和pytorch版均实现，诗歌生成过程、截图根据pytorch版描述</w:t>
      </w:r>
    </w:p>
    <w:p>
      <w:pPr>
        <w:jc w:val="both"/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70C0"/>
          <w:sz w:val="28"/>
          <w:szCs w:val="28"/>
          <w:lang w:val="en-US" w:eastAsia="zh-CN"/>
        </w:rPr>
        <w:t>1 RNN</w:t>
      </w:r>
      <w:r>
        <w:rPr>
          <w:rFonts w:hint="eastAsia" w:eastAsia="黑体" w:cs="Times New Roman"/>
          <w:b/>
          <w:bCs/>
          <w:color w:val="0070C0"/>
          <w:sz w:val="28"/>
          <w:szCs w:val="28"/>
          <w:lang w:val="en-US" w:eastAsia="zh-CN"/>
        </w:rPr>
        <w:t>、LSTM、GRU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RNN：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RNN是一种处理序列数据的神经网络，每一时刻的输入不仅依赖于当前的输入，还依赖于上一时刻的隐藏状态。RNN的核心公式为：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m:rPr/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=f(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+b)</m:t>
          </m:r>
        </m:oMath>
      </m:oMathPara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其中 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是当前时刻的隐藏状态，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是当前时刻的输入，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t−1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</m:oMath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是上一时刻的隐藏状态，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f</m:t>
        </m:r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是激活函数（如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f</m:t>
        </m:r>
        <m:r>
          <m:rPr>
            <m:sty m:val="p"/>
          </m:rPr>
          <w:rPr>
            <w:rFonts w:hint="eastAsia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tanh或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ReLU</m:t>
        </m:r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，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、</m:t>
        </m:r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W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x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、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b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均为可学习参数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440" w:firstLineChars="200"/>
        <w:jc w:val="left"/>
        <w:textAlignment w:val="baseline"/>
        <w:rPr>
          <w:rFonts w:hint="default" w:ascii="Times New Roman" w:hAnsi="Times New Roman" w:cs="Times New Roman"/>
          <w:lang w:val="en-US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LSTM：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RNN的一种改进版本，解决了传统RNN在长序列中容易出现的梯度消失和梯度爆炸问题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，以及RNN长期记忆遗忘的问题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。它通过引入门控机制（输入门、遗忘门、输出门）以及细胞状态（cell state），能够更好地捕捉长期依赖关系。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模型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包括：遗忘门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控制丢弃多少旧信息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输入门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控制添加多少新信息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输出门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控制输出的隐藏状态。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440" w:firstLineChars="200"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GRU：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LSTM的简化版本，同样用于解决长序列中的梯度消失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、长期遗忘的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问题。它将LSTM的三个门（输入门、遗忘门、输出门）合并为两个门（更新门和重置门），从而减少了参数数量。更新门：决定保留多少旧状态。重置门：决定忽略多少过去的信息。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核心公式为：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z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=σ(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z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[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,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])</m:t>
          </m:r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m:rPr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r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=σ(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W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r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[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,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])</m:t>
          </m:r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m:oMathPara>
        <m:oMath>
          <m:sSubSup>
            <m:sSubSup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~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=tanh(W[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r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,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x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])</m:t>
          </m:r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=(1−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z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)@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t−1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+</m:t>
          </m:r>
          <m:sSub>
            <m:sSub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z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Times New Roman"/>
              <w:color w:val="000000"/>
              <w:kern w:val="0"/>
              <w:sz w:val="22"/>
              <w:szCs w:val="22"/>
              <w:lang w:val="en-US" w:eastAsia="zh-CN" w:bidi="ar"/>
            </w:rPr>
            <m:t>@</m:t>
          </m:r>
          <m:sSubSup>
            <m:sSubSupP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h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t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宋体" w:cs="Times New Roman"/>
                  <w:color w:val="000000"/>
                  <w:kern w:val="0"/>
                  <w:sz w:val="22"/>
                  <w:szCs w:val="22"/>
                  <w:lang w:val="en-US" w:eastAsia="zh-CN" w:bidi="ar"/>
                </w:rPr>
                <m:t>~</m:t>
              </m:r>
              <m:ctrlPr>
                <w:rPr>
                  <w:rFonts w:hint="default" w:ascii="Cambria Math" w:hAnsi="Cambria Math" w:eastAsia="宋体" w:cs="Times New Roman"/>
                  <w:b w:val="0"/>
                  <w:i w:val="0"/>
                  <w:color w:val="000000"/>
                  <w:kern w:val="0"/>
                  <w:sz w:val="22"/>
                  <w:szCs w:val="22"/>
                  <w:lang w:val="en-US" w:eastAsia="zh-CN" w:bidi="ar"/>
                </w:rPr>
              </m:ctrlPr>
            </m:sup>
          </m:sSubSup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jc w:val="left"/>
        <w:textAlignment w:val="baseline"/>
        <w:rPr>
          <w:rFonts w:hint="default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其中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z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是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更新门，</w:t>
      </w:r>
      <m:oMath>
        <m:sSub>
          <m:sSub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r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是</w:t>
      </w: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重置门，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σ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color w:val="000000"/>
            <w:kern w:val="0"/>
            <w:sz w:val="22"/>
            <w:szCs w:val="22"/>
            <w:lang w:val="en-US" w:eastAsia="zh-CN" w:bidi="ar"/>
          </w:rPr>
          <m:t>sigmoid</m:t>
        </m:r>
      </m:oMath>
      <w:r>
        <m:rPr/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激活函数，</w:t>
      </w:r>
      <m:oMath>
        <m:sSubSup>
          <m:sSubSupP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h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t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m:t>~</m:t>
            </m:r>
            <m:ctrlPr>
              <w:rPr>
                <w:rFonts w:hint="default" w:ascii="Cambria Math" w:hAnsi="Cambria Math" w:eastAsia="宋体" w:cs="Times New Roman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m:ctrlPr>
          </m:sup>
        </m:sSubSup>
      </m:oMath>
      <w:r>
        <w:rPr>
          <w:rFonts w:hint="eastAsia" w:hAnsi="Cambria Math" w:eastAsia="宋体" w:cs="Times New Roman"/>
          <w:b w:val="0"/>
          <w:i w:val="0"/>
          <w:color w:val="000000"/>
          <w:kern w:val="0"/>
          <w:sz w:val="22"/>
          <w:szCs w:val="22"/>
          <w:lang w:val="en-US" w:eastAsia="zh-CN" w:bidi="ar"/>
        </w:rPr>
        <w:t>为当前时刻的候选隐藏状态。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Chars="200"/>
        <w:jc w:val="center"/>
        <w:textAlignment w:val="baseline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067175" cy="2895600"/>
            <wp:effectExtent l="0" t="0" r="1905" b="0"/>
            <wp:docPr id="5" name="图片 5" descr="4b9f7bf27bda033f4651217938144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9f7bf27bda033f46512179381445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黑体" w:cs="Times New Roman"/>
          <w:b/>
          <w:bCs/>
          <w:color w:val="0070C0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color w:val="0070C0"/>
          <w:sz w:val="28"/>
          <w:szCs w:val="28"/>
          <w:lang w:val="en-US" w:eastAsia="zh-CN"/>
        </w:rPr>
        <w:t xml:space="preserve">2 </w:t>
      </w:r>
      <w:r>
        <w:rPr>
          <w:rFonts w:hint="eastAsia" w:eastAsia="黑体" w:cs="Times New Roman"/>
          <w:b/>
          <w:bCs/>
          <w:color w:val="0070C0"/>
          <w:sz w:val="28"/>
          <w:szCs w:val="28"/>
          <w:lang w:val="en-US" w:eastAsia="zh-CN"/>
        </w:rPr>
        <w:t>诗歌生成过程解释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数据预处理：采用process_poems1或process_poems2函数完成，读取指定fille_name文件，去除特殊字符如“_”，确保诗歌内容在合理长度（5-80），诗歌开头加上‘G’，结尾加上‘E’，按照频率排序，构建字到索引的映射（word_int_map），将每首诗改为字索引序列（poems_vector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生成数据：使用generate_batch将诗歌数据划分为批量，包括输入序列和目标序列，其中目标序列是输入序列向后平移一个位置的结果。例如：[6,2,7,8,4]-&gt;[2,7,8,4,4]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模型定义：词嵌入（word_embedding）：将字索引转换为特定维度的向量；LSTM层（self.rnn_lstm）；全连接层（self.fc），将LSTM的输出映射回词汇表大小；softmax层，生成每个字的概率分布。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模型训练：使用RMSProp优化器，负对数似然损失（NLLLoss），在30个epoch中，每进入一次epoch，生成一次batchs数据，对于每一个batch，计算损失并反向传播更新权重，每隔一定batch步数打印结果、保存模型状态。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40" w:firstLineChars="200"/>
        <w:jc w:val="left"/>
        <w:textAlignment w:val="baseline"/>
        <w:rPr>
          <w:rFonts w:hint="default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宋体" w:cs="Times New Roman"/>
          <w:color w:val="000000"/>
          <w:kern w:val="0"/>
          <w:sz w:val="22"/>
          <w:szCs w:val="22"/>
          <w:lang w:val="en-US" w:eastAsia="zh-CN" w:bidi="ar"/>
        </w:rPr>
        <w:t>生成诗歌：加载训练好的模型权重，指定初始字begin_word，将输入转化为torch，逐字生成word并加入到poem后面，如果生成终止字符‘E’或长度大于30，则退出并返回。</w:t>
      </w:r>
    </w:p>
    <w:p>
      <w:pPr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黑体" w:cs="Times New Roman"/>
          <w:b/>
          <w:bCs/>
          <w:color w:val="0070C0"/>
          <w:sz w:val="28"/>
          <w:szCs w:val="28"/>
          <w:lang w:val="en-US" w:eastAsia="zh-CN"/>
        </w:rPr>
        <w:t xml:space="preserve">3 </w:t>
      </w:r>
      <w:r>
        <w:rPr>
          <w:rFonts w:hint="eastAsia" w:eastAsia="黑体" w:cs="Times New Roman"/>
          <w:b/>
          <w:bCs/>
          <w:color w:val="0070C0"/>
          <w:sz w:val="28"/>
          <w:szCs w:val="28"/>
          <w:lang w:val="en-US" w:eastAsia="zh-CN"/>
        </w:rPr>
        <w:t>截图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训练：因输出次数过多，改为每50个batch输出一次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6637020" cy="4281170"/>
            <wp:effectExtent l="0" t="0" r="7620" b="1270"/>
            <wp:docPr id="3" name="图片 3" descr="screensh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生成诗歌：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left="420" w:leftChars="0" w:firstLine="420" w:firstLineChars="0"/>
        <w:jc w:val="left"/>
        <w:textAlignment w:val="baseline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在源代码中增加了“海”、“月”为开头的输出。注意到要求以“山”、“海”为开头的诗歌不包含开头字，并且生成的诗歌缺少第一句，目前不清楚原因。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drawing>
          <wp:inline distT="0" distB="0" distL="114300" distR="114300">
            <wp:extent cx="6644640" cy="4177030"/>
            <wp:effectExtent l="0" t="0" r="0" b="13970"/>
            <wp:docPr id="4" name="图片 4" descr="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eastAsia="黑体" w:cs="Times New Roman"/>
          <w:b/>
          <w:bCs/>
          <w:color w:val="0070C0"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eastAsia="黑体" w:cs="Times New Roman"/>
          <w:b/>
          <w:bCs/>
          <w:color w:val="0070C0"/>
          <w:sz w:val="28"/>
          <w:szCs w:val="28"/>
          <w:lang w:val="en-US" w:eastAsia="zh-CN"/>
        </w:rPr>
        <w:t xml:space="preserve"> </w:t>
      </w:r>
      <w:r>
        <w:rPr>
          <w:rFonts w:hint="eastAsia" w:eastAsia="黑体" w:cs="Times New Roman"/>
          <w:b/>
          <w:bCs/>
          <w:color w:val="0070C0"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jc w:val="left"/>
        <w:textAlignment w:val="baseline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了解了对文本数据的基本处理过程：将字转化为索引，标签为每个字的下一个字；熟悉了word2vec的词嵌入方法，以及LSTM、GRU的基本架构和模型调用方法；熟悉了先训练，保存模型，再加载模型进行推理的训练-测试流程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630F4"/>
    <w:multiLevelType w:val="singleLevel"/>
    <w:tmpl w:val="DB563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7D98AE"/>
    <w:multiLevelType w:val="singleLevel"/>
    <w:tmpl w:val="0E7D98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MjAzYTFhYzM3YzUxYzgyNmRlOGEyOTkwZWRlOTYifQ=="/>
  </w:docVars>
  <w:rsids>
    <w:rsidRoot w:val="00000000"/>
    <w:rsid w:val="019B3634"/>
    <w:rsid w:val="08211EAB"/>
    <w:rsid w:val="15203D57"/>
    <w:rsid w:val="15C54C59"/>
    <w:rsid w:val="17A12EA4"/>
    <w:rsid w:val="19637C14"/>
    <w:rsid w:val="1E0C4EDA"/>
    <w:rsid w:val="26363FEE"/>
    <w:rsid w:val="26DE41B9"/>
    <w:rsid w:val="29F77371"/>
    <w:rsid w:val="2C3F0EDD"/>
    <w:rsid w:val="38600264"/>
    <w:rsid w:val="390E2EE1"/>
    <w:rsid w:val="3C3E659B"/>
    <w:rsid w:val="3DCA3F25"/>
    <w:rsid w:val="442C0D9A"/>
    <w:rsid w:val="44EC7CD5"/>
    <w:rsid w:val="482F47FA"/>
    <w:rsid w:val="49770059"/>
    <w:rsid w:val="50303039"/>
    <w:rsid w:val="51AE30D3"/>
    <w:rsid w:val="5A0B187F"/>
    <w:rsid w:val="5CF60111"/>
    <w:rsid w:val="64E954F3"/>
    <w:rsid w:val="69A979BE"/>
    <w:rsid w:val="6E172EC0"/>
    <w:rsid w:val="6EC3222D"/>
    <w:rsid w:val="7004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  <w:textAlignment w:val="baseline"/>
    </w:pPr>
    <w:rPr>
      <w:rFonts w:ascii="Times New Roman" w:hAnsi="Times New Roman" w:cs="宋体" w:eastAsiaTheme="minorEastAsia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532</Words>
  <Characters>1096</Characters>
  <Lines>0</Lines>
  <Paragraphs>0</Paragraphs>
  <TotalTime>17</TotalTime>
  <ScaleCrop>false</ScaleCrop>
  <LinksUpToDate>false</LinksUpToDate>
  <CharactersWithSpaces>1263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2024-07-05T02:45:00Z</dcterms:created>
  <dc:creator>丁楚桐1</dc:creator>
  <cp:lastModifiedBy>丁楚桐</cp:lastModifiedBy>
  <dcterms:modified xsi:type="dcterms:W3CDTF">2025-03-21T01:36:34Z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1CB8B9BC3F0A488181C0A48688D812A7_12</vt:lpwstr>
  </property>
</Properties>
</file>