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8ED0" w14:textId="7AD382B0" w:rsidR="009B6622" w:rsidRDefault="00B11FBC">
      <w:pPr>
        <w:rPr>
          <w:lang w:val="en-US"/>
        </w:rPr>
      </w:pPr>
      <w:r>
        <w:rPr>
          <w:lang w:val="en-US"/>
        </w:rPr>
        <w:t>Good afternoon, everyone! This is team AlphaBoom from HKUST. Without further ado, let me display our trading idea – a machine learning based trading algorithm in Forex market.</w:t>
      </w:r>
    </w:p>
    <w:p w14:paraId="1F499BDE" w14:textId="7606A931" w:rsidR="00B11FBC" w:rsidRDefault="00B11FBC">
      <w:pPr>
        <w:rPr>
          <w:lang w:val="en-US"/>
        </w:rPr>
      </w:pPr>
    </w:p>
    <w:p w14:paraId="57B9AB21" w14:textId="73C2286B" w:rsidR="00351AD4" w:rsidRDefault="007D2A20">
      <w:pPr>
        <w:rPr>
          <w:lang w:val="en-US"/>
        </w:rPr>
      </w:pPr>
      <w:r>
        <w:rPr>
          <w:lang w:val="en-US"/>
        </w:rPr>
        <w:t>Th</w:t>
      </w:r>
      <w:r w:rsidR="00EF009B">
        <w:rPr>
          <w:rFonts w:hint="eastAsia"/>
          <w:lang w:val="en-US"/>
        </w:rPr>
        <w:t>ese</w:t>
      </w:r>
      <w:r w:rsidR="00EF009B">
        <w:rPr>
          <w:lang w:val="en-US"/>
        </w:rPr>
        <w:t xml:space="preserve"> are </w:t>
      </w:r>
      <w:r>
        <w:rPr>
          <w:lang w:val="en-US"/>
        </w:rPr>
        <w:t>our team member</w:t>
      </w:r>
      <w:r w:rsidR="00EF009B">
        <w:rPr>
          <w:lang w:val="en-US"/>
        </w:rPr>
        <w:t>s</w:t>
      </w:r>
      <w:r>
        <w:rPr>
          <w:lang w:val="en-US"/>
        </w:rPr>
        <w:t>. We are students from computer science, math, quantitative finance and accounting. This helps us to develop high performance algorithm.</w:t>
      </w:r>
    </w:p>
    <w:p w14:paraId="7531978C" w14:textId="77777777" w:rsidR="007D2A20" w:rsidRDefault="007D2A20">
      <w:pPr>
        <w:rPr>
          <w:lang w:val="en-US"/>
        </w:rPr>
      </w:pPr>
    </w:p>
    <w:p w14:paraId="5AA06A5D" w14:textId="5F1219DB" w:rsidR="00B11FBC" w:rsidRDefault="009B6B9D">
      <w:pPr>
        <w:rPr>
          <w:lang w:val="en-US"/>
        </w:rPr>
      </w:pPr>
      <w:r>
        <w:rPr>
          <w:lang w:val="en-US"/>
        </w:rPr>
        <w:t>Before diving into the real algorithm, it’s necessary to first have a look at the forex market</w:t>
      </w:r>
      <w:r w:rsidR="00EF009B">
        <w:rPr>
          <w:lang w:val="en-US"/>
        </w:rPr>
        <w:t xml:space="preserve"> that we have chosen. </w:t>
      </w:r>
      <w:r w:rsidR="00280BD0">
        <w:rPr>
          <w:lang w:val="en-US"/>
        </w:rPr>
        <w:t>By industrial research</w:t>
      </w:r>
      <w:r>
        <w:rPr>
          <w:lang w:val="en-US"/>
        </w:rPr>
        <w:t>, in 2019, around 92% of trading in the Forex market was performed by trading algorithms</w:t>
      </w:r>
      <w:r w:rsidR="00EF009B">
        <w:rPr>
          <w:lang w:val="en-US"/>
        </w:rPr>
        <w:t>, partially owing to its high flexibility and low transaction cost.</w:t>
      </w:r>
      <w:r>
        <w:rPr>
          <w:lang w:val="en-US"/>
        </w:rPr>
        <w:t xml:space="preserve"> </w:t>
      </w:r>
      <w:r w:rsidR="00351AD4">
        <w:rPr>
          <w:lang w:val="en-US"/>
        </w:rPr>
        <w:t xml:space="preserve">Another main advantage of this market is the temporal locality we discovered </w:t>
      </w:r>
      <w:r w:rsidR="00436073">
        <w:rPr>
          <w:lang w:val="en-US"/>
        </w:rPr>
        <w:t>during feature engineering process</w:t>
      </w:r>
      <w:r w:rsidR="00EF009B">
        <w:rPr>
          <w:lang w:val="en-US"/>
        </w:rPr>
        <w:t>. This helped us to develop a profitable algorithm.</w:t>
      </w:r>
    </w:p>
    <w:p w14:paraId="002715F9" w14:textId="77777777" w:rsidR="004B3552" w:rsidRDefault="004B3552">
      <w:pPr>
        <w:rPr>
          <w:lang w:val="en-US"/>
        </w:rPr>
      </w:pPr>
    </w:p>
    <w:p w14:paraId="01A70F91" w14:textId="17506A17" w:rsidR="00436073" w:rsidRDefault="00FB6229">
      <w:pPr>
        <w:rPr>
          <w:lang w:val="en-US"/>
        </w:rPr>
      </w:pPr>
      <w:r>
        <w:rPr>
          <w:lang w:val="en-US"/>
        </w:rPr>
        <w:t>Let’s have a close</w:t>
      </w:r>
      <w:r w:rsidR="00EF009B">
        <w:rPr>
          <w:lang w:val="en-US"/>
        </w:rPr>
        <w:t>r</w:t>
      </w:r>
      <w:r>
        <w:rPr>
          <w:lang w:val="en-US"/>
        </w:rPr>
        <w:t xml:space="preserve"> look at our trading idea. Our trading process can be divided into 3 modules, namely prediction, decision, and trading. </w:t>
      </w:r>
      <w:r w:rsidR="00BD3746">
        <w:rPr>
          <w:lang w:val="en-US"/>
        </w:rPr>
        <w:t xml:space="preserve">While the trading module is provided by </w:t>
      </w:r>
      <w:proofErr w:type="spellStart"/>
      <w:r w:rsidR="00BD3746">
        <w:rPr>
          <w:lang w:val="en-US"/>
        </w:rPr>
        <w:t>algogene</w:t>
      </w:r>
      <w:proofErr w:type="spellEnd"/>
      <w:r w:rsidR="00BD3746">
        <w:rPr>
          <w:lang w:val="en-US"/>
        </w:rPr>
        <w:t>, let have a look at the first two modules.</w:t>
      </w:r>
    </w:p>
    <w:p w14:paraId="772998B6" w14:textId="77777777" w:rsidR="00735DEB" w:rsidRDefault="00735DEB">
      <w:pPr>
        <w:rPr>
          <w:lang w:val="en-US"/>
        </w:rPr>
      </w:pPr>
    </w:p>
    <w:p w14:paraId="79702548" w14:textId="571A359A" w:rsidR="00735DEB" w:rsidRDefault="00BD3746" w:rsidP="00735DEB">
      <w:pPr>
        <w:rPr>
          <w:lang w:val="en-US"/>
        </w:rPr>
      </w:pPr>
      <w:r>
        <w:rPr>
          <w:lang w:val="en-US"/>
        </w:rPr>
        <w:t xml:space="preserve">Prediction module </w:t>
      </w:r>
      <w:r w:rsidR="00EF009B">
        <w:rPr>
          <w:lang w:val="en-US"/>
        </w:rPr>
        <w:t>utilized</w:t>
      </w:r>
      <w:r>
        <w:rPr>
          <w:lang w:val="en-US"/>
        </w:rPr>
        <w:t xml:space="preserve"> current data to predict market price tomorrow. We also</w:t>
      </w:r>
      <w:r w:rsidR="00735DEB" w:rsidRPr="00735DEB">
        <w:rPr>
          <w:lang w:val="en-US"/>
        </w:rPr>
        <w:t xml:space="preserve"> adopt a “model selection” method. </w:t>
      </w:r>
      <w:r w:rsidR="007D2A20">
        <w:rPr>
          <w:lang w:val="en-US"/>
        </w:rPr>
        <w:t xml:space="preserve">This is a selection over a pre-trained </w:t>
      </w:r>
      <w:r w:rsidR="00E74492">
        <w:rPr>
          <w:lang w:val="en-US"/>
        </w:rPr>
        <w:t>saved</w:t>
      </w:r>
      <w:r w:rsidR="007D2A20">
        <w:rPr>
          <w:lang w:val="en-US"/>
        </w:rPr>
        <w:t xml:space="preserve"> model and a </w:t>
      </w:r>
      <w:r w:rsidR="007D2A20">
        <w:rPr>
          <w:rFonts w:hint="eastAsia"/>
          <w:lang w:val="en-US"/>
        </w:rPr>
        <w:t>model</w:t>
      </w:r>
      <w:r w:rsidR="007D2A20">
        <w:rPr>
          <w:lang w:val="en-US"/>
        </w:rPr>
        <w:t xml:space="preserve"> trained on the go</w:t>
      </w:r>
      <w:r w:rsidR="00EF009B">
        <w:rPr>
          <w:lang w:val="en-US"/>
        </w:rPr>
        <w:t>. We select a better model</w:t>
      </w:r>
      <w:r w:rsidR="00E74492">
        <w:rPr>
          <w:lang w:val="en-US"/>
        </w:rPr>
        <w:t xml:space="preserve"> based on</w:t>
      </w:r>
      <w:r w:rsidR="007D2A20">
        <w:rPr>
          <w:lang w:val="en-US"/>
        </w:rPr>
        <w:t xml:space="preserve"> R2 score </w:t>
      </w:r>
      <w:r w:rsidR="00E74492">
        <w:rPr>
          <w:lang w:val="en-US"/>
        </w:rPr>
        <w:t>on the test set</w:t>
      </w:r>
      <w:r w:rsidR="007D2A20">
        <w:rPr>
          <w:lang w:val="en-US"/>
        </w:rPr>
        <w:t>. If the R2 score is less than 0.6, we will prevent trading due to lack of confidence.</w:t>
      </w:r>
      <w:r w:rsidR="004F1672">
        <w:rPr>
          <w:lang w:val="en-US"/>
        </w:rPr>
        <w:t xml:space="preserve"> </w:t>
      </w:r>
      <w:r w:rsidR="00EF009B">
        <w:rPr>
          <w:lang w:val="en-US"/>
        </w:rPr>
        <w:t>The right-hand side displays a picture of our model fitting. As you can see, the error is less than 1%.</w:t>
      </w:r>
    </w:p>
    <w:p w14:paraId="65B97A0D" w14:textId="77777777" w:rsidR="00735DEB" w:rsidRPr="00735DEB" w:rsidRDefault="00735DEB" w:rsidP="00735DEB">
      <w:pPr>
        <w:rPr>
          <w:lang w:val="en-US"/>
        </w:rPr>
      </w:pPr>
    </w:p>
    <w:p w14:paraId="33597AB3" w14:textId="101973FA" w:rsidR="00DD242A" w:rsidRDefault="00EF009B" w:rsidP="00735DEB">
      <w:pPr>
        <w:rPr>
          <w:lang w:val="en-US"/>
        </w:rPr>
      </w:pPr>
      <w:r>
        <w:rPr>
          <w:lang w:val="en-US"/>
        </w:rPr>
        <w:t xml:space="preserve">The decision module contains trading strategy and capital management. </w:t>
      </w:r>
      <w:r w:rsidR="00735DEB" w:rsidRPr="00735DEB">
        <w:rPr>
          <w:lang w:val="en-US"/>
        </w:rPr>
        <w:t xml:space="preserve">As for our trading </w:t>
      </w:r>
      <w:r w:rsidR="001E6C00">
        <w:rPr>
          <w:lang w:val="en-US"/>
        </w:rPr>
        <w:t>strategy</w:t>
      </w:r>
      <w:r w:rsidR="00735DEB" w:rsidRPr="00735DEB">
        <w:rPr>
          <w:lang w:val="en-US"/>
        </w:rPr>
        <w:t xml:space="preserve">, </w:t>
      </w:r>
      <w:r w:rsidR="00DD242A">
        <w:rPr>
          <w:lang w:val="en-US"/>
        </w:rPr>
        <w:t xml:space="preserve">we simply used the “buy low sell high” method. </w:t>
      </w:r>
      <w:r w:rsidR="00AE56EA">
        <w:rPr>
          <w:lang w:val="en-US"/>
        </w:rPr>
        <w:t xml:space="preserve">This tells us when to trigger a trade. </w:t>
      </w:r>
      <w:r w:rsidR="00DD242A">
        <w:rPr>
          <w:lang w:val="en-US"/>
        </w:rPr>
        <w:t xml:space="preserve">This simple, but stable. </w:t>
      </w:r>
    </w:p>
    <w:p w14:paraId="4847FF29" w14:textId="32D244C3" w:rsidR="00627E2D" w:rsidRDefault="00627E2D" w:rsidP="00735DEB">
      <w:pPr>
        <w:rPr>
          <w:lang w:val="en-US"/>
        </w:rPr>
      </w:pPr>
    </w:p>
    <w:p w14:paraId="7BAA0468" w14:textId="4E40A36B" w:rsidR="00627E2D" w:rsidRDefault="004F1672" w:rsidP="00735DEB">
      <w:pPr>
        <w:rPr>
          <w:lang w:val="en-US"/>
        </w:rPr>
      </w:pPr>
      <w:r>
        <w:rPr>
          <w:lang w:val="en-US"/>
        </w:rPr>
        <w:t xml:space="preserve">To decide the trading volume. We used </w:t>
      </w:r>
      <w:r w:rsidR="00EF009B">
        <w:rPr>
          <w:lang w:val="en-US"/>
        </w:rPr>
        <w:t>the</w:t>
      </w:r>
      <w:r>
        <w:rPr>
          <w:lang w:val="en-US"/>
        </w:rPr>
        <w:t xml:space="preserve"> Risk model. In this model, total risk is divided into trade risk and account risk</w:t>
      </w:r>
      <w:r w:rsidR="00F85311">
        <w:rPr>
          <w:lang w:val="en-US"/>
        </w:rPr>
        <w:t xml:space="preserve">. The ideal trading </w:t>
      </w:r>
      <w:r>
        <w:rPr>
          <w:lang w:val="en-US"/>
        </w:rPr>
        <w:t xml:space="preserve">volume </w:t>
      </w:r>
      <w:r w:rsidR="00F85311">
        <w:rPr>
          <w:lang w:val="en-US"/>
        </w:rPr>
        <w:t>can</w:t>
      </w:r>
      <w:r>
        <w:rPr>
          <w:lang w:val="en-US"/>
        </w:rPr>
        <w:t xml:space="preserve"> be calculated as their ratio. </w:t>
      </w:r>
      <w:r w:rsidR="00AE56EA">
        <w:rPr>
          <w:lang w:val="en-US"/>
        </w:rPr>
        <w:t xml:space="preserve">These two factors can be estimated </w:t>
      </w:r>
      <w:r w:rsidR="00F85311">
        <w:rPr>
          <w:lang w:val="en-US"/>
        </w:rPr>
        <w:t>by</w:t>
      </w:r>
      <w:r w:rsidR="00AE56EA">
        <w:rPr>
          <w:lang w:val="en-US"/>
        </w:rPr>
        <w:t xml:space="preserve"> money at risk and cents at risk, which in our model, is estimated by risk ratio and difference between predicted price and actual price.</w:t>
      </w:r>
    </w:p>
    <w:p w14:paraId="2994F22B" w14:textId="521B25A7" w:rsidR="004F1672" w:rsidRDefault="004F1672" w:rsidP="00735DEB">
      <w:pPr>
        <w:rPr>
          <w:lang w:val="en-US"/>
        </w:rPr>
      </w:pPr>
    </w:p>
    <w:p w14:paraId="76804B36" w14:textId="77777777" w:rsidR="004F1672" w:rsidRDefault="004F1672" w:rsidP="00735DEB">
      <w:pPr>
        <w:rPr>
          <w:lang w:val="en-US"/>
        </w:rPr>
      </w:pPr>
    </w:p>
    <w:p w14:paraId="7E9AE2BE" w14:textId="43437076" w:rsidR="00DD242A" w:rsidRDefault="00DD242A" w:rsidP="00735DEB">
      <w:pPr>
        <w:rPr>
          <w:lang w:val="en-US"/>
        </w:rPr>
      </w:pPr>
      <w:r>
        <w:rPr>
          <w:lang w:val="en-US"/>
        </w:rPr>
        <w:t xml:space="preserve">Now let’s look at the </w:t>
      </w:r>
      <w:r w:rsidR="00F85311">
        <w:rPr>
          <w:lang w:val="en-US"/>
        </w:rPr>
        <w:t>back test performance</w:t>
      </w:r>
      <w:r>
        <w:rPr>
          <w:lang w:val="en-US"/>
        </w:rPr>
        <w:t xml:space="preserve">. Here </w:t>
      </w:r>
      <w:r w:rsidR="00F85311">
        <w:rPr>
          <w:lang w:val="en-US"/>
        </w:rPr>
        <w:t>are</w:t>
      </w:r>
      <w:r>
        <w:rPr>
          <w:lang w:val="en-US"/>
        </w:rPr>
        <w:t xml:space="preserve"> a few highlights:</w:t>
      </w:r>
    </w:p>
    <w:p w14:paraId="71BDFBF0" w14:textId="65E13B57" w:rsidR="00DD242A" w:rsidRDefault="00DD242A" w:rsidP="00DD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Annual sharp ratio of 0.944. </w:t>
      </w:r>
      <w:r w:rsidRPr="00627E2D">
        <w:rPr>
          <w:lang w:val="en-US"/>
        </w:rPr>
        <w:t>Considerably good performance</w:t>
      </w:r>
      <w:r w:rsidR="004A3A2D">
        <w:rPr>
          <w:lang w:val="en-US"/>
        </w:rPr>
        <w:t>.</w:t>
      </w:r>
    </w:p>
    <w:p w14:paraId="0807D3B1" w14:textId="140B9F68" w:rsidR="00DD242A" w:rsidRDefault="00DD242A" w:rsidP="00DD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trades and Annual return. The </w:t>
      </w:r>
      <w:r w:rsidR="00F85311">
        <w:rPr>
          <w:lang w:val="en-US"/>
        </w:rPr>
        <w:t xml:space="preserve">trading </w:t>
      </w:r>
      <w:r>
        <w:rPr>
          <w:lang w:val="en-US"/>
        </w:rPr>
        <w:t xml:space="preserve">frequency is about one trade every 4 days. But </w:t>
      </w:r>
      <w:r w:rsidR="00F85311">
        <w:rPr>
          <w:lang w:val="en-US"/>
        </w:rPr>
        <w:t xml:space="preserve">we </w:t>
      </w:r>
      <w:r>
        <w:rPr>
          <w:lang w:val="en-US"/>
        </w:rPr>
        <w:t xml:space="preserve">still earn more than one-fold a year. </w:t>
      </w:r>
    </w:p>
    <w:p w14:paraId="53C25B10" w14:textId="59B2592D" w:rsidR="00DD242A" w:rsidRDefault="00DD242A" w:rsidP="00DD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curve. </w:t>
      </w:r>
      <w:r w:rsidRPr="00627E2D">
        <w:rPr>
          <w:lang w:val="en-US"/>
        </w:rPr>
        <w:t xml:space="preserve">The model performs reasonably well over different time horizon under various market conditions, </w:t>
      </w:r>
      <w:r w:rsidR="007E5328">
        <w:rPr>
          <w:lang w:val="en-US"/>
        </w:rPr>
        <w:t>which</w:t>
      </w:r>
      <w:r w:rsidRPr="00627E2D">
        <w:rPr>
          <w:lang w:val="en-US"/>
        </w:rPr>
        <w:t xml:space="preserve"> indicated a high consistency score</w:t>
      </w:r>
      <w:r>
        <w:rPr>
          <w:lang w:val="en-US"/>
        </w:rPr>
        <w:t>.</w:t>
      </w:r>
    </w:p>
    <w:p w14:paraId="5C3F7019" w14:textId="2B39F9E5" w:rsidR="00DD242A" w:rsidRPr="00DD242A" w:rsidRDefault="00DD242A" w:rsidP="00DD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drawdown duration. </w:t>
      </w:r>
      <w:r w:rsidR="007E5328">
        <w:rPr>
          <w:lang w:val="en-US"/>
        </w:rPr>
        <w:t>This s</w:t>
      </w:r>
      <w:r w:rsidRPr="00627E2D">
        <w:rPr>
          <w:lang w:val="en-US"/>
        </w:rPr>
        <w:t>uggests common recovery period from the latest lost, reducing the liquidity pressure from potential margin calls.</w:t>
      </w:r>
    </w:p>
    <w:p w14:paraId="18F83A9F" w14:textId="17B06842" w:rsidR="00627E2D" w:rsidRDefault="00627E2D" w:rsidP="00735DEB">
      <w:pPr>
        <w:rPr>
          <w:lang w:val="en-US"/>
        </w:rPr>
      </w:pPr>
    </w:p>
    <w:p w14:paraId="1DD7E20F" w14:textId="77777777" w:rsidR="00D255CC" w:rsidRDefault="00DD242A" w:rsidP="00735DEB">
      <w:pPr>
        <w:rPr>
          <w:lang w:val="en-US"/>
        </w:rPr>
      </w:pPr>
      <w:r>
        <w:rPr>
          <w:lang w:val="en-US"/>
        </w:rPr>
        <w:t xml:space="preserve">Now let’s have </w:t>
      </w:r>
      <w:r w:rsidR="00E220BD">
        <w:rPr>
          <w:lang w:val="en-US"/>
        </w:rPr>
        <w:t xml:space="preserve">a brief summary of our advantages. </w:t>
      </w:r>
    </w:p>
    <w:p w14:paraId="1BBD7529" w14:textId="77777777" w:rsidR="00D255CC" w:rsidRDefault="00E220BD" w:rsidP="00D255CC">
      <w:pPr>
        <w:pStyle w:val="ListParagraph"/>
        <w:numPr>
          <w:ilvl w:val="0"/>
          <w:numId w:val="2"/>
        </w:numPr>
        <w:rPr>
          <w:lang w:val="en-US"/>
        </w:rPr>
      </w:pPr>
      <w:r w:rsidRPr="00D255CC">
        <w:rPr>
          <w:lang w:val="en-US"/>
        </w:rPr>
        <w:t xml:space="preserve">First is the modular design. We can easily upgrade our prediction module to deal with market change. </w:t>
      </w:r>
    </w:p>
    <w:p w14:paraId="707BF8BE" w14:textId="77777777" w:rsidR="00D255CC" w:rsidRDefault="00E220BD" w:rsidP="00D255CC">
      <w:pPr>
        <w:pStyle w:val="ListParagraph"/>
        <w:numPr>
          <w:ilvl w:val="0"/>
          <w:numId w:val="2"/>
        </w:numPr>
        <w:rPr>
          <w:lang w:val="en-US"/>
        </w:rPr>
      </w:pPr>
      <w:r w:rsidRPr="00D255CC">
        <w:rPr>
          <w:lang w:val="en-US"/>
        </w:rPr>
        <w:t xml:space="preserve">Second is the accuracy. Our model gains R2 score more than 0.7/1.0 on test set. MSE is less than 0.001. </w:t>
      </w:r>
    </w:p>
    <w:p w14:paraId="016785CA" w14:textId="77777777" w:rsidR="00D255CC" w:rsidRDefault="00E220BD" w:rsidP="00D255CC">
      <w:pPr>
        <w:pStyle w:val="ListParagraph"/>
        <w:numPr>
          <w:ilvl w:val="0"/>
          <w:numId w:val="2"/>
        </w:numPr>
        <w:rPr>
          <w:lang w:val="en-US"/>
        </w:rPr>
      </w:pPr>
      <w:r w:rsidRPr="00D255CC">
        <w:rPr>
          <w:lang w:val="en-US"/>
        </w:rPr>
        <w:lastRenderedPageBreak/>
        <w:t xml:space="preserve">The Forex market is mature for algorithm trading. </w:t>
      </w:r>
    </w:p>
    <w:p w14:paraId="1B71815A" w14:textId="77777777" w:rsidR="00D255CC" w:rsidRDefault="00E220BD" w:rsidP="00D255CC">
      <w:pPr>
        <w:pStyle w:val="ListParagraph"/>
        <w:numPr>
          <w:ilvl w:val="0"/>
          <w:numId w:val="2"/>
        </w:numPr>
        <w:rPr>
          <w:lang w:val="en-US"/>
        </w:rPr>
      </w:pPr>
      <w:r w:rsidRPr="00D255CC">
        <w:rPr>
          <w:lang w:val="en-US"/>
        </w:rPr>
        <w:t xml:space="preserve">And our algorithm is sharp and profitable. </w:t>
      </w:r>
    </w:p>
    <w:p w14:paraId="03F4F5B0" w14:textId="07FBBD6F" w:rsidR="00E220BD" w:rsidRPr="00D255CC" w:rsidRDefault="00E220BD" w:rsidP="00D255CC">
      <w:pPr>
        <w:pStyle w:val="ListParagraph"/>
        <w:numPr>
          <w:ilvl w:val="0"/>
          <w:numId w:val="2"/>
        </w:numPr>
        <w:rPr>
          <w:lang w:val="en-US"/>
        </w:rPr>
      </w:pPr>
      <w:r w:rsidRPr="00D255CC">
        <w:rPr>
          <w:lang w:val="en-US"/>
        </w:rPr>
        <w:t xml:space="preserve">The last thing I want to </w:t>
      </w:r>
      <w:r w:rsidR="00D255CC">
        <w:rPr>
          <w:lang w:val="en-US"/>
        </w:rPr>
        <w:t>emphasis</w:t>
      </w:r>
      <w:r w:rsidRPr="00D255CC">
        <w:rPr>
          <w:lang w:val="en-US"/>
        </w:rPr>
        <w:t xml:space="preserve"> is the security. In both prediction module and decision module, we have techniques to prevent unconfident trades.</w:t>
      </w:r>
    </w:p>
    <w:p w14:paraId="76164192" w14:textId="77777777" w:rsidR="007E5328" w:rsidRDefault="007E5328" w:rsidP="00735DEB">
      <w:pPr>
        <w:rPr>
          <w:lang w:val="en-US"/>
        </w:rPr>
      </w:pPr>
    </w:p>
    <w:p w14:paraId="05E2A656" w14:textId="6B60D956" w:rsidR="00E220BD" w:rsidRPr="00B11FBC" w:rsidRDefault="00E220BD" w:rsidP="00735DEB">
      <w:pPr>
        <w:rPr>
          <w:lang w:val="en-US"/>
        </w:rPr>
      </w:pPr>
      <w:r>
        <w:rPr>
          <w:lang w:val="en-US"/>
        </w:rPr>
        <w:t>That’s all of our presentation, thanks for listening!</w:t>
      </w:r>
    </w:p>
    <w:sectPr w:rsidR="00E220BD" w:rsidRPr="00B11FBC" w:rsidSect="00374A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17DC"/>
    <w:multiLevelType w:val="hybridMultilevel"/>
    <w:tmpl w:val="E4A29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64BC"/>
    <w:multiLevelType w:val="hybridMultilevel"/>
    <w:tmpl w:val="9F340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BC"/>
    <w:rsid w:val="000564E8"/>
    <w:rsid w:val="0009107E"/>
    <w:rsid w:val="001D2084"/>
    <w:rsid w:val="001E6C00"/>
    <w:rsid w:val="00280BD0"/>
    <w:rsid w:val="002F4D1D"/>
    <w:rsid w:val="00326F10"/>
    <w:rsid w:val="00351AD4"/>
    <w:rsid w:val="00374A96"/>
    <w:rsid w:val="003B1854"/>
    <w:rsid w:val="003C1BD8"/>
    <w:rsid w:val="00436073"/>
    <w:rsid w:val="004A3A2D"/>
    <w:rsid w:val="004B3552"/>
    <w:rsid w:val="004F1672"/>
    <w:rsid w:val="00627E2D"/>
    <w:rsid w:val="00735DEB"/>
    <w:rsid w:val="00775214"/>
    <w:rsid w:val="007B6FFD"/>
    <w:rsid w:val="007D2A20"/>
    <w:rsid w:val="007E5328"/>
    <w:rsid w:val="008342F5"/>
    <w:rsid w:val="008464E1"/>
    <w:rsid w:val="009942CB"/>
    <w:rsid w:val="009B6622"/>
    <w:rsid w:val="009B6B9D"/>
    <w:rsid w:val="00AB6445"/>
    <w:rsid w:val="00AE56EA"/>
    <w:rsid w:val="00B11FBC"/>
    <w:rsid w:val="00BD3746"/>
    <w:rsid w:val="00BE347E"/>
    <w:rsid w:val="00C17F02"/>
    <w:rsid w:val="00D255CC"/>
    <w:rsid w:val="00DD242A"/>
    <w:rsid w:val="00E220BD"/>
    <w:rsid w:val="00E61FD1"/>
    <w:rsid w:val="00E74492"/>
    <w:rsid w:val="00EF009B"/>
    <w:rsid w:val="00F4247F"/>
    <w:rsid w:val="00F61316"/>
    <w:rsid w:val="00F85311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5C31"/>
  <w15:chartTrackingRefBased/>
  <w15:docId w15:val="{E1D522C5-26A3-DE45-9B16-5F5B8E61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 LIU</dc:creator>
  <cp:keywords/>
  <dc:description/>
  <cp:lastModifiedBy>Dingdong LIU</cp:lastModifiedBy>
  <cp:revision>19</cp:revision>
  <dcterms:created xsi:type="dcterms:W3CDTF">2021-02-19T11:27:00Z</dcterms:created>
  <dcterms:modified xsi:type="dcterms:W3CDTF">2021-02-20T05:08:00Z</dcterms:modified>
</cp:coreProperties>
</file>