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8" w:name="_GoBack"/>
      <w:bookmarkStart w:id="0" w:name="header-n53"/>
      <w:r>
        <w:rPr>
          <w:rFonts w:hint="eastAsia" w:ascii="等线" w:hAnsi="等线" w:eastAsia="等线" w:cs="等线"/>
          <w:color w:val="auto"/>
          <w:sz w:val="18"/>
          <w:szCs w:val="18"/>
        </w:rPr>
        <w:t>手势控制小车做形状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注：虚拟机、ROS-wifi图传模块需要与microROS控制板ROSDOMAINID需要一致，都要设置成20，可以查看【MicroROS控制板参数配置】来设置microROS控制板ROSDOMAINID，查看教程【连接MicroROS代理】判断ID是否一致。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1" w:name="header-n56"/>
      <w:r>
        <w:rPr>
          <w:rFonts w:hint="eastAsia" w:ascii="等线" w:hAnsi="等线" w:eastAsia="等线" w:cs="等线"/>
          <w:color w:val="auto"/>
          <w:sz w:val="18"/>
          <w:szCs w:val="18"/>
        </w:rPr>
        <w:t>1、程序功能说明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功能开启后，摄像头捕获图像，识别相关手势来控制小车移动。</w:t>
      </w:r>
    </w:p>
    <w:tbl>
      <w:tblPr>
        <w:tblStyle w:val="2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16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手势数字 “5”</w:t>
            </w:r>
          </w:p>
        </w:tc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小车停止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手势“yes”</w:t>
            </w:r>
          </w:p>
        </w:tc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小车走正方形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手势 “ok”</w:t>
            </w:r>
          </w:p>
        </w:tc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小车转圈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手势 “rock”（食指小拇指伸直，其他的弯曲）</w:t>
            </w:r>
          </w:p>
        </w:tc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小车走s型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手势鄙视（握紧拳头，伸出大拇指，大拇指朝下）</w:t>
            </w:r>
          </w:p>
        </w:tc>
        <w:tc>
          <w:p>
            <w:pPr>
              <w:bidi w:val="0"/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</w:pPr>
            <w:r>
              <w:rPr>
                <w:rFonts w:hint="eastAsia" w:ascii="等线" w:hAnsi="等线" w:eastAsia="等线" w:cs="等线"/>
                <w:color w:val="auto"/>
                <w:sz w:val="18"/>
                <w:szCs w:val="18"/>
              </w:rPr>
              <w:t>小车往前之后往后</w:t>
            </w:r>
          </w:p>
        </w:tc>
      </w:tr>
    </w:tbl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这里当每个手势运动完后，会归回初始化位置，并且滴一声，等待下次的手势识别。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MediaPipe Hands从一帧中推断出21个手值关节的3D坐标。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drawing>
          <wp:inline distT="0" distB="0" distL="114300" distR="114300">
            <wp:extent cx="5334000" cy="187071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712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bookmarkEnd w:id="1"/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2" w:name="header-n77"/>
      <w:r>
        <w:rPr>
          <w:rFonts w:hint="eastAsia" w:ascii="等线" w:hAnsi="等线" w:eastAsia="等线" w:cs="等线"/>
          <w:color w:val="auto"/>
          <w:sz w:val="18"/>
          <w:szCs w:val="18"/>
        </w:rPr>
        <w:t>2、程序代码参考路径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 xml:space="preserve"> 该功能源码的位置位于，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/home/yahboom/yahboomcar_ws/src/yahboom_esp32ai_car/yahboom_esp32ai_car/FingerCtrl.py</w:t>
      </w:r>
    </w:p>
    <w:bookmarkEnd w:id="2"/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3" w:name="header-n80"/>
      <w:r>
        <w:rPr>
          <w:rFonts w:hint="eastAsia" w:ascii="等线" w:hAnsi="等线" w:eastAsia="等线" w:cs="等线"/>
          <w:color w:val="auto"/>
          <w:sz w:val="18"/>
          <w:szCs w:val="18"/>
        </w:rPr>
        <w:t>3、程序启动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4" w:name="header-n81"/>
      <w:r>
        <w:rPr>
          <w:rFonts w:hint="eastAsia" w:ascii="等线" w:hAnsi="等线" w:eastAsia="等线" w:cs="等线"/>
          <w:color w:val="auto"/>
          <w:sz w:val="18"/>
          <w:szCs w:val="18"/>
        </w:rPr>
        <w:t>3.1、启动命令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 xml:space="preserve"> 终端输入，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ros2 run yahboom_esp32ai_car FingerCtrl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如果摄像头的角度不是处于该角度，请按CTRL+C结束程序，重新运行一下，这是因为网络延迟导致发送舵机的角度丢包导致</w:t>
      </w:r>
      <w:r>
        <w:rPr>
          <w:rFonts w:hint="eastAsia" w:ascii="等线" w:hAnsi="等线" w:eastAsia="等线" w:cs="等线"/>
          <w:color w:val="auto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color w:val="auto"/>
          <w:sz w:val="18"/>
          <w:szCs w:val="18"/>
        </w:rPr>
        <w:drawing>
          <wp:inline distT="0" distB="0" distL="114300" distR="114300">
            <wp:extent cx="5334000" cy="4000500"/>
            <wp:effectExtent l="0" t="0" r="0" b="0"/>
            <wp:docPr id="2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如果摄像头的画面图像出现倒置，需要看3.摄像头画面纠正(必看)文档自己纠正，该实验不再阐述。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开启该功能，然后把手放在摄像头前，画面会画出手指的形状，程序识别到手势后，就会把速度发给底盘，进而控制小车运动。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drawing>
          <wp:inline distT="0" distB="0" distL="114300" distR="114300">
            <wp:extent cx="5334000" cy="467233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72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bookmarkEnd w:id="3"/>
    <w:bookmarkEnd w:id="4"/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5" w:name="header-n88"/>
      <w:r>
        <w:rPr>
          <w:rFonts w:hint="eastAsia" w:ascii="等线" w:hAnsi="等线" w:eastAsia="等线" w:cs="等线"/>
          <w:color w:val="auto"/>
          <w:sz w:val="18"/>
          <w:szCs w:val="18"/>
        </w:rPr>
        <w:t>4、核心代码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6" w:name="header-n89"/>
      <w:r>
        <w:rPr>
          <w:rFonts w:hint="eastAsia" w:ascii="等线" w:hAnsi="等线" w:eastAsia="等线" w:cs="等线"/>
          <w:color w:val="auto"/>
          <w:sz w:val="18"/>
          <w:szCs w:val="18"/>
        </w:rPr>
        <w:t>4.1、 FingerCtrl.py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frame, lmList, bbox = self.hand_detector.findHands(frame)   #检测手掌</w:t>
      </w:r>
      <w:r>
        <w:rPr>
          <w:rFonts w:hint="eastAsia" w:ascii="等线" w:hAnsi="等线" w:eastAsia="等线" w:cs="等线"/>
          <w:color w:val="auto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color w:val="auto"/>
          <w:sz w:val="18"/>
          <w:szCs w:val="18"/>
        </w:rPr>
        <w:t>fingers = self.hand_detector.fingersUp(lmList)  #获手指坐标</w:t>
      </w:r>
      <w:r>
        <w:rPr>
          <w:rFonts w:hint="eastAsia" w:ascii="等线" w:hAnsi="等线" w:eastAsia="等线" w:cs="等线"/>
          <w:color w:val="auto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color w:val="auto"/>
          <w:sz w:val="18"/>
          <w:szCs w:val="18"/>
        </w:rPr>
        <w:t>gesture = self.hand_detector.get_gesture(lmList)    #获取手势</w:t>
      </w:r>
      <w:r>
        <w:rPr>
          <w:rFonts w:hint="eastAsia" w:ascii="等线" w:hAnsi="等线" w:eastAsia="等线" w:cs="等线"/>
          <w:color w:val="auto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color w:val="auto"/>
          <w:sz w:val="18"/>
          <w:szCs w:val="18"/>
        </w:rPr>
        <w:t>以上三个函数的具体实现过程，可以参考media_library.py里的内容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t>这里的实现过程也是很简单，主函数打开摄像头获取数据后传入process函数，里边按照顺序依次进行“检测手掌”-&gt;"获手指坐标"-&gt;"获取手势"，然后根据手势结果来决定需要执行的动作。</w:t>
      </w:r>
    </w:p>
    <w:bookmarkEnd w:id="6"/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Start w:id="7" w:name="header-n92"/>
      <w:r>
        <w:rPr>
          <w:rFonts w:hint="eastAsia" w:ascii="等线" w:hAnsi="等线" w:eastAsia="等线" w:cs="等线"/>
          <w:color w:val="auto"/>
          <w:sz w:val="18"/>
          <w:szCs w:val="18"/>
        </w:rPr>
        <w:t>4.2、流程图</w:t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r>
        <w:rPr>
          <w:rFonts w:hint="eastAsia" w:ascii="等线" w:hAnsi="等线" w:eastAsia="等线" w:cs="等线"/>
          <w:color w:val="auto"/>
          <w:sz w:val="18"/>
          <w:szCs w:val="18"/>
        </w:rPr>
        <w:drawing>
          <wp:inline distT="0" distB="0" distL="114300" distR="114300">
            <wp:extent cx="4457700" cy="10490200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9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color w:val="auto"/>
          <w:sz w:val="18"/>
          <w:szCs w:val="18"/>
        </w:rPr>
      </w:pPr>
      <w:bookmarkEnd w:id="0"/>
      <w:bookmarkEnd w:id="5"/>
      <w:bookmarkEnd w:id="7"/>
    </w:p>
    <w:bookmarkEnd w:id="8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WY3OGFiMWUwNDNiN2NmMDBiMWMyZTI2NjI5YzUyYzgifQ=="/>
  </w:docVars>
  <w:rsids>
    <w:rsidRoot w:val="00000000"/>
    <w:rsid w:val="07BB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autoRedefine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autoRedefine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autoRedefine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autoRedefine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autoRedefine/>
    <w:qFormat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  <w:rPr>
      <w:b/>
      <w:color w:val="008000"/>
    </w:rPr>
  </w:style>
  <w:style w:type="character" w:customStyle="1" w:styleId="51">
    <w:name w:val="CommentTok"/>
    <w:basedOn w:val="35"/>
    <w:autoRedefine/>
    <w:qFormat/>
    <w:uiPriority w:val="0"/>
    <w:rPr>
      <w:i/>
      <w:color w:val="60A0B0"/>
    </w:rPr>
  </w:style>
  <w:style w:type="character" w:customStyle="1" w:styleId="52">
    <w:name w:val="DocumentationTok"/>
    <w:basedOn w:val="35"/>
    <w:autoRedefine/>
    <w:qFormat/>
    <w:uiPriority w:val="0"/>
    <w:rPr>
      <w:i/>
      <w:color w:val="BA2121"/>
    </w:rPr>
  </w:style>
  <w:style w:type="character" w:customStyle="1" w:styleId="53">
    <w:name w:val="AnnotationTok"/>
    <w:basedOn w:val="35"/>
    <w:autoRedefine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autoRedefine/>
    <w:qFormat/>
    <w:uiPriority w:val="0"/>
    <w:rPr>
      <w:b/>
      <w:i/>
      <w:color w:val="60A0B0"/>
    </w:rPr>
  </w:style>
  <w:style w:type="character" w:customStyle="1" w:styleId="55">
    <w:name w:val="OtherTok"/>
    <w:basedOn w:val="35"/>
    <w:autoRedefine/>
    <w:qFormat/>
    <w:uiPriority w:val="0"/>
    <w:rPr>
      <w:color w:val="007020"/>
    </w:rPr>
  </w:style>
  <w:style w:type="character" w:customStyle="1" w:styleId="56">
    <w:name w:val="FunctionTok"/>
    <w:basedOn w:val="35"/>
    <w:autoRedefine/>
    <w:qFormat/>
    <w:uiPriority w:val="0"/>
    <w:rPr>
      <w:color w:val="06287E"/>
    </w:rPr>
  </w:style>
  <w:style w:type="character" w:customStyle="1" w:styleId="57">
    <w:name w:val="VariableTok"/>
    <w:basedOn w:val="35"/>
    <w:autoRedefine/>
    <w:qFormat/>
    <w:uiPriority w:val="0"/>
    <w:rPr>
      <w:color w:val="19177C"/>
    </w:rPr>
  </w:style>
  <w:style w:type="character" w:customStyle="1" w:styleId="58">
    <w:name w:val="ControlFlowTok"/>
    <w:basedOn w:val="35"/>
    <w:autoRedefine/>
    <w:qFormat/>
    <w:uiPriority w:val="0"/>
    <w:rPr>
      <w:b/>
      <w:color w:val="007020"/>
    </w:rPr>
  </w:style>
  <w:style w:type="character" w:customStyle="1" w:styleId="59">
    <w:name w:val="OperatorTok"/>
    <w:basedOn w:val="35"/>
    <w:autoRedefine/>
    <w:qFormat/>
    <w:uiPriority w:val="0"/>
    <w:rPr>
      <w:color w:val="666666"/>
    </w:rPr>
  </w:style>
  <w:style w:type="character" w:customStyle="1" w:styleId="60">
    <w:name w:val="BuiltInTok"/>
    <w:basedOn w:val="35"/>
    <w:autoRedefine/>
    <w:qFormat/>
    <w:uiPriority w:val="0"/>
    <w:rPr>
      <w:color w:val="008000"/>
    </w:rPr>
  </w:style>
  <w:style w:type="character" w:customStyle="1" w:styleId="61">
    <w:name w:val="ExtensionTok"/>
    <w:basedOn w:val="35"/>
    <w:autoRedefine/>
    <w:qFormat/>
    <w:uiPriority w:val="0"/>
  </w:style>
  <w:style w:type="character" w:customStyle="1" w:styleId="62">
    <w:name w:val="PreprocessorTok"/>
    <w:basedOn w:val="35"/>
    <w:autoRedefine/>
    <w:qFormat/>
    <w:uiPriority w:val="0"/>
    <w:rPr>
      <w:color w:val="BC7A00"/>
    </w:rPr>
  </w:style>
  <w:style w:type="character" w:customStyle="1" w:styleId="63">
    <w:name w:val="AttributeTok"/>
    <w:basedOn w:val="35"/>
    <w:autoRedefine/>
    <w:qFormat/>
    <w:uiPriority w:val="0"/>
    <w:rPr>
      <w:color w:val="7D9029"/>
    </w:rPr>
  </w:style>
  <w:style w:type="character" w:customStyle="1" w:styleId="64">
    <w:name w:val="RegionMarkerTok"/>
    <w:basedOn w:val="35"/>
    <w:autoRedefine/>
    <w:qFormat/>
    <w:uiPriority w:val="0"/>
  </w:style>
  <w:style w:type="character" w:customStyle="1" w:styleId="65">
    <w:name w:val="InformationTok"/>
    <w:basedOn w:val="35"/>
    <w:autoRedefine/>
    <w:qFormat/>
    <w:uiPriority w:val="0"/>
    <w:rPr>
      <w:b/>
      <w:i/>
      <w:color w:val="60A0B0"/>
    </w:rPr>
  </w:style>
  <w:style w:type="character" w:customStyle="1" w:styleId="66">
    <w:name w:val="WarningTok"/>
    <w:basedOn w:val="35"/>
    <w:autoRedefine/>
    <w:qFormat/>
    <w:uiPriority w:val="0"/>
    <w:rPr>
      <w:b/>
      <w:i/>
      <w:color w:val="60A0B0"/>
    </w:rPr>
  </w:style>
  <w:style w:type="character" w:customStyle="1" w:styleId="67">
    <w:name w:val="AlertTok"/>
    <w:basedOn w:val="35"/>
    <w:autoRedefine/>
    <w:qFormat/>
    <w:uiPriority w:val="0"/>
    <w:rPr>
      <w:b/>
      <w:color w:val="FF0000"/>
    </w:rPr>
  </w:style>
  <w:style w:type="character" w:customStyle="1" w:styleId="68">
    <w:name w:val="ErrorTok"/>
    <w:basedOn w:val="35"/>
    <w:autoRedefine/>
    <w:qFormat/>
    <w:uiPriority w:val="0"/>
    <w:rPr>
      <w:b/>
      <w:color w:val="FF0000"/>
    </w:rPr>
  </w:style>
  <w:style w:type="character" w:customStyle="1" w:styleId="69">
    <w:name w:val="NormalTok"/>
    <w:basedOn w:val="35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2024-05-18T04:22:00Z</dcterms:created>
  <dc:creator>Administrator</dc:creator>
  <cp:lastModifiedBy>Administrator</cp:lastModifiedBy>
  <dcterms:modified xsi:type="dcterms:W3CDTF">2024-05-18T04:24:06Z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7ED534C7DF484097A661161E5E825B90_12</vt:lpwstr>
  </property>
</Properties>
</file>