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C5051" w14:textId="29DA65EB" w:rsidR="00DE3385" w:rsidRDefault="006C28E8" w:rsidP="004D5616">
      <w:pPr>
        <w:pStyle w:val="a8"/>
        <w:ind w:firstLineChars="0" w:firstLine="0"/>
      </w:pPr>
      <w:r>
        <w:rPr>
          <w:rFonts w:ascii="宋体" w:eastAsia="宋体" w:hAnsi="宋体" w:hint="eastAsia"/>
          <w:szCs w:val="48"/>
        </w:rPr>
        <w:t>基于</w:t>
      </w:r>
      <w:r w:rsidR="00D507EA" w:rsidRPr="00495822">
        <w:rPr>
          <w:rFonts w:ascii="宋体" w:eastAsia="宋体" w:hAnsi="宋体" w:hint="eastAsia"/>
          <w:szCs w:val="48"/>
        </w:rPr>
        <w:t>改进</w:t>
      </w:r>
      <w:r w:rsidR="00375C05" w:rsidRPr="00032D5A">
        <w:rPr>
          <w:rFonts w:eastAsia="宋体" w:cs="Times New Roman"/>
          <w:szCs w:val="48"/>
        </w:rPr>
        <w:t>MobileNetV3</w:t>
      </w:r>
      <w:r w:rsidR="00C72823" w:rsidRPr="00032D5A">
        <w:rPr>
          <w:rFonts w:eastAsia="宋体" w:cs="Times New Roman"/>
          <w:szCs w:val="48"/>
        </w:rPr>
        <w:t>-Small</w:t>
      </w:r>
      <w:r w:rsidR="00D507EA" w:rsidRPr="00495822">
        <w:rPr>
          <w:rFonts w:ascii="宋体" w:eastAsia="宋体" w:hAnsi="宋体" w:hint="eastAsia"/>
          <w:szCs w:val="48"/>
        </w:rPr>
        <w:t>的</w:t>
      </w:r>
      <w:r w:rsidR="00D46EB1" w:rsidRPr="00495822">
        <w:rPr>
          <w:rFonts w:ascii="宋体" w:eastAsia="宋体" w:hAnsi="宋体" w:hint="eastAsia"/>
          <w:szCs w:val="48"/>
        </w:rPr>
        <w:t>甘薯</w:t>
      </w:r>
      <w:r w:rsidR="00375C05">
        <w:rPr>
          <w:rFonts w:ascii="宋体" w:eastAsia="宋体" w:hAnsi="宋体" w:hint="eastAsia"/>
          <w:szCs w:val="48"/>
        </w:rPr>
        <w:t>外部</w:t>
      </w:r>
      <w:r w:rsidR="00D46EB1" w:rsidRPr="00495822">
        <w:rPr>
          <w:rFonts w:ascii="宋体" w:eastAsia="宋体" w:hAnsi="宋体" w:hint="eastAsia"/>
          <w:szCs w:val="48"/>
        </w:rPr>
        <w:t>品质</w:t>
      </w:r>
      <w:r w:rsidR="00966F56">
        <w:rPr>
          <w:rFonts w:ascii="宋体" w:eastAsia="宋体" w:hAnsi="宋体" w:hint="eastAsia"/>
          <w:szCs w:val="48"/>
        </w:rPr>
        <w:t>分类</w:t>
      </w:r>
      <w:r w:rsidR="008B345E">
        <w:rPr>
          <w:rFonts w:ascii="宋体" w:eastAsia="宋体" w:hAnsi="宋体" w:hint="eastAsia"/>
          <w:szCs w:val="48"/>
        </w:rPr>
        <w:t>方法</w:t>
      </w:r>
      <w:r w:rsidR="00EC65C0" w:rsidRPr="00956B8F">
        <w:rPr>
          <w:rStyle w:val="af1"/>
          <w:color w:val="FFFFFF" w:themeColor="background1"/>
        </w:rPr>
        <w:footnoteReference w:id="1"/>
      </w:r>
    </w:p>
    <w:p w14:paraId="56B568E1" w14:textId="5CC2A4DD" w:rsidR="009D6F95" w:rsidRPr="00AC4A73" w:rsidRDefault="00BF58F7" w:rsidP="00853D13">
      <w:pPr>
        <w:ind w:firstLineChars="0" w:firstLine="0"/>
        <w:jc w:val="center"/>
        <w:rPr>
          <w:sz w:val="21"/>
          <w:szCs w:val="21"/>
        </w:rPr>
      </w:pPr>
      <w:r w:rsidRPr="00AC4A73">
        <w:rPr>
          <w:rFonts w:hint="eastAsia"/>
          <w:sz w:val="21"/>
          <w:szCs w:val="21"/>
        </w:rPr>
        <w:t>丁世春</w:t>
      </w:r>
      <w:r w:rsidR="00C85B74" w:rsidRPr="00AC4A73">
        <w:rPr>
          <w:rFonts w:hint="eastAsia"/>
          <w:sz w:val="21"/>
          <w:szCs w:val="21"/>
        </w:rPr>
        <w:t>，</w:t>
      </w:r>
      <w:r w:rsidR="00BD6FD8" w:rsidRPr="00AC4A73">
        <w:rPr>
          <w:rFonts w:hint="eastAsia"/>
          <w:sz w:val="21"/>
          <w:szCs w:val="21"/>
        </w:rPr>
        <w:t>马瑞峻</w:t>
      </w:r>
      <w:r w:rsidR="008D6ECF" w:rsidRPr="00AC4A73">
        <w:rPr>
          <w:rFonts w:cs="Times New Roman"/>
          <w:sz w:val="21"/>
          <w:szCs w:val="21"/>
          <w:vertAlign w:val="superscript"/>
        </w:rPr>
        <w:t>*</w:t>
      </w:r>
      <w:r w:rsidR="00BD6FD8" w:rsidRPr="00AC4A73">
        <w:rPr>
          <w:rFonts w:hint="eastAsia"/>
          <w:sz w:val="21"/>
          <w:szCs w:val="21"/>
        </w:rPr>
        <w:t>，陈</w:t>
      </w:r>
      <w:r w:rsidR="001D48AD">
        <w:rPr>
          <w:rFonts w:hint="eastAsia"/>
          <w:sz w:val="21"/>
          <w:szCs w:val="21"/>
        </w:rPr>
        <w:t xml:space="preserve"> </w:t>
      </w:r>
      <w:r w:rsidR="00BD6FD8" w:rsidRPr="00AC4A73">
        <w:rPr>
          <w:rFonts w:hint="eastAsia"/>
          <w:sz w:val="21"/>
          <w:szCs w:val="21"/>
        </w:rPr>
        <w:t>瑜</w:t>
      </w:r>
    </w:p>
    <w:p w14:paraId="13712D98" w14:textId="06A67999" w:rsidR="0014293D" w:rsidRPr="0043142A" w:rsidRDefault="00506F2C" w:rsidP="00853D13">
      <w:pPr>
        <w:ind w:firstLineChars="0" w:firstLine="0"/>
        <w:jc w:val="center"/>
        <w:rPr>
          <w:sz w:val="18"/>
          <w:szCs w:val="18"/>
        </w:rPr>
      </w:pPr>
      <w:r w:rsidRPr="0043142A">
        <w:rPr>
          <w:rFonts w:hint="eastAsia"/>
          <w:sz w:val="18"/>
          <w:szCs w:val="18"/>
        </w:rPr>
        <w:t>华南农业大学工程学院，广东，广州</w:t>
      </w:r>
      <w:r w:rsidRPr="0043142A">
        <w:rPr>
          <w:rFonts w:hint="eastAsia"/>
          <w:sz w:val="18"/>
          <w:szCs w:val="18"/>
        </w:rPr>
        <w:t xml:space="preserve"> </w:t>
      </w:r>
      <w:r w:rsidRPr="0043142A">
        <w:rPr>
          <w:sz w:val="18"/>
          <w:szCs w:val="18"/>
        </w:rPr>
        <w:t xml:space="preserve"> 510642</w:t>
      </w:r>
    </w:p>
    <w:p w14:paraId="354098FF" w14:textId="3DA4C732" w:rsidR="00E641E3" w:rsidRPr="00500D36" w:rsidRDefault="00CF6D90" w:rsidP="00575592">
      <w:pPr>
        <w:spacing w:line="276" w:lineRule="auto"/>
        <w:ind w:firstLine="361"/>
        <w:rPr>
          <w:szCs w:val="24"/>
        </w:rPr>
      </w:pPr>
      <w:r w:rsidRPr="00575592">
        <w:rPr>
          <w:rFonts w:ascii="宋体" w:hAnsi="宋体" w:hint="eastAsia"/>
          <w:b/>
          <w:bCs/>
          <w:sz w:val="18"/>
          <w:szCs w:val="18"/>
        </w:rPr>
        <w:t>摘</w:t>
      </w:r>
      <w:r w:rsidR="00065603" w:rsidRPr="00575592">
        <w:rPr>
          <w:rFonts w:ascii="宋体" w:hAnsi="宋体" w:hint="eastAsia"/>
          <w:b/>
          <w:bCs/>
          <w:sz w:val="18"/>
          <w:szCs w:val="18"/>
        </w:rPr>
        <w:t xml:space="preserve"> </w:t>
      </w:r>
      <w:r w:rsidRPr="00575592">
        <w:rPr>
          <w:rFonts w:ascii="宋体" w:hAnsi="宋体" w:hint="eastAsia"/>
          <w:b/>
          <w:bCs/>
          <w:sz w:val="18"/>
          <w:szCs w:val="18"/>
        </w:rPr>
        <w:t>要</w:t>
      </w:r>
      <w:r>
        <w:rPr>
          <w:rFonts w:hint="eastAsia"/>
        </w:rPr>
        <w:t>：</w:t>
      </w:r>
      <w:r w:rsidR="006F24EF" w:rsidRPr="00575592">
        <w:rPr>
          <w:rFonts w:hint="eastAsia"/>
          <w:sz w:val="18"/>
          <w:szCs w:val="18"/>
        </w:rPr>
        <w:t>传统</w:t>
      </w:r>
      <w:r w:rsidR="003F53EE" w:rsidRPr="00575592">
        <w:rPr>
          <w:rFonts w:hint="eastAsia"/>
          <w:sz w:val="18"/>
          <w:szCs w:val="18"/>
        </w:rPr>
        <w:t>图像处理</w:t>
      </w:r>
      <w:r w:rsidR="006F24EF" w:rsidRPr="00575592">
        <w:rPr>
          <w:rFonts w:hint="eastAsia"/>
          <w:sz w:val="18"/>
          <w:szCs w:val="18"/>
        </w:rPr>
        <w:t>技术在检测甘薯等农产品外部品质</w:t>
      </w:r>
      <w:r w:rsidR="007124FF" w:rsidRPr="00575592">
        <w:rPr>
          <w:rFonts w:hint="eastAsia"/>
          <w:sz w:val="18"/>
          <w:szCs w:val="18"/>
        </w:rPr>
        <w:t>时</w:t>
      </w:r>
      <w:r w:rsidR="004773C4" w:rsidRPr="00575592">
        <w:rPr>
          <w:rFonts w:hint="eastAsia"/>
          <w:sz w:val="18"/>
          <w:szCs w:val="18"/>
        </w:rPr>
        <w:t>依靠人工提取特征，</w:t>
      </w:r>
      <w:r w:rsidR="00CD664F" w:rsidRPr="00575592">
        <w:rPr>
          <w:rFonts w:hint="eastAsia"/>
          <w:sz w:val="18"/>
          <w:szCs w:val="18"/>
        </w:rPr>
        <w:t>费时费力且难以提取到准确的特征</w:t>
      </w:r>
      <w:r w:rsidR="00CA77ED" w:rsidRPr="00575592">
        <w:rPr>
          <w:rFonts w:hint="eastAsia"/>
          <w:sz w:val="18"/>
          <w:szCs w:val="18"/>
        </w:rPr>
        <w:t>。</w:t>
      </w:r>
      <w:r w:rsidR="00E05653" w:rsidRPr="00575592">
        <w:rPr>
          <w:rFonts w:hint="eastAsia"/>
          <w:sz w:val="18"/>
          <w:szCs w:val="18"/>
        </w:rPr>
        <w:t>为了</w:t>
      </w:r>
      <w:r w:rsidR="00D11821" w:rsidRPr="00575592">
        <w:rPr>
          <w:rFonts w:hint="eastAsia"/>
          <w:sz w:val="18"/>
          <w:szCs w:val="18"/>
        </w:rPr>
        <w:t>准确、快速地</w:t>
      </w:r>
      <w:r w:rsidR="00E05653" w:rsidRPr="00575592">
        <w:rPr>
          <w:rFonts w:hint="eastAsia"/>
          <w:sz w:val="18"/>
          <w:szCs w:val="18"/>
        </w:rPr>
        <w:t>实现</w:t>
      </w:r>
      <w:r w:rsidR="00CA77ED" w:rsidRPr="00575592">
        <w:rPr>
          <w:rFonts w:hint="eastAsia"/>
          <w:sz w:val="18"/>
          <w:szCs w:val="18"/>
        </w:rPr>
        <w:t>对</w:t>
      </w:r>
      <w:r w:rsidR="00E05653" w:rsidRPr="00575592">
        <w:rPr>
          <w:rFonts w:hint="eastAsia"/>
          <w:sz w:val="18"/>
          <w:szCs w:val="18"/>
        </w:rPr>
        <w:t>甘薯</w:t>
      </w:r>
      <w:r w:rsidR="00CA77ED" w:rsidRPr="00575592">
        <w:rPr>
          <w:rFonts w:hint="eastAsia"/>
          <w:sz w:val="18"/>
          <w:szCs w:val="18"/>
        </w:rPr>
        <w:t>发芽、</w:t>
      </w:r>
      <w:r w:rsidR="00624720" w:rsidRPr="00575592">
        <w:rPr>
          <w:rFonts w:hint="eastAsia"/>
          <w:sz w:val="18"/>
          <w:szCs w:val="18"/>
        </w:rPr>
        <w:t>霉腐</w:t>
      </w:r>
      <w:r w:rsidR="009C0404" w:rsidRPr="00575592">
        <w:rPr>
          <w:rFonts w:hint="eastAsia"/>
          <w:sz w:val="18"/>
          <w:szCs w:val="18"/>
        </w:rPr>
        <w:t>、</w:t>
      </w:r>
      <w:r w:rsidR="00D11821" w:rsidRPr="00575592">
        <w:rPr>
          <w:rFonts w:hint="eastAsia"/>
          <w:sz w:val="18"/>
          <w:szCs w:val="18"/>
        </w:rPr>
        <w:t>损伤</w:t>
      </w:r>
      <w:r w:rsidR="009C0404" w:rsidRPr="00575592">
        <w:rPr>
          <w:rFonts w:hint="eastAsia"/>
          <w:sz w:val="18"/>
          <w:szCs w:val="18"/>
        </w:rPr>
        <w:t>和正常品质</w:t>
      </w:r>
      <w:r w:rsidR="00C61DBE" w:rsidRPr="00575592">
        <w:rPr>
          <w:rFonts w:hint="eastAsia"/>
          <w:sz w:val="18"/>
          <w:szCs w:val="18"/>
        </w:rPr>
        <w:t>的</w:t>
      </w:r>
      <w:r w:rsidR="00E05653" w:rsidRPr="00575592">
        <w:rPr>
          <w:rFonts w:hint="eastAsia"/>
          <w:sz w:val="18"/>
          <w:szCs w:val="18"/>
        </w:rPr>
        <w:t>在线</w:t>
      </w:r>
      <w:r w:rsidR="009C0404" w:rsidRPr="00575592">
        <w:rPr>
          <w:rFonts w:hint="eastAsia"/>
          <w:sz w:val="18"/>
          <w:szCs w:val="18"/>
        </w:rPr>
        <w:t>分类</w:t>
      </w:r>
      <w:r w:rsidR="00EF62B1" w:rsidRPr="00575592">
        <w:rPr>
          <w:rFonts w:hint="eastAsia"/>
          <w:sz w:val="18"/>
          <w:szCs w:val="18"/>
        </w:rPr>
        <w:t>，</w:t>
      </w:r>
      <w:r w:rsidR="00F855DF" w:rsidRPr="00575592">
        <w:rPr>
          <w:rFonts w:hint="eastAsia"/>
          <w:sz w:val="18"/>
          <w:szCs w:val="18"/>
        </w:rPr>
        <w:t>提出一种改进的</w:t>
      </w:r>
      <w:r w:rsidR="00F855DF" w:rsidRPr="00575592">
        <w:rPr>
          <w:rFonts w:hint="eastAsia"/>
          <w:sz w:val="18"/>
          <w:szCs w:val="18"/>
        </w:rPr>
        <w:t>MobileNetV</w:t>
      </w:r>
      <w:r w:rsidR="00F855DF" w:rsidRPr="00575592">
        <w:rPr>
          <w:sz w:val="18"/>
          <w:szCs w:val="18"/>
        </w:rPr>
        <w:t>3</w:t>
      </w:r>
      <w:r w:rsidR="00412F4B" w:rsidRPr="00575592">
        <w:rPr>
          <w:sz w:val="18"/>
          <w:szCs w:val="18"/>
        </w:rPr>
        <w:t>-</w:t>
      </w:r>
      <w:r w:rsidR="00412F4B" w:rsidRPr="00575592">
        <w:rPr>
          <w:rFonts w:hint="eastAsia"/>
          <w:sz w:val="18"/>
          <w:szCs w:val="18"/>
        </w:rPr>
        <w:t>Small</w:t>
      </w:r>
      <w:r w:rsidR="00C80867" w:rsidRPr="00575592">
        <w:rPr>
          <w:rFonts w:hint="eastAsia"/>
          <w:sz w:val="18"/>
          <w:szCs w:val="18"/>
        </w:rPr>
        <w:t>（</w:t>
      </w:r>
      <w:r w:rsidR="00C80867" w:rsidRPr="00575592">
        <w:rPr>
          <w:rFonts w:hint="eastAsia"/>
          <w:sz w:val="18"/>
          <w:szCs w:val="18"/>
        </w:rPr>
        <w:t>M3S</w:t>
      </w:r>
      <w:r w:rsidR="00C80867" w:rsidRPr="00575592">
        <w:rPr>
          <w:rFonts w:hint="eastAsia"/>
          <w:sz w:val="18"/>
          <w:szCs w:val="18"/>
        </w:rPr>
        <w:t>）</w:t>
      </w:r>
      <w:r w:rsidR="00AA376A" w:rsidRPr="00575592">
        <w:rPr>
          <w:rFonts w:hint="eastAsia"/>
          <w:sz w:val="18"/>
          <w:szCs w:val="18"/>
        </w:rPr>
        <w:t>分类</w:t>
      </w:r>
      <w:r w:rsidR="009C0404" w:rsidRPr="00575592">
        <w:rPr>
          <w:rFonts w:hint="eastAsia"/>
          <w:sz w:val="18"/>
          <w:szCs w:val="18"/>
        </w:rPr>
        <w:t>方法</w:t>
      </w:r>
      <w:r w:rsidR="00407BCF" w:rsidRPr="00575592">
        <w:rPr>
          <w:rFonts w:hint="eastAsia"/>
          <w:sz w:val="18"/>
          <w:szCs w:val="18"/>
        </w:rPr>
        <w:t>。</w:t>
      </w:r>
      <w:r w:rsidR="006D430E" w:rsidRPr="00575592">
        <w:rPr>
          <w:rFonts w:hint="eastAsia"/>
          <w:sz w:val="18"/>
          <w:szCs w:val="18"/>
        </w:rPr>
        <w:t>首先</w:t>
      </w:r>
      <w:r w:rsidR="009D2BD4" w:rsidRPr="00575592">
        <w:rPr>
          <w:rFonts w:hint="eastAsia"/>
          <w:sz w:val="18"/>
          <w:szCs w:val="18"/>
        </w:rPr>
        <w:t>使用高效通道注意力（</w:t>
      </w:r>
      <w:r w:rsidR="009D2BD4" w:rsidRPr="00575592">
        <w:rPr>
          <w:rFonts w:hint="eastAsia"/>
          <w:sz w:val="18"/>
          <w:szCs w:val="18"/>
        </w:rPr>
        <w:t>efficient</w:t>
      </w:r>
      <w:r w:rsidR="009D2BD4" w:rsidRPr="00575592">
        <w:rPr>
          <w:sz w:val="18"/>
          <w:szCs w:val="18"/>
        </w:rPr>
        <w:t xml:space="preserve"> </w:t>
      </w:r>
      <w:r w:rsidR="009D2BD4" w:rsidRPr="00575592">
        <w:rPr>
          <w:rFonts w:hint="eastAsia"/>
          <w:sz w:val="18"/>
          <w:szCs w:val="18"/>
        </w:rPr>
        <w:t>channel</w:t>
      </w:r>
      <w:r w:rsidR="009D2BD4" w:rsidRPr="00575592">
        <w:rPr>
          <w:sz w:val="18"/>
          <w:szCs w:val="18"/>
        </w:rPr>
        <w:t xml:space="preserve"> </w:t>
      </w:r>
      <w:r w:rsidR="009D2BD4" w:rsidRPr="00575592">
        <w:rPr>
          <w:rFonts w:hint="eastAsia"/>
          <w:sz w:val="18"/>
          <w:szCs w:val="18"/>
        </w:rPr>
        <w:t>attention</w:t>
      </w:r>
      <w:r w:rsidR="009D2BD4" w:rsidRPr="00575592">
        <w:rPr>
          <w:rFonts w:hint="eastAsia"/>
          <w:sz w:val="18"/>
          <w:szCs w:val="18"/>
        </w:rPr>
        <w:t>，</w:t>
      </w:r>
      <w:r w:rsidR="009D2BD4" w:rsidRPr="00575592">
        <w:rPr>
          <w:rFonts w:hint="eastAsia"/>
          <w:sz w:val="18"/>
          <w:szCs w:val="18"/>
        </w:rPr>
        <w:t>ECA</w:t>
      </w:r>
      <w:r w:rsidR="009D2BD4" w:rsidRPr="00575592">
        <w:rPr>
          <w:rFonts w:hint="eastAsia"/>
          <w:sz w:val="18"/>
          <w:szCs w:val="18"/>
        </w:rPr>
        <w:t>）</w:t>
      </w:r>
      <w:r w:rsidR="00BB047E" w:rsidRPr="00575592">
        <w:rPr>
          <w:rFonts w:hint="eastAsia"/>
          <w:sz w:val="18"/>
          <w:szCs w:val="18"/>
        </w:rPr>
        <w:t>模块</w:t>
      </w:r>
      <w:r w:rsidR="00C80867" w:rsidRPr="00575592">
        <w:rPr>
          <w:rFonts w:hint="eastAsia"/>
          <w:sz w:val="18"/>
          <w:szCs w:val="18"/>
        </w:rPr>
        <w:t>替换</w:t>
      </w:r>
      <w:r w:rsidR="00D21790" w:rsidRPr="00575592">
        <w:rPr>
          <w:rFonts w:hint="eastAsia"/>
          <w:sz w:val="18"/>
          <w:szCs w:val="18"/>
        </w:rPr>
        <w:t>M3S</w:t>
      </w:r>
      <w:r w:rsidR="00D21790" w:rsidRPr="00575592">
        <w:rPr>
          <w:rFonts w:hint="eastAsia"/>
          <w:sz w:val="18"/>
          <w:szCs w:val="18"/>
        </w:rPr>
        <w:t>中的压缩激励（</w:t>
      </w:r>
      <w:r w:rsidR="00D21790" w:rsidRPr="00575592">
        <w:rPr>
          <w:rFonts w:hint="eastAsia"/>
          <w:sz w:val="18"/>
          <w:szCs w:val="18"/>
        </w:rPr>
        <w:t>squeeze</w:t>
      </w:r>
      <w:r w:rsidR="00D21790" w:rsidRPr="00575592">
        <w:rPr>
          <w:sz w:val="18"/>
          <w:szCs w:val="18"/>
        </w:rPr>
        <w:t xml:space="preserve"> </w:t>
      </w:r>
      <w:r w:rsidR="00F2556A" w:rsidRPr="00575592">
        <w:rPr>
          <w:rFonts w:hint="eastAsia"/>
          <w:sz w:val="18"/>
          <w:szCs w:val="18"/>
        </w:rPr>
        <w:t>and</w:t>
      </w:r>
      <w:r w:rsidR="00F2556A" w:rsidRPr="00575592">
        <w:rPr>
          <w:sz w:val="18"/>
          <w:szCs w:val="18"/>
        </w:rPr>
        <w:t xml:space="preserve"> </w:t>
      </w:r>
      <w:r w:rsidR="00D21790" w:rsidRPr="00575592">
        <w:rPr>
          <w:rFonts w:hint="eastAsia"/>
          <w:sz w:val="18"/>
          <w:szCs w:val="18"/>
        </w:rPr>
        <w:t>excitation</w:t>
      </w:r>
      <w:r w:rsidR="00C27844" w:rsidRPr="00575592">
        <w:rPr>
          <w:rFonts w:hint="eastAsia"/>
          <w:sz w:val="18"/>
          <w:szCs w:val="18"/>
        </w:rPr>
        <w:t>，</w:t>
      </w:r>
      <w:r w:rsidR="00C27844" w:rsidRPr="00575592">
        <w:rPr>
          <w:rFonts w:hint="eastAsia"/>
          <w:sz w:val="18"/>
          <w:szCs w:val="18"/>
        </w:rPr>
        <w:t>SE</w:t>
      </w:r>
      <w:r w:rsidR="00D21790" w:rsidRPr="00575592">
        <w:rPr>
          <w:rFonts w:hint="eastAsia"/>
          <w:sz w:val="18"/>
          <w:szCs w:val="18"/>
        </w:rPr>
        <w:t>）</w:t>
      </w:r>
      <w:r w:rsidR="00BB047E" w:rsidRPr="00575592">
        <w:rPr>
          <w:rFonts w:hint="eastAsia"/>
          <w:sz w:val="18"/>
          <w:szCs w:val="18"/>
        </w:rPr>
        <w:t>模块</w:t>
      </w:r>
      <w:r w:rsidR="00412F4B" w:rsidRPr="00575592">
        <w:rPr>
          <w:rFonts w:hint="eastAsia"/>
          <w:sz w:val="18"/>
          <w:szCs w:val="18"/>
        </w:rPr>
        <w:t>，</w:t>
      </w:r>
      <w:r w:rsidR="006D430E" w:rsidRPr="00575592">
        <w:rPr>
          <w:rFonts w:hint="eastAsia"/>
          <w:sz w:val="18"/>
          <w:szCs w:val="18"/>
        </w:rPr>
        <w:t>并</w:t>
      </w:r>
      <w:r w:rsidR="00AA5BDA" w:rsidRPr="00575592">
        <w:rPr>
          <w:rFonts w:hint="eastAsia"/>
          <w:sz w:val="18"/>
          <w:szCs w:val="18"/>
        </w:rPr>
        <w:t>重新构建</w:t>
      </w:r>
      <w:r w:rsidR="00AA5BDA" w:rsidRPr="00575592">
        <w:rPr>
          <w:rFonts w:hint="eastAsia"/>
          <w:sz w:val="18"/>
          <w:szCs w:val="18"/>
        </w:rPr>
        <w:t>4</w:t>
      </w:r>
      <w:r w:rsidR="00AA5BDA" w:rsidRPr="00575592">
        <w:rPr>
          <w:rFonts w:hint="eastAsia"/>
          <w:sz w:val="18"/>
          <w:szCs w:val="18"/>
        </w:rPr>
        <w:t>类甘薯品质全连接层</w:t>
      </w:r>
      <w:r w:rsidR="00847CD7" w:rsidRPr="00575592">
        <w:rPr>
          <w:rFonts w:hint="eastAsia"/>
          <w:sz w:val="18"/>
          <w:szCs w:val="18"/>
        </w:rPr>
        <w:t>，得到</w:t>
      </w:r>
      <w:r w:rsidR="00847CD7" w:rsidRPr="00575592">
        <w:rPr>
          <w:rFonts w:hint="eastAsia"/>
          <w:sz w:val="18"/>
          <w:szCs w:val="18"/>
        </w:rPr>
        <w:t>ECA</w:t>
      </w:r>
      <w:r w:rsidR="00847CD7" w:rsidRPr="00575592">
        <w:rPr>
          <w:sz w:val="18"/>
          <w:szCs w:val="18"/>
        </w:rPr>
        <w:t>-</w:t>
      </w:r>
      <w:r w:rsidR="00847CD7" w:rsidRPr="00575592">
        <w:rPr>
          <w:rFonts w:hint="eastAsia"/>
          <w:sz w:val="18"/>
          <w:szCs w:val="18"/>
        </w:rPr>
        <w:t>M3S</w:t>
      </w:r>
      <w:r w:rsidR="00847CD7" w:rsidRPr="00575592">
        <w:rPr>
          <w:rFonts w:hint="eastAsia"/>
          <w:sz w:val="18"/>
          <w:szCs w:val="18"/>
        </w:rPr>
        <w:t>模型</w:t>
      </w:r>
      <w:r w:rsidR="00D20ED9" w:rsidRPr="00575592">
        <w:rPr>
          <w:rFonts w:hint="eastAsia"/>
          <w:sz w:val="18"/>
          <w:szCs w:val="18"/>
        </w:rPr>
        <w:t>结构</w:t>
      </w:r>
      <w:r w:rsidR="00847CD7" w:rsidRPr="00575592">
        <w:rPr>
          <w:rFonts w:hint="eastAsia"/>
          <w:sz w:val="18"/>
          <w:szCs w:val="18"/>
        </w:rPr>
        <w:t>；</w:t>
      </w:r>
      <w:r w:rsidR="00600ED8">
        <w:rPr>
          <w:rFonts w:hint="eastAsia"/>
          <w:sz w:val="18"/>
          <w:szCs w:val="18"/>
        </w:rPr>
        <w:t>然后基于迁移学习</w:t>
      </w:r>
      <w:r w:rsidR="00E25272">
        <w:rPr>
          <w:rFonts w:hint="eastAsia"/>
          <w:sz w:val="18"/>
          <w:szCs w:val="18"/>
        </w:rPr>
        <w:t>训练模型，</w:t>
      </w:r>
      <w:r w:rsidR="008E7BAF" w:rsidRPr="00575592">
        <w:rPr>
          <w:rFonts w:hint="eastAsia"/>
          <w:sz w:val="18"/>
          <w:szCs w:val="18"/>
        </w:rPr>
        <w:t>并对比了不同学习率组合的训练效果</w:t>
      </w:r>
      <w:r w:rsidR="002A77C9" w:rsidRPr="00575592">
        <w:rPr>
          <w:rFonts w:hint="eastAsia"/>
          <w:sz w:val="18"/>
          <w:szCs w:val="18"/>
        </w:rPr>
        <w:t>；最后</w:t>
      </w:r>
      <w:r w:rsidR="00352237" w:rsidRPr="00575592">
        <w:rPr>
          <w:rFonts w:hint="eastAsia"/>
          <w:sz w:val="18"/>
          <w:szCs w:val="18"/>
        </w:rPr>
        <w:t>，测试甘薯品质分类模型</w:t>
      </w:r>
      <w:r w:rsidR="00DD0251" w:rsidRPr="00575592">
        <w:rPr>
          <w:rFonts w:hint="eastAsia"/>
          <w:sz w:val="18"/>
          <w:szCs w:val="18"/>
        </w:rPr>
        <w:t>的性能，</w:t>
      </w:r>
      <w:r w:rsidR="00A17C6E" w:rsidRPr="00575592">
        <w:rPr>
          <w:rFonts w:hint="eastAsia"/>
          <w:sz w:val="18"/>
          <w:szCs w:val="18"/>
        </w:rPr>
        <w:t>和多种模型进行了对比，</w:t>
      </w:r>
      <w:r w:rsidR="00DD0251" w:rsidRPr="00575592">
        <w:rPr>
          <w:rFonts w:hint="eastAsia"/>
          <w:sz w:val="18"/>
          <w:szCs w:val="18"/>
        </w:rPr>
        <w:t>并</w:t>
      </w:r>
      <w:r w:rsidR="00664707" w:rsidRPr="00575592">
        <w:rPr>
          <w:rFonts w:hint="eastAsia"/>
          <w:sz w:val="18"/>
          <w:szCs w:val="18"/>
        </w:rPr>
        <w:t>使用</w:t>
      </w:r>
      <w:r w:rsidR="00CC5DD2">
        <w:rPr>
          <w:rFonts w:hint="eastAsia"/>
          <w:sz w:val="18"/>
          <w:szCs w:val="18"/>
        </w:rPr>
        <w:t>F</w:t>
      </w:r>
      <w:r w:rsidR="00664707" w:rsidRPr="00575592">
        <w:rPr>
          <w:rFonts w:hint="eastAsia"/>
          <w:sz w:val="18"/>
          <w:szCs w:val="18"/>
        </w:rPr>
        <w:t>lask</w:t>
      </w:r>
      <w:r w:rsidR="00DD0251" w:rsidRPr="00575592">
        <w:rPr>
          <w:rFonts w:hint="eastAsia"/>
          <w:sz w:val="18"/>
          <w:szCs w:val="18"/>
        </w:rPr>
        <w:t>设计了网页</w:t>
      </w:r>
      <w:r w:rsidR="00F0202E" w:rsidRPr="00575592">
        <w:rPr>
          <w:rFonts w:hint="eastAsia"/>
          <w:sz w:val="18"/>
          <w:szCs w:val="18"/>
        </w:rPr>
        <w:t>界面</w:t>
      </w:r>
      <w:r w:rsidR="00EF3AD2" w:rsidRPr="00575592">
        <w:rPr>
          <w:rFonts w:hint="eastAsia"/>
          <w:sz w:val="18"/>
          <w:szCs w:val="18"/>
        </w:rPr>
        <w:t>展示</w:t>
      </w:r>
      <w:r w:rsidR="00DD0251" w:rsidRPr="00575592">
        <w:rPr>
          <w:rFonts w:hint="eastAsia"/>
          <w:sz w:val="18"/>
          <w:szCs w:val="18"/>
        </w:rPr>
        <w:t>测试结果。</w:t>
      </w:r>
      <w:r w:rsidR="009249BF" w:rsidRPr="00575592">
        <w:rPr>
          <w:rFonts w:hint="eastAsia"/>
          <w:sz w:val="18"/>
          <w:szCs w:val="18"/>
        </w:rPr>
        <w:t>结果表明，</w:t>
      </w:r>
      <w:r w:rsidR="00C76F57" w:rsidRPr="00575592">
        <w:rPr>
          <w:rFonts w:hint="eastAsia"/>
          <w:sz w:val="18"/>
          <w:szCs w:val="18"/>
        </w:rPr>
        <w:t>初始学习率为</w:t>
      </w:r>
      <w:r w:rsidR="00C76F57" w:rsidRPr="00575592">
        <w:rPr>
          <w:rFonts w:hint="eastAsia"/>
          <w:sz w:val="18"/>
          <w:szCs w:val="18"/>
        </w:rPr>
        <w:t>0</w:t>
      </w:r>
      <w:r w:rsidR="00C76F57" w:rsidRPr="00575592">
        <w:rPr>
          <w:sz w:val="18"/>
          <w:szCs w:val="18"/>
        </w:rPr>
        <w:t>.01</w:t>
      </w:r>
      <w:r w:rsidR="00C76F57" w:rsidRPr="00575592">
        <w:rPr>
          <w:rFonts w:hint="eastAsia"/>
          <w:sz w:val="18"/>
          <w:szCs w:val="18"/>
        </w:rPr>
        <w:t>，学习率衰减速率为</w:t>
      </w:r>
      <w:r w:rsidR="00C76F57" w:rsidRPr="00575592">
        <w:rPr>
          <w:rFonts w:hint="eastAsia"/>
          <w:sz w:val="18"/>
          <w:szCs w:val="18"/>
        </w:rPr>
        <w:t>0</w:t>
      </w:r>
      <w:r w:rsidR="00C76F57" w:rsidRPr="00575592">
        <w:rPr>
          <w:sz w:val="18"/>
          <w:szCs w:val="18"/>
        </w:rPr>
        <w:t>.5</w:t>
      </w:r>
      <w:r w:rsidR="00AD572E" w:rsidRPr="00575592">
        <w:rPr>
          <w:rFonts w:hint="eastAsia"/>
          <w:sz w:val="18"/>
          <w:szCs w:val="18"/>
        </w:rPr>
        <w:t>时模型整体性能最优，验证准确率为</w:t>
      </w:r>
      <w:r w:rsidR="00B33B3B" w:rsidRPr="00575592">
        <w:rPr>
          <w:rFonts w:hint="eastAsia"/>
          <w:sz w:val="18"/>
          <w:szCs w:val="18"/>
        </w:rPr>
        <w:t>9</w:t>
      </w:r>
      <w:r w:rsidR="00B33B3B" w:rsidRPr="00575592">
        <w:rPr>
          <w:sz w:val="18"/>
          <w:szCs w:val="18"/>
        </w:rPr>
        <w:t>2.82%</w:t>
      </w:r>
      <w:r w:rsidR="00B33B3B" w:rsidRPr="00575592">
        <w:rPr>
          <w:rFonts w:hint="eastAsia"/>
          <w:sz w:val="18"/>
          <w:szCs w:val="18"/>
        </w:rPr>
        <w:t>，训练损失为</w:t>
      </w:r>
      <w:r w:rsidR="00B33B3B" w:rsidRPr="00575592">
        <w:rPr>
          <w:rFonts w:hint="eastAsia"/>
          <w:sz w:val="18"/>
          <w:szCs w:val="18"/>
        </w:rPr>
        <w:t>0</w:t>
      </w:r>
      <w:r w:rsidR="00B33B3B" w:rsidRPr="00575592">
        <w:rPr>
          <w:sz w:val="18"/>
          <w:szCs w:val="18"/>
        </w:rPr>
        <w:t>.0492</w:t>
      </w:r>
      <w:r w:rsidR="00A6274D" w:rsidRPr="00575592">
        <w:rPr>
          <w:rFonts w:hint="eastAsia"/>
          <w:sz w:val="18"/>
          <w:szCs w:val="18"/>
        </w:rPr>
        <w:t>；</w:t>
      </w:r>
      <w:r w:rsidR="001F1981" w:rsidRPr="00575592">
        <w:rPr>
          <w:rFonts w:hint="eastAsia"/>
          <w:sz w:val="18"/>
          <w:szCs w:val="18"/>
        </w:rPr>
        <w:t>和其它</w:t>
      </w:r>
      <w:r w:rsidR="001F1981" w:rsidRPr="00575592">
        <w:rPr>
          <w:rFonts w:hint="eastAsia"/>
          <w:sz w:val="18"/>
          <w:szCs w:val="18"/>
        </w:rPr>
        <w:t>1</w:t>
      </w:r>
      <w:r w:rsidR="001F1981" w:rsidRPr="00575592">
        <w:rPr>
          <w:sz w:val="18"/>
          <w:szCs w:val="18"/>
        </w:rPr>
        <w:t>0</w:t>
      </w:r>
      <w:r w:rsidR="001F1981" w:rsidRPr="00575592">
        <w:rPr>
          <w:rFonts w:hint="eastAsia"/>
          <w:sz w:val="18"/>
          <w:szCs w:val="18"/>
        </w:rPr>
        <w:t>种不同复杂度的模型进行对比，</w:t>
      </w:r>
      <w:r w:rsidR="00890FA0" w:rsidRPr="00575592">
        <w:rPr>
          <w:rFonts w:hint="eastAsia"/>
          <w:sz w:val="18"/>
          <w:szCs w:val="18"/>
        </w:rPr>
        <w:t>本</w:t>
      </w:r>
      <w:r w:rsidR="001A3121">
        <w:rPr>
          <w:rFonts w:hint="eastAsia"/>
          <w:sz w:val="18"/>
          <w:szCs w:val="18"/>
        </w:rPr>
        <w:t>研究</w:t>
      </w:r>
      <w:r w:rsidR="00890FA0" w:rsidRPr="00575592">
        <w:rPr>
          <w:rFonts w:hint="eastAsia"/>
          <w:sz w:val="18"/>
          <w:szCs w:val="18"/>
        </w:rPr>
        <w:t>模型</w:t>
      </w:r>
      <w:r w:rsidR="00F25F41" w:rsidRPr="00575592">
        <w:rPr>
          <w:rFonts w:hint="eastAsia"/>
          <w:sz w:val="18"/>
          <w:szCs w:val="18"/>
        </w:rPr>
        <w:t>对</w:t>
      </w:r>
      <w:r w:rsidR="00F25F41" w:rsidRPr="00575592">
        <w:rPr>
          <w:rFonts w:hint="eastAsia"/>
          <w:sz w:val="18"/>
          <w:szCs w:val="18"/>
        </w:rPr>
        <w:t>4</w:t>
      </w:r>
      <w:r w:rsidR="00F25F41" w:rsidRPr="00575592">
        <w:rPr>
          <w:rFonts w:hint="eastAsia"/>
          <w:sz w:val="18"/>
          <w:szCs w:val="18"/>
        </w:rPr>
        <w:t>类甘薯品质的召回率均高于</w:t>
      </w:r>
      <w:r w:rsidR="00F25F41" w:rsidRPr="00575592">
        <w:rPr>
          <w:rFonts w:hint="eastAsia"/>
          <w:sz w:val="18"/>
          <w:szCs w:val="18"/>
        </w:rPr>
        <w:t>9</w:t>
      </w:r>
      <w:r w:rsidR="00F25F41" w:rsidRPr="00575592">
        <w:rPr>
          <w:sz w:val="18"/>
          <w:szCs w:val="18"/>
        </w:rPr>
        <w:t>0%</w:t>
      </w:r>
      <w:r w:rsidR="00F25F41" w:rsidRPr="00575592">
        <w:rPr>
          <w:rFonts w:hint="eastAsia"/>
          <w:sz w:val="18"/>
          <w:szCs w:val="18"/>
        </w:rPr>
        <w:t>，</w:t>
      </w:r>
      <w:r w:rsidR="00890FA0" w:rsidRPr="00575592">
        <w:rPr>
          <w:rFonts w:hint="eastAsia"/>
          <w:sz w:val="18"/>
          <w:szCs w:val="18"/>
        </w:rPr>
        <w:t>测试平均准确率为</w:t>
      </w:r>
      <w:r w:rsidR="00890FA0" w:rsidRPr="00575592">
        <w:rPr>
          <w:rFonts w:hint="eastAsia"/>
          <w:sz w:val="18"/>
          <w:szCs w:val="18"/>
        </w:rPr>
        <w:t>9</w:t>
      </w:r>
      <w:r w:rsidR="00890FA0" w:rsidRPr="00575592">
        <w:rPr>
          <w:sz w:val="18"/>
          <w:szCs w:val="18"/>
        </w:rPr>
        <w:t>2.43%</w:t>
      </w:r>
      <w:r w:rsidR="00890FA0" w:rsidRPr="00575592">
        <w:rPr>
          <w:rFonts w:hint="eastAsia"/>
          <w:sz w:val="18"/>
          <w:szCs w:val="18"/>
        </w:rPr>
        <w:t>，</w:t>
      </w:r>
      <w:r w:rsidR="004634F5" w:rsidRPr="00575592">
        <w:rPr>
          <w:rFonts w:hint="eastAsia"/>
          <w:sz w:val="18"/>
          <w:szCs w:val="18"/>
        </w:rPr>
        <w:t>仅比</w:t>
      </w:r>
      <w:r w:rsidR="00495F16" w:rsidRPr="00575592">
        <w:rPr>
          <w:rFonts w:hint="eastAsia"/>
          <w:sz w:val="18"/>
          <w:szCs w:val="18"/>
        </w:rPr>
        <w:t>最高的</w:t>
      </w:r>
      <w:r w:rsidR="004634F5" w:rsidRPr="00575592">
        <w:rPr>
          <w:rFonts w:hint="eastAsia"/>
          <w:sz w:val="18"/>
          <w:szCs w:val="18"/>
        </w:rPr>
        <w:t>低</w:t>
      </w:r>
      <w:r w:rsidR="008355A6" w:rsidRPr="00575592">
        <w:rPr>
          <w:rFonts w:hint="eastAsia"/>
          <w:sz w:val="18"/>
          <w:szCs w:val="18"/>
        </w:rPr>
        <w:t>0</w:t>
      </w:r>
      <w:r w:rsidR="008355A6" w:rsidRPr="00575592">
        <w:rPr>
          <w:sz w:val="18"/>
          <w:szCs w:val="18"/>
        </w:rPr>
        <w:t>.79%</w:t>
      </w:r>
      <w:r w:rsidR="0007487D" w:rsidRPr="00575592">
        <w:rPr>
          <w:rFonts w:hint="eastAsia"/>
          <w:sz w:val="18"/>
          <w:szCs w:val="18"/>
        </w:rPr>
        <w:t>，比未改进的</w:t>
      </w:r>
      <w:r w:rsidR="0007487D" w:rsidRPr="00575592">
        <w:rPr>
          <w:rFonts w:hint="eastAsia"/>
          <w:sz w:val="18"/>
          <w:szCs w:val="18"/>
        </w:rPr>
        <w:t>M</w:t>
      </w:r>
      <w:r w:rsidR="0007487D" w:rsidRPr="00575592">
        <w:rPr>
          <w:sz w:val="18"/>
          <w:szCs w:val="18"/>
        </w:rPr>
        <w:t>3</w:t>
      </w:r>
      <w:r w:rsidR="0007487D" w:rsidRPr="00575592">
        <w:rPr>
          <w:rFonts w:hint="eastAsia"/>
          <w:sz w:val="18"/>
          <w:szCs w:val="18"/>
        </w:rPr>
        <w:t>S</w:t>
      </w:r>
      <w:r w:rsidR="0007487D" w:rsidRPr="00575592">
        <w:rPr>
          <w:rFonts w:hint="eastAsia"/>
          <w:sz w:val="18"/>
          <w:szCs w:val="18"/>
        </w:rPr>
        <w:t>高</w:t>
      </w:r>
      <w:r w:rsidR="0045302E" w:rsidRPr="00575592">
        <w:rPr>
          <w:rFonts w:hint="eastAsia"/>
          <w:sz w:val="18"/>
          <w:szCs w:val="18"/>
        </w:rPr>
        <w:t>3</w:t>
      </w:r>
      <w:r w:rsidR="0045302E" w:rsidRPr="00575592">
        <w:rPr>
          <w:sz w:val="18"/>
          <w:szCs w:val="18"/>
        </w:rPr>
        <w:t>.59%</w:t>
      </w:r>
      <w:r w:rsidR="008355A6" w:rsidRPr="00575592">
        <w:rPr>
          <w:rFonts w:hint="eastAsia"/>
          <w:sz w:val="18"/>
          <w:szCs w:val="18"/>
        </w:rPr>
        <w:t>，</w:t>
      </w:r>
      <w:r w:rsidR="002D30DD" w:rsidRPr="00575592">
        <w:rPr>
          <w:rFonts w:hint="eastAsia"/>
          <w:sz w:val="18"/>
          <w:szCs w:val="18"/>
        </w:rPr>
        <w:t>且模型尺寸</w:t>
      </w:r>
      <w:r w:rsidR="00A168B2" w:rsidRPr="00575592">
        <w:rPr>
          <w:rFonts w:hint="eastAsia"/>
          <w:sz w:val="18"/>
          <w:szCs w:val="18"/>
        </w:rPr>
        <w:t>仅</w:t>
      </w:r>
      <w:r w:rsidR="009F109F" w:rsidRPr="00575592">
        <w:rPr>
          <w:rFonts w:hint="eastAsia"/>
          <w:sz w:val="18"/>
          <w:szCs w:val="18"/>
        </w:rPr>
        <w:t>4</w:t>
      </w:r>
      <w:r w:rsidR="009F109F" w:rsidRPr="00575592">
        <w:rPr>
          <w:sz w:val="18"/>
          <w:szCs w:val="18"/>
        </w:rPr>
        <w:t xml:space="preserve">.18 </w:t>
      </w:r>
      <w:r w:rsidR="009F109F" w:rsidRPr="00575592">
        <w:rPr>
          <w:rFonts w:hint="eastAsia"/>
          <w:sz w:val="18"/>
          <w:szCs w:val="18"/>
        </w:rPr>
        <w:t>MB</w:t>
      </w:r>
      <w:r w:rsidR="00890FA0" w:rsidRPr="00575592">
        <w:rPr>
          <w:rFonts w:hint="eastAsia"/>
          <w:sz w:val="18"/>
          <w:szCs w:val="18"/>
        </w:rPr>
        <w:t>，</w:t>
      </w:r>
      <w:r w:rsidR="00933675" w:rsidRPr="00575592">
        <w:rPr>
          <w:rFonts w:hint="eastAsia"/>
          <w:sz w:val="18"/>
          <w:szCs w:val="18"/>
        </w:rPr>
        <w:t>仅比最小的</w:t>
      </w:r>
      <w:r w:rsidR="00933675" w:rsidRPr="00575592">
        <w:rPr>
          <w:rFonts w:hint="eastAsia"/>
          <w:sz w:val="18"/>
          <w:szCs w:val="18"/>
        </w:rPr>
        <w:t>SqueezeNet</w:t>
      </w:r>
      <w:r w:rsidR="00044AB7" w:rsidRPr="00575592">
        <w:rPr>
          <w:rFonts w:hint="eastAsia"/>
          <w:sz w:val="18"/>
          <w:szCs w:val="18"/>
        </w:rPr>
        <w:t>模型</w:t>
      </w:r>
      <w:r w:rsidR="00933675" w:rsidRPr="00575592">
        <w:rPr>
          <w:rFonts w:hint="eastAsia"/>
          <w:sz w:val="18"/>
          <w:szCs w:val="18"/>
        </w:rPr>
        <w:t>大</w:t>
      </w:r>
      <w:r w:rsidR="00933675" w:rsidRPr="00575592">
        <w:rPr>
          <w:rFonts w:hint="eastAsia"/>
          <w:sz w:val="18"/>
          <w:szCs w:val="18"/>
        </w:rPr>
        <w:t>1</w:t>
      </w:r>
      <w:r w:rsidR="00933675" w:rsidRPr="00575592">
        <w:rPr>
          <w:sz w:val="18"/>
          <w:szCs w:val="18"/>
        </w:rPr>
        <w:t>.34</w:t>
      </w:r>
      <w:r w:rsidR="003406B4" w:rsidRPr="00575592">
        <w:rPr>
          <w:sz w:val="18"/>
          <w:szCs w:val="18"/>
        </w:rPr>
        <w:t xml:space="preserve"> </w:t>
      </w:r>
      <w:r w:rsidR="003406B4" w:rsidRPr="00575592">
        <w:rPr>
          <w:rFonts w:hint="eastAsia"/>
          <w:sz w:val="18"/>
          <w:szCs w:val="18"/>
        </w:rPr>
        <w:t>MB</w:t>
      </w:r>
      <w:r w:rsidR="003406B4" w:rsidRPr="00575592">
        <w:rPr>
          <w:rFonts w:hint="eastAsia"/>
          <w:sz w:val="18"/>
          <w:szCs w:val="18"/>
        </w:rPr>
        <w:t>，本研究</w:t>
      </w:r>
      <w:r w:rsidR="005C18E4" w:rsidRPr="00575592">
        <w:rPr>
          <w:rFonts w:hint="eastAsia"/>
          <w:sz w:val="18"/>
          <w:szCs w:val="18"/>
        </w:rPr>
        <w:t>可为甘薯</w:t>
      </w:r>
      <w:r w:rsidR="000A0540" w:rsidRPr="00575592">
        <w:rPr>
          <w:rFonts w:hint="eastAsia"/>
          <w:sz w:val="18"/>
          <w:szCs w:val="18"/>
        </w:rPr>
        <w:t>外部</w:t>
      </w:r>
      <w:r w:rsidR="005C18E4" w:rsidRPr="00575592">
        <w:rPr>
          <w:rFonts w:hint="eastAsia"/>
          <w:sz w:val="18"/>
          <w:szCs w:val="18"/>
        </w:rPr>
        <w:t>品质</w:t>
      </w:r>
      <w:r w:rsidR="00397288" w:rsidRPr="00575592">
        <w:rPr>
          <w:rFonts w:hint="eastAsia"/>
          <w:sz w:val="18"/>
          <w:szCs w:val="18"/>
        </w:rPr>
        <w:t>分类</w:t>
      </w:r>
      <w:r w:rsidR="005C18E4" w:rsidRPr="00575592">
        <w:rPr>
          <w:rFonts w:hint="eastAsia"/>
          <w:sz w:val="18"/>
          <w:szCs w:val="18"/>
        </w:rPr>
        <w:t>提供参考</w:t>
      </w:r>
      <w:r w:rsidR="00841023" w:rsidRPr="00575592">
        <w:rPr>
          <w:rFonts w:hint="eastAsia"/>
          <w:sz w:val="18"/>
          <w:szCs w:val="18"/>
        </w:rPr>
        <w:t>。</w:t>
      </w:r>
    </w:p>
    <w:p w14:paraId="67717CEF" w14:textId="07419514" w:rsidR="001A53FD" w:rsidRPr="00F87D0C" w:rsidRDefault="002A3E0A" w:rsidP="00F87D0C">
      <w:pPr>
        <w:ind w:firstLineChars="0" w:firstLine="0"/>
        <w:rPr>
          <w:sz w:val="18"/>
          <w:szCs w:val="18"/>
        </w:rPr>
      </w:pPr>
      <w:r w:rsidRPr="00477DB8">
        <w:rPr>
          <w:rFonts w:ascii="宋体" w:hAnsi="宋体" w:hint="eastAsia"/>
          <w:b/>
          <w:bCs/>
          <w:sz w:val="18"/>
          <w:szCs w:val="18"/>
        </w:rPr>
        <w:t>关键词</w:t>
      </w:r>
      <w:r w:rsidRPr="005F05F3">
        <w:rPr>
          <w:rFonts w:ascii="黑体" w:eastAsia="黑体" w:hAnsi="黑体" w:hint="eastAsia"/>
        </w:rPr>
        <w:t>：</w:t>
      </w:r>
      <w:r w:rsidRPr="00477DB8">
        <w:rPr>
          <w:rFonts w:hint="eastAsia"/>
          <w:sz w:val="18"/>
          <w:szCs w:val="18"/>
        </w:rPr>
        <w:t>甘薯；</w:t>
      </w:r>
      <w:r w:rsidR="00401DE8" w:rsidRPr="00477DB8">
        <w:rPr>
          <w:rFonts w:hint="eastAsia"/>
          <w:sz w:val="18"/>
          <w:szCs w:val="18"/>
        </w:rPr>
        <w:t>外部品质</w:t>
      </w:r>
      <w:r w:rsidRPr="00477DB8">
        <w:rPr>
          <w:rFonts w:hint="eastAsia"/>
          <w:sz w:val="18"/>
          <w:szCs w:val="18"/>
        </w:rPr>
        <w:t>；</w:t>
      </w:r>
      <w:r w:rsidR="00FA2874" w:rsidRPr="00477DB8">
        <w:rPr>
          <w:rFonts w:hint="eastAsia"/>
          <w:sz w:val="18"/>
          <w:szCs w:val="18"/>
        </w:rPr>
        <w:t>MobileNetV</w:t>
      </w:r>
      <w:r w:rsidR="00FA2874" w:rsidRPr="00477DB8">
        <w:rPr>
          <w:sz w:val="18"/>
          <w:szCs w:val="18"/>
        </w:rPr>
        <w:t>3-Small</w:t>
      </w:r>
      <w:r w:rsidRPr="00477DB8">
        <w:rPr>
          <w:rFonts w:hint="eastAsia"/>
          <w:sz w:val="18"/>
          <w:szCs w:val="18"/>
        </w:rPr>
        <w:t>；</w:t>
      </w:r>
      <w:r w:rsidR="00FA2874" w:rsidRPr="00477DB8">
        <w:rPr>
          <w:rFonts w:hint="eastAsia"/>
          <w:sz w:val="18"/>
          <w:szCs w:val="18"/>
        </w:rPr>
        <w:t>高效</w:t>
      </w:r>
      <w:r w:rsidR="00F41BD9" w:rsidRPr="00477DB8">
        <w:rPr>
          <w:rFonts w:hint="eastAsia"/>
          <w:sz w:val="18"/>
          <w:szCs w:val="18"/>
        </w:rPr>
        <w:t>通道</w:t>
      </w:r>
      <w:r w:rsidR="000566CA" w:rsidRPr="00477DB8">
        <w:rPr>
          <w:rFonts w:hint="eastAsia"/>
          <w:sz w:val="18"/>
          <w:szCs w:val="18"/>
        </w:rPr>
        <w:t>注意力</w:t>
      </w:r>
      <w:r w:rsidRPr="00477DB8">
        <w:rPr>
          <w:rFonts w:hint="eastAsia"/>
          <w:sz w:val="18"/>
          <w:szCs w:val="18"/>
        </w:rPr>
        <w:t>；</w:t>
      </w:r>
      <w:r w:rsidR="008F579D" w:rsidRPr="00477DB8">
        <w:rPr>
          <w:rFonts w:hint="eastAsia"/>
          <w:sz w:val="18"/>
          <w:szCs w:val="18"/>
        </w:rPr>
        <w:t>迁移学习</w:t>
      </w:r>
    </w:p>
    <w:p w14:paraId="7D4CAB6B" w14:textId="383BC4BF" w:rsidR="003622B4" w:rsidRPr="00005C47" w:rsidRDefault="006F0429" w:rsidP="003622B4">
      <w:pPr>
        <w:widowControl w:val="0"/>
        <w:spacing w:line="240" w:lineRule="auto"/>
        <w:ind w:firstLineChars="0" w:firstLine="0"/>
        <w:jc w:val="center"/>
        <w:rPr>
          <w:rFonts w:cs="Times New Roman"/>
          <w:color w:val="000000" w:themeColor="text1"/>
          <w:sz w:val="18"/>
          <w:szCs w:val="18"/>
        </w:rPr>
      </w:pPr>
      <w:r w:rsidRPr="006F0429">
        <w:rPr>
          <w:rFonts w:cs="Times New Roman"/>
          <w:color w:val="000000" w:themeColor="text1"/>
          <w:sz w:val="21"/>
          <w:szCs w:val="21"/>
        </w:rPr>
        <w:t xml:space="preserve">External quality classification method of sweet potato based on improved MobileNetV3-Small </w:t>
      </w:r>
      <w:r w:rsidR="003622B4" w:rsidRPr="00005C47">
        <w:rPr>
          <w:rFonts w:cs="Times New Roman"/>
          <w:color w:val="000000" w:themeColor="text1"/>
          <w:sz w:val="18"/>
          <w:szCs w:val="18"/>
        </w:rPr>
        <w:t>DING Shichun</w:t>
      </w:r>
      <w:r w:rsidR="00C85B74" w:rsidRPr="00005C47">
        <w:rPr>
          <w:rFonts w:cs="Times New Roman"/>
          <w:color w:val="000000" w:themeColor="text1"/>
          <w:sz w:val="18"/>
          <w:szCs w:val="18"/>
        </w:rPr>
        <w:t>，</w:t>
      </w:r>
      <w:r w:rsidR="00C85B74" w:rsidRPr="00005C47">
        <w:rPr>
          <w:rFonts w:cs="Times New Roman"/>
          <w:color w:val="000000" w:themeColor="text1"/>
          <w:sz w:val="18"/>
          <w:szCs w:val="18"/>
        </w:rPr>
        <w:t>MA Ruijun</w:t>
      </w:r>
      <w:r w:rsidR="00467729" w:rsidRPr="00005C47">
        <w:rPr>
          <w:rFonts w:eastAsia="MS Gothic" w:cs="Times New Roman"/>
          <w:sz w:val="18"/>
          <w:szCs w:val="18"/>
          <w:vertAlign w:val="superscript"/>
        </w:rPr>
        <w:t>＊</w:t>
      </w:r>
      <w:r w:rsidR="00C85B74" w:rsidRPr="00005C47">
        <w:rPr>
          <w:rFonts w:cs="Times New Roman"/>
          <w:color w:val="000000" w:themeColor="text1"/>
          <w:sz w:val="18"/>
          <w:szCs w:val="18"/>
        </w:rPr>
        <w:t>，</w:t>
      </w:r>
      <w:r w:rsidR="00C85B74" w:rsidRPr="00005C47">
        <w:rPr>
          <w:rFonts w:cs="Times New Roman"/>
          <w:color w:val="000000" w:themeColor="text1"/>
          <w:sz w:val="18"/>
          <w:szCs w:val="18"/>
        </w:rPr>
        <w:t>CHEN Yu</w:t>
      </w:r>
    </w:p>
    <w:p w14:paraId="7F67B7BE" w14:textId="2C4DB878" w:rsidR="00EE099F" w:rsidRPr="00610D49" w:rsidRDefault="0013377C" w:rsidP="00005C47">
      <w:pPr>
        <w:spacing w:line="240" w:lineRule="auto"/>
        <w:ind w:firstLine="360"/>
        <w:jc w:val="center"/>
        <w:rPr>
          <w:rFonts w:cs="Times New Roman"/>
          <w:b/>
          <w:bCs/>
          <w:iCs/>
          <w:kern w:val="0"/>
          <w:sz w:val="18"/>
          <w:szCs w:val="18"/>
        </w:rPr>
      </w:pPr>
      <w:r w:rsidRPr="00610D49">
        <w:rPr>
          <w:rFonts w:cs="Times New Roman"/>
          <w:iCs/>
          <w:kern w:val="0"/>
          <w:sz w:val="18"/>
          <w:szCs w:val="18"/>
        </w:rPr>
        <w:t>College of Engineering, South China Agricultural University, Guangzhou 510642, China</w:t>
      </w:r>
    </w:p>
    <w:p w14:paraId="705D0C3F" w14:textId="36E300DC" w:rsidR="00EE099F" w:rsidRPr="00E04716" w:rsidRDefault="00EE099F" w:rsidP="00F021A9">
      <w:pPr>
        <w:spacing w:line="240" w:lineRule="auto"/>
        <w:ind w:firstLineChars="0" w:firstLine="0"/>
        <w:jc w:val="left"/>
        <w:rPr>
          <w:color w:val="FF0000"/>
          <w:sz w:val="18"/>
          <w:szCs w:val="18"/>
        </w:rPr>
      </w:pPr>
      <w:r w:rsidRPr="00E04716">
        <w:rPr>
          <w:b/>
          <w:sz w:val="18"/>
          <w:szCs w:val="18"/>
        </w:rPr>
        <w:t>Abstract</w:t>
      </w:r>
      <w:r w:rsidRPr="00ED7E60">
        <w:rPr>
          <w:b/>
          <w:sz w:val="18"/>
          <w:szCs w:val="18"/>
        </w:rPr>
        <w:t>:</w:t>
      </w:r>
      <w:r>
        <w:rPr>
          <w:b/>
          <w:sz w:val="18"/>
          <w:szCs w:val="18"/>
        </w:rPr>
        <w:t xml:space="preserve"> </w:t>
      </w:r>
      <w:r w:rsidR="006030EF" w:rsidRPr="006030EF">
        <w:rPr>
          <w:sz w:val="18"/>
          <w:szCs w:val="18"/>
        </w:rPr>
        <w:t>Traditional image processing technology relies on manual extraction of features when detecting the external quality of agricultural products such as sweet potatoes, which is time-consuming, laborious and difficult to extract accurate features.</w:t>
      </w:r>
      <w:r w:rsidR="00C034FF">
        <w:rPr>
          <w:sz w:val="18"/>
          <w:szCs w:val="18"/>
        </w:rPr>
        <w:t xml:space="preserve"> </w:t>
      </w:r>
      <w:r w:rsidR="006030EF" w:rsidRPr="006030EF">
        <w:rPr>
          <w:sz w:val="18"/>
          <w:szCs w:val="18"/>
        </w:rPr>
        <w:t>In</w:t>
      </w:r>
      <w:r w:rsidR="00F42EFD">
        <w:rPr>
          <w:sz w:val="18"/>
          <w:szCs w:val="18"/>
        </w:rPr>
        <w:t xml:space="preserve"> </w:t>
      </w:r>
      <w:r w:rsidR="006030EF" w:rsidRPr="006030EF">
        <w:rPr>
          <w:sz w:val="18"/>
          <w:szCs w:val="18"/>
        </w:rPr>
        <w:t>order to accurately and quickly realize the online classification of sweet potato germination, mildew, damage and normal quality, an improved MobileNetV3-Small (M3S) online classification method is proposed.</w:t>
      </w:r>
      <w:r w:rsidR="00C034FF" w:rsidRPr="00C034FF">
        <w:t xml:space="preserve"> </w:t>
      </w:r>
      <w:r w:rsidR="00C034FF" w:rsidRPr="00C034FF">
        <w:rPr>
          <w:sz w:val="18"/>
          <w:szCs w:val="18"/>
        </w:rPr>
        <w:t>Firstly, the efficient channel attention (ECA) module was used to replace the squeeze and excitation (SE) module in M3S, and the four sweet potato quality fully connected layers were reconstructed to obtain the ECA-M3S model structure.</w:t>
      </w:r>
      <w:r w:rsidR="008D2ECE" w:rsidRPr="008D2ECE">
        <w:t xml:space="preserve"> </w:t>
      </w:r>
      <w:r w:rsidR="008D2ECE" w:rsidRPr="00E74986">
        <w:rPr>
          <w:sz w:val="18"/>
          <w:szCs w:val="18"/>
        </w:rPr>
        <w:t>Then,</w:t>
      </w:r>
      <w:r w:rsidR="00E74986">
        <w:rPr>
          <w:sz w:val="18"/>
          <w:szCs w:val="18"/>
        </w:rPr>
        <w:t xml:space="preserve"> </w:t>
      </w:r>
      <w:r w:rsidR="00E74986" w:rsidRPr="00E74986">
        <w:rPr>
          <w:sz w:val="18"/>
          <w:szCs w:val="18"/>
        </w:rPr>
        <w:t>The model is</w:t>
      </w:r>
      <w:r w:rsidR="00E74986">
        <w:rPr>
          <w:sz w:val="18"/>
          <w:szCs w:val="18"/>
        </w:rPr>
        <w:t xml:space="preserve"> </w:t>
      </w:r>
      <w:r w:rsidR="00E74986" w:rsidRPr="00E74986">
        <w:rPr>
          <w:sz w:val="18"/>
          <w:szCs w:val="18"/>
        </w:rPr>
        <w:t>trained based on transfer learning</w:t>
      </w:r>
      <w:r w:rsidR="008D2ECE" w:rsidRPr="008D2ECE">
        <w:rPr>
          <w:sz w:val="18"/>
          <w:szCs w:val="18"/>
        </w:rPr>
        <w:t>, and the training effects of different learning rate combinations are compared.</w:t>
      </w:r>
      <w:r w:rsidR="008D2ECE" w:rsidRPr="008D2ECE">
        <w:t xml:space="preserve"> </w:t>
      </w:r>
      <w:r w:rsidR="008D2ECE" w:rsidRPr="008D2ECE">
        <w:rPr>
          <w:sz w:val="18"/>
          <w:szCs w:val="18"/>
        </w:rPr>
        <w:t>Finally, the performance of the trained sweet potato quality classification model is tested and compared with a variety of models, and the web interface is designed by Flask to display the test results.</w:t>
      </w:r>
      <w:r w:rsidR="00DA7976" w:rsidRPr="00DA7976">
        <w:t xml:space="preserve"> </w:t>
      </w:r>
      <w:r w:rsidR="00DA7976" w:rsidRPr="00DA7976">
        <w:rPr>
          <w:sz w:val="18"/>
          <w:szCs w:val="18"/>
        </w:rPr>
        <w:t>The results show that the overall performance of the model is the best when the initial learning rate is 0.01 and the learning rate attenuation rate is 0.5, the verification accuracy is 92.82%, and the training loss is 0.0492.</w:t>
      </w:r>
      <w:r w:rsidR="004A132C" w:rsidRPr="004A132C">
        <w:rPr>
          <w:sz w:val="18"/>
          <w:szCs w:val="18"/>
        </w:rPr>
        <w:t xml:space="preserve"> Compared with 10 other models of different complexity, the recall rate of the four types of sweet potato quality was higher than 90%, the average test accuracy was 92.43%, only 0.79% lower than the highest, 3.59% higher than the unimproved M3S, and the model size was only 4.18 MB, only 1.34 MB larger than </w:t>
      </w:r>
      <w:r w:rsidR="004A132C" w:rsidRPr="004A132C">
        <w:rPr>
          <w:sz w:val="18"/>
          <w:szCs w:val="18"/>
        </w:rPr>
        <w:lastRenderedPageBreak/>
        <w:t>the smallest SqueezeNet model, which can provide a reference for online classification of sweet potato external quality.</w:t>
      </w:r>
    </w:p>
    <w:p w14:paraId="01F0DC44" w14:textId="63F20738" w:rsidR="004C5F81" w:rsidRDefault="00EE099F" w:rsidP="00FE24BA">
      <w:pPr>
        <w:ind w:firstLineChars="0" w:firstLine="0"/>
        <w:jc w:val="left"/>
        <w:rPr>
          <w:color w:val="FF0000"/>
          <w:sz w:val="18"/>
          <w:szCs w:val="18"/>
        </w:rPr>
      </w:pPr>
      <w:r w:rsidRPr="00E04716">
        <w:rPr>
          <w:b/>
          <w:sz w:val="18"/>
          <w:szCs w:val="18"/>
        </w:rPr>
        <w:t>Keywords</w:t>
      </w:r>
      <w:r w:rsidRPr="00ED7E60">
        <w:rPr>
          <w:b/>
          <w:sz w:val="18"/>
          <w:szCs w:val="18"/>
        </w:rPr>
        <w:t>:</w:t>
      </w:r>
      <w:r>
        <w:rPr>
          <w:b/>
          <w:sz w:val="18"/>
          <w:szCs w:val="18"/>
        </w:rPr>
        <w:t xml:space="preserve"> </w:t>
      </w:r>
      <w:r w:rsidR="00C81CC9">
        <w:rPr>
          <w:rFonts w:hint="eastAsia"/>
          <w:sz w:val="18"/>
          <w:szCs w:val="18"/>
        </w:rPr>
        <w:t>sweet</w:t>
      </w:r>
      <w:r w:rsidR="00C81CC9">
        <w:rPr>
          <w:sz w:val="18"/>
          <w:szCs w:val="18"/>
        </w:rPr>
        <w:t xml:space="preserve"> </w:t>
      </w:r>
      <w:r w:rsidR="00C81CC9">
        <w:rPr>
          <w:rFonts w:hint="eastAsia"/>
          <w:sz w:val="18"/>
          <w:szCs w:val="18"/>
        </w:rPr>
        <w:t>potato</w:t>
      </w:r>
      <w:r w:rsidR="00C81CC9">
        <w:rPr>
          <w:rFonts w:hint="eastAsia"/>
          <w:sz w:val="18"/>
          <w:szCs w:val="18"/>
        </w:rPr>
        <w:t>；</w:t>
      </w:r>
      <w:r w:rsidR="00C81CC9">
        <w:rPr>
          <w:rFonts w:hint="eastAsia"/>
          <w:sz w:val="18"/>
          <w:szCs w:val="18"/>
        </w:rPr>
        <w:t>external</w:t>
      </w:r>
      <w:r w:rsidR="00C81CC9">
        <w:rPr>
          <w:sz w:val="18"/>
          <w:szCs w:val="18"/>
        </w:rPr>
        <w:t xml:space="preserve"> </w:t>
      </w:r>
      <w:r w:rsidR="00C81CC9">
        <w:rPr>
          <w:rFonts w:hint="eastAsia"/>
          <w:sz w:val="18"/>
          <w:szCs w:val="18"/>
        </w:rPr>
        <w:t>quality</w:t>
      </w:r>
      <w:r w:rsidR="00C81CC9">
        <w:rPr>
          <w:rFonts w:hint="eastAsia"/>
          <w:sz w:val="18"/>
          <w:szCs w:val="18"/>
        </w:rPr>
        <w:t>；</w:t>
      </w:r>
      <w:r w:rsidR="00F41BD9" w:rsidRPr="00F41BD9">
        <w:rPr>
          <w:rFonts w:hint="eastAsia"/>
          <w:sz w:val="18"/>
          <w:szCs w:val="18"/>
        </w:rPr>
        <w:t>MobileNetV</w:t>
      </w:r>
      <w:r w:rsidR="00F41BD9" w:rsidRPr="00F41BD9">
        <w:rPr>
          <w:sz w:val="18"/>
          <w:szCs w:val="18"/>
        </w:rPr>
        <w:t>3-Small</w:t>
      </w:r>
      <w:r w:rsidR="00C81CC9">
        <w:rPr>
          <w:rFonts w:hint="eastAsia"/>
          <w:sz w:val="18"/>
          <w:szCs w:val="18"/>
        </w:rPr>
        <w:t>；</w:t>
      </w:r>
      <w:r w:rsidR="00F41BD9">
        <w:rPr>
          <w:rFonts w:hint="eastAsia"/>
          <w:sz w:val="18"/>
          <w:szCs w:val="18"/>
        </w:rPr>
        <w:t>efficient</w:t>
      </w:r>
      <w:r w:rsidR="00F41BD9">
        <w:rPr>
          <w:sz w:val="18"/>
          <w:szCs w:val="18"/>
        </w:rPr>
        <w:t xml:space="preserve"> </w:t>
      </w:r>
      <w:r w:rsidR="00F41BD9">
        <w:rPr>
          <w:rFonts w:hint="eastAsia"/>
          <w:sz w:val="18"/>
          <w:szCs w:val="18"/>
        </w:rPr>
        <w:t>channel</w:t>
      </w:r>
      <w:r w:rsidR="006E7E0B">
        <w:rPr>
          <w:sz w:val="18"/>
          <w:szCs w:val="18"/>
        </w:rPr>
        <w:t xml:space="preserve"> </w:t>
      </w:r>
      <w:r w:rsidR="006E7E0B">
        <w:rPr>
          <w:rFonts w:hint="eastAsia"/>
          <w:sz w:val="18"/>
          <w:szCs w:val="18"/>
        </w:rPr>
        <w:t>attention</w:t>
      </w:r>
      <w:r w:rsidR="006E7E0B">
        <w:rPr>
          <w:rFonts w:hint="eastAsia"/>
          <w:sz w:val="18"/>
          <w:szCs w:val="18"/>
        </w:rPr>
        <w:t>；</w:t>
      </w:r>
      <w:r w:rsidR="006E7E0B">
        <w:rPr>
          <w:rFonts w:hint="eastAsia"/>
          <w:sz w:val="18"/>
          <w:szCs w:val="18"/>
        </w:rPr>
        <w:t>transfer</w:t>
      </w:r>
      <w:r w:rsidR="006E7E0B">
        <w:rPr>
          <w:sz w:val="18"/>
          <w:szCs w:val="18"/>
        </w:rPr>
        <w:t xml:space="preserve"> </w:t>
      </w:r>
      <w:r w:rsidR="006E7E0B">
        <w:rPr>
          <w:rFonts w:hint="eastAsia"/>
          <w:sz w:val="18"/>
          <w:szCs w:val="18"/>
        </w:rPr>
        <w:t>learning</w:t>
      </w:r>
    </w:p>
    <w:p w14:paraId="3B8254BD" w14:textId="7972C85D" w:rsidR="001A53FD" w:rsidRDefault="00FE24BA" w:rsidP="00FE24BA">
      <w:pPr>
        <w:ind w:firstLineChars="0" w:firstLine="0"/>
        <w:rPr>
          <w:rFonts w:cs="Times New Roman"/>
          <w:sz w:val="18"/>
          <w:szCs w:val="18"/>
        </w:rPr>
      </w:pPr>
      <w:r w:rsidRPr="003F0DA6">
        <w:rPr>
          <w:rFonts w:ascii="宋体" w:hAnsi="宋体" w:hint="eastAsia"/>
          <w:b/>
          <w:bCs/>
          <w:sz w:val="18"/>
          <w:szCs w:val="18"/>
        </w:rPr>
        <w:t>中图分类号</w:t>
      </w:r>
      <w:r>
        <w:rPr>
          <w:rFonts w:hint="eastAsia"/>
        </w:rPr>
        <w:t>：</w:t>
      </w:r>
      <w:r w:rsidR="00F804F4" w:rsidRPr="003F0DA6">
        <w:rPr>
          <w:rFonts w:hint="eastAsia"/>
          <w:sz w:val="18"/>
          <w:szCs w:val="18"/>
        </w:rPr>
        <w:t>TP</w:t>
      </w:r>
      <w:r w:rsidR="00F804F4" w:rsidRPr="003F0DA6">
        <w:rPr>
          <w:sz w:val="18"/>
          <w:szCs w:val="18"/>
        </w:rPr>
        <w:t>391.4</w:t>
      </w:r>
      <w:r w:rsidRPr="003F0DA6">
        <w:rPr>
          <w:sz w:val="18"/>
          <w:szCs w:val="18"/>
        </w:rPr>
        <w:t xml:space="preserve">       </w:t>
      </w:r>
      <w:r w:rsidRPr="003F0DA6">
        <w:rPr>
          <w:rFonts w:ascii="宋体" w:hAnsi="宋体" w:hint="eastAsia"/>
          <w:b/>
          <w:bCs/>
          <w:sz w:val="18"/>
          <w:szCs w:val="18"/>
        </w:rPr>
        <w:t>文献标志码</w:t>
      </w:r>
      <w:r w:rsidRPr="003F0DA6">
        <w:rPr>
          <w:rFonts w:hint="eastAsia"/>
          <w:sz w:val="18"/>
          <w:szCs w:val="18"/>
        </w:rPr>
        <w:t>：</w:t>
      </w:r>
      <w:r w:rsidRPr="003F0DA6">
        <w:rPr>
          <w:rFonts w:cs="Times New Roman"/>
          <w:sz w:val="18"/>
          <w:szCs w:val="18"/>
        </w:rPr>
        <w:t>A</w:t>
      </w:r>
    </w:p>
    <w:p w14:paraId="3B745F74" w14:textId="167FA6FD" w:rsidR="00F40A41" w:rsidRDefault="00240D27" w:rsidP="00D41FCF">
      <w:pPr>
        <w:widowControl w:val="0"/>
        <w:autoSpaceDE w:val="0"/>
        <w:autoSpaceDN w:val="0"/>
        <w:adjustRightInd w:val="0"/>
        <w:ind w:firstLine="380"/>
        <w:jc w:val="left"/>
      </w:pPr>
      <w:r>
        <w:rPr>
          <w:rFonts w:hint="eastAsia"/>
        </w:rPr>
        <w:t>中国</w:t>
      </w:r>
      <w:r w:rsidR="001A64C5">
        <w:rPr>
          <w:rFonts w:hint="eastAsia"/>
        </w:rPr>
        <w:t>农产品从收获、分级到加工过程技术</w:t>
      </w:r>
      <w:r w:rsidR="00D9584B">
        <w:rPr>
          <w:rFonts w:hint="eastAsia"/>
        </w:rPr>
        <w:t>较为</w:t>
      </w:r>
      <w:r w:rsidR="001A64C5">
        <w:rPr>
          <w:rFonts w:hint="eastAsia"/>
        </w:rPr>
        <w:t>落后，</w:t>
      </w:r>
      <w:r w:rsidR="008E5CDE">
        <w:rPr>
          <w:rFonts w:hint="eastAsia"/>
        </w:rPr>
        <w:t>导致其</w:t>
      </w:r>
      <w:r w:rsidR="00996A1F">
        <w:rPr>
          <w:rFonts w:hint="eastAsia"/>
        </w:rPr>
        <w:t>产生的附加值</w:t>
      </w:r>
      <w:r w:rsidR="00CE1B83">
        <w:rPr>
          <w:rFonts w:hint="eastAsia"/>
        </w:rPr>
        <w:t>通常</w:t>
      </w:r>
      <w:r w:rsidR="0085336E">
        <w:rPr>
          <w:rFonts w:hint="eastAsia"/>
        </w:rPr>
        <w:t>较低</w:t>
      </w:r>
      <w:r w:rsidR="005B27E4">
        <w:fldChar w:fldCharType="begin"/>
      </w:r>
      <w:r w:rsidR="00261C0E">
        <w:instrText xml:space="preserve"> ADDIN NE.Ref.{D033A6B8-979D-4D94-AD88-AD5A9D977F22}</w:instrText>
      </w:r>
      <w:r w:rsidR="005B27E4">
        <w:fldChar w:fldCharType="separate"/>
      </w:r>
      <w:r w:rsidR="007E6988">
        <w:rPr>
          <w:rFonts w:cs="Times New Roman"/>
          <w:color w:val="080000"/>
          <w:kern w:val="0"/>
          <w:szCs w:val="19"/>
          <w:vertAlign w:val="superscript"/>
        </w:rPr>
        <w:t>[1]</w:t>
      </w:r>
      <w:r w:rsidR="005B27E4">
        <w:fldChar w:fldCharType="end"/>
      </w:r>
      <w:r w:rsidR="00996A1F">
        <w:rPr>
          <w:rFonts w:hint="eastAsia"/>
        </w:rPr>
        <w:t>。</w:t>
      </w:r>
      <w:r w:rsidR="00297869">
        <w:rPr>
          <w:rFonts w:hint="eastAsia"/>
        </w:rPr>
        <w:t>中国是世界上最大的甘薯生产国</w:t>
      </w:r>
      <w:r w:rsidR="004A3C2F">
        <w:rPr>
          <w:rFonts w:hint="eastAsia"/>
        </w:rPr>
        <w:t>，</w:t>
      </w:r>
      <w:r w:rsidR="00415AC6">
        <w:rPr>
          <w:rFonts w:hint="eastAsia"/>
        </w:rPr>
        <w:t>甘薯</w:t>
      </w:r>
      <w:r w:rsidR="001D5519">
        <w:rPr>
          <w:rFonts w:hint="eastAsia"/>
        </w:rPr>
        <w:t>外部品质的好坏</w:t>
      </w:r>
      <w:r w:rsidR="00FB08B4">
        <w:rPr>
          <w:rFonts w:hint="eastAsia"/>
        </w:rPr>
        <w:t>会直接影响其</w:t>
      </w:r>
      <w:r w:rsidR="0088603C">
        <w:rPr>
          <w:rFonts w:hint="eastAsia"/>
        </w:rPr>
        <w:t>销售</w:t>
      </w:r>
      <w:r w:rsidR="00FB08B4">
        <w:rPr>
          <w:rFonts w:hint="eastAsia"/>
        </w:rPr>
        <w:t>和深加工</w:t>
      </w:r>
      <w:r w:rsidR="00A224B1">
        <w:fldChar w:fldCharType="begin"/>
      </w:r>
      <w:r w:rsidR="00261C0E">
        <w:instrText xml:space="preserve"> ADDIN NE.Ref.{E9BBFC37-C1E0-4C4F-919F-153B3A36C792}</w:instrText>
      </w:r>
      <w:r w:rsidR="00A224B1">
        <w:fldChar w:fldCharType="separate"/>
      </w:r>
      <w:r w:rsidR="007E6988">
        <w:rPr>
          <w:rFonts w:cs="Times New Roman"/>
          <w:color w:val="080000"/>
          <w:kern w:val="0"/>
          <w:szCs w:val="19"/>
          <w:vertAlign w:val="superscript"/>
        </w:rPr>
        <w:t>[2]</w:t>
      </w:r>
      <w:r w:rsidR="00A224B1">
        <w:fldChar w:fldCharType="end"/>
      </w:r>
      <w:r w:rsidR="00FB08B4">
        <w:rPr>
          <w:rFonts w:hint="eastAsia"/>
        </w:rPr>
        <w:t>，进而影响最终的经济价值。</w:t>
      </w:r>
      <w:r w:rsidR="00E467AF">
        <w:rPr>
          <w:rFonts w:hint="eastAsia"/>
        </w:rPr>
        <w:t>目前，甘薯外部品质</w:t>
      </w:r>
      <w:r w:rsidR="00495FA2">
        <w:rPr>
          <w:rFonts w:hint="eastAsia"/>
        </w:rPr>
        <w:t>分类</w:t>
      </w:r>
      <w:r w:rsidR="00E467AF">
        <w:rPr>
          <w:rFonts w:hint="eastAsia"/>
        </w:rPr>
        <w:t>仍以人工</w:t>
      </w:r>
      <w:r w:rsidR="001E23E0">
        <w:rPr>
          <w:rFonts w:hint="eastAsia"/>
        </w:rPr>
        <w:t>和</w:t>
      </w:r>
      <w:r w:rsidR="00762BB1">
        <w:rPr>
          <w:rFonts w:hint="eastAsia"/>
        </w:rPr>
        <w:t>传统</w:t>
      </w:r>
      <w:r w:rsidR="001E23E0">
        <w:rPr>
          <w:rFonts w:hint="eastAsia"/>
        </w:rPr>
        <w:t>机械</w:t>
      </w:r>
      <w:r w:rsidR="005731F7">
        <w:rPr>
          <w:rFonts w:hint="eastAsia"/>
        </w:rPr>
        <w:t>设备</w:t>
      </w:r>
      <w:r w:rsidR="00E467AF">
        <w:rPr>
          <w:rFonts w:hint="eastAsia"/>
        </w:rPr>
        <w:t>为主</w:t>
      </w:r>
      <w:r w:rsidR="00031AB7">
        <w:rPr>
          <w:rFonts w:hint="eastAsia"/>
        </w:rPr>
        <w:t>，</w:t>
      </w:r>
      <w:r w:rsidR="007D3035">
        <w:rPr>
          <w:rFonts w:hint="eastAsia"/>
        </w:rPr>
        <w:t>虽</w:t>
      </w:r>
      <w:r w:rsidR="00D90214">
        <w:rPr>
          <w:rFonts w:hint="eastAsia"/>
        </w:rPr>
        <w:t>可</w:t>
      </w:r>
      <w:r w:rsidR="00BE4D0E">
        <w:rPr>
          <w:rFonts w:hint="eastAsia"/>
        </w:rPr>
        <w:t>实现</w:t>
      </w:r>
      <w:r w:rsidR="00A65D59">
        <w:rPr>
          <w:rFonts w:hint="eastAsia"/>
        </w:rPr>
        <w:t>大小</w:t>
      </w:r>
      <w:r w:rsidR="005731F7">
        <w:rPr>
          <w:rFonts w:hint="eastAsia"/>
        </w:rPr>
        <w:t>、形状</w:t>
      </w:r>
      <w:r w:rsidR="00A65D59">
        <w:rPr>
          <w:rFonts w:hint="eastAsia"/>
        </w:rPr>
        <w:t>等品质的</w:t>
      </w:r>
      <w:r w:rsidR="00495FA2">
        <w:rPr>
          <w:rFonts w:hint="eastAsia"/>
        </w:rPr>
        <w:t>分类</w:t>
      </w:r>
      <w:r w:rsidR="00A65D59">
        <w:rPr>
          <w:rFonts w:hint="eastAsia"/>
        </w:rPr>
        <w:t>，但仍</w:t>
      </w:r>
      <w:r w:rsidR="00031AB7">
        <w:rPr>
          <w:rFonts w:hint="eastAsia"/>
        </w:rPr>
        <w:t>难以避免主观性强、效率低、成本高</w:t>
      </w:r>
      <w:r w:rsidR="00D64984">
        <w:rPr>
          <w:rFonts w:hint="eastAsia"/>
        </w:rPr>
        <w:t>和</w:t>
      </w:r>
      <w:r w:rsidR="00031AB7">
        <w:rPr>
          <w:rFonts w:hint="eastAsia"/>
        </w:rPr>
        <w:t>易造成二次损伤等缺点。</w:t>
      </w:r>
      <w:r w:rsidR="00C4724B">
        <w:rPr>
          <w:rFonts w:hint="eastAsia"/>
        </w:rPr>
        <w:t>而</w:t>
      </w:r>
      <w:r w:rsidR="00871F94">
        <w:rPr>
          <w:rFonts w:hint="eastAsia"/>
        </w:rPr>
        <w:t>机器视觉技术具有高效</w:t>
      </w:r>
      <w:r w:rsidR="006C723A">
        <w:rPr>
          <w:rFonts w:hint="eastAsia"/>
        </w:rPr>
        <w:t>、准确、非接触</w:t>
      </w:r>
      <w:r w:rsidR="002665A1">
        <w:rPr>
          <w:rFonts w:hint="eastAsia"/>
        </w:rPr>
        <w:t>和</w:t>
      </w:r>
      <w:r w:rsidR="006C723A">
        <w:rPr>
          <w:rFonts w:hint="eastAsia"/>
        </w:rPr>
        <w:t>人工干预较少等优势，能较好地完成甘薯外部品质</w:t>
      </w:r>
      <w:r w:rsidR="00495FA2">
        <w:rPr>
          <w:rFonts w:hint="eastAsia"/>
        </w:rPr>
        <w:t>分类</w:t>
      </w:r>
      <w:r w:rsidR="006C723A">
        <w:rPr>
          <w:rFonts w:hint="eastAsia"/>
        </w:rPr>
        <w:t>工作</w:t>
      </w:r>
      <w:r w:rsidR="00372904">
        <w:rPr>
          <w:rFonts w:hint="eastAsia"/>
        </w:rPr>
        <w:t>，在甘薯收获后的在线</w:t>
      </w:r>
      <w:r w:rsidR="00EA3EEC">
        <w:rPr>
          <w:rFonts w:hint="eastAsia"/>
        </w:rPr>
        <w:t>分类</w:t>
      </w:r>
      <w:r w:rsidR="00372904">
        <w:rPr>
          <w:rFonts w:hint="eastAsia"/>
        </w:rPr>
        <w:t>方面有较高的应用价值</w:t>
      </w:r>
      <w:r w:rsidR="006C723A">
        <w:rPr>
          <w:rFonts w:hint="eastAsia"/>
        </w:rPr>
        <w:t>。</w:t>
      </w:r>
    </w:p>
    <w:p w14:paraId="2A264BA8" w14:textId="214970B9" w:rsidR="00D41FCF" w:rsidRDefault="009A73F4" w:rsidP="00D41FCF">
      <w:pPr>
        <w:widowControl w:val="0"/>
        <w:autoSpaceDE w:val="0"/>
        <w:autoSpaceDN w:val="0"/>
        <w:adjustRightInd w:val="0"/>
        <w:ind w:firstLine="380"/>
        <w:jc w:val="left"/>
      </w:pPr>
      <w:r>
        <w:rPr>
          <w:rFonts w:hint="eastAsia"/>
        </w:rPr>
        <w:t>国内外</w:t>
      </w:r>
      <w:r w:rsidR="0083637F">
        <w:rPr>
          <w:rFonts w:hint="eastAsia"/>
        </w:rPr>
        <w:t>众多</w:t>
      </w:r>
      <w:r w:rsidR="002665A1">
        <w:rPr>
          <w:rFonts w:hint="eastAsia"/>
        </w:rPr>
        <w:t>研究者</w:t>
      </w:r>
      <w:r w:rsidR="0083637F">
        <w:rPr>
          <w:rFonts w:hint="eastAsia"/>
        </w:rPr>
        <w:t>已将机器视觉技术应用到薯类</w:t>
      </w:r>
      <w:r w:rsidR="0078321D">
        <w:rPr>
          <w:rFonts w:hint="eastAsia"/>
        </w:rPr>
        <w:t>品质</w:t>
      </w:r>
      <w:r w:rsidR="00A61762">
        <w:rPr>
          <w:rFonts w:hint="eastAsia"/>
        </w:rPr>
        <w:t>分类</w:t>
      </w:r>
      <w:r w:rsidR="0078321D">
        <w:rPr>
          <w:rFonts w:hint="eastAsia"/>
        </w:rPr>
        <w:t>中</w:t>
      </w:r>
      <w:r w:rsidR="00D2786E">
        <w:fldChar w:fldCharType="begin"/>
      </w:r>
      <w:r w:rsidR="005D43CF">
        <w:instrText xml:space="preserve"> ADDIN NE.Ref.{3C9611A4-BB0F-48BA-ACB1-335594DB8BAA}</w:instrText>
      </w:r>
      <w:r w:rsidR="00D2786E">
        <w:fldChar w:fldCharType="separate"/>
      </w:r>
      <w:r w:rsidR="007E6988">
        <w:rPr>
          <w:rFonts w:cs="Times New Roman"/>
          <w:color w:val="080000"/>
          <w:kern w:val="0"/>
          <w:szCs w:val="19"/>
          <w:vertAlign w:val="superscript"/>
        </w:rPr>
        <w:t>[3-6]</w:t>
      </w:r>
      <w:r w:rsidR="00D2786E">
        <w:fldChar w:fldCharType="end"/>
      </w:r>
      <w:r w:rsidR="00B0303C">
        <w:rPr>
          <w:rFonts w:hint="eastAsia"/>
        </w:rPr>
        <w:t>，</w:t>
      </w:r>
      <w:r w:rsidR="00B23434">
        <w:rPr>
          <w:rFonts w:hint="eastAsia"/>
        </w:rPr>
        <w:t>但</w:t>
      </w:r>
      <w:r w:rsidR="00A52963">
        <w:rPr>
          <w:rFonts w:hint="eastAsia"/>
        </w:rPr>
        <w:t>传统</w:t>
      </w:r>
      <w:r w:rsidR="00273263">
        <w:rPr>
          <w:rFonts w:hint="eastAsia"/>
        </w:rPr>
        <w:t>图像处理方法</w:t>
      </w:r>
      <w:r w:rsidR="00534EC0">
        <w:rPr>
          <w:rFonts w:hint="eastAsia"/>
        </w:rPr>
        <w:t>由人工提取特征，</w:t>
      </w:r>
      <w:r w:rsidR="00CD7138">
        <w:rPr>
          <w:rFonts w:hint="eastAsia"/>
        </w:rPr>
        <w:t>难以</w:t>
      </w:r>
      <w:r w:rsidR="005846A3">
        <w:rPr>
          <w:rFonts w:hint="eastAsia"/>
        </w:rPr>
        <w:t>准确地提取出</w:t>
      </w:r>
      <w:r w:rsidR="00D46071">
        <w:rPr>
          <w:rFonts w:hint="eastAsia"/>
        </w:rPr>
        <w:t>满足要求</w:t>
      </w:r>
      <w:r w:rsidR="00725B9D">
        <w:rPr>
          <w:rFonts w:hint="eastAsia"/>
        </w:rPr>
        <w:t>的</w:t>
      </w:r>
      <w:r w:rsidR="005846A3">
        <w:rPr>
          <w:rFonts w:hint="eastAsia"/>
        </w:rPr>
        <w:t>特征，且</w:t>
      </w:r>
      <w:r w:rsidR="007A2BCC">
        <w:rPr>
          <w:rFonts w:hint="eastAsia"/>
        </w:rPr>
        <w:t>轻微</w:t>
      </w:r>
      <w:r w:rsidR="009D068C">
        <w:rPr>
          <w:rFonts w:hint="eastAsia"/>
        </w:rPr>
        <w:t>改变</w:t>
      </w:r>
      <w:r w:rsidR="00732F4D">
        <w:rPr>
          <w:rFonts w:hint="eastAsia"/>
        </w:rPr>
        <w:t>光源强度或角度</w:t>
      </w:r>
      <w:r w:rsidR="00273569">
        <w:rPr>
          <w:rFonts w:hint="eastAsia"/>
        </w:rPr>
        <w:t>就会导致分类条件的改变</w:t>
      </w:r>
      <w:r w:rsidR="006A6F07">
        <w:rPr>
          <w:rFonts w:hint="eastAsia"/>
        </w:rPr>
        <w:t>，通常只适合</w:t>
      </w:r>
      <w:r w:rsidR="00CD2F59">
        <w:rPr>
          <w:rFonts w:hint="eastAsia"/>
        </w:rPr>
        <w:t>在特定条件下使用</w:t>
      </w:r>
      <w:r w:rsidR="00811A21">
        <w:rPr>
          <w:rFonts w:hint="eastAsia"/>
        </w:rPr>
        <w:t>，很难满足实际需求</w:t>
      </w:r>
      <w:r w:rsidR="006C6B74">
        <w:rPr>
          <w:rFonts w:hint="eastAsia"/>
        </w:rPr>
        <w:t>。</w:t>
      </w:r>
      <w:r w:rsidR="00BE74E2">
        <w:rPr>
          <w:rFonts w:hint="eastAsia"/>
        </w:rPr>
        <w:t>而</w:t>
      </w:r>
      <w:r w:rsidR="00075042">
        <w:rPr>
          <w:rFonts w:hint="eastAsia"/>
        </w:rPr>
        <w:t>卷积神经网络</w:t>
      </w:r>
      <w:r w:rsidR="00F67B3A">
        <w:rPr>
          <w:rFonts w:hint="eastAsia"/>
        </w:rPr>
        <w:t>（</w:t>
      </w:r>
      <w:r w:rsidR="00295B27" w:rsidRPr="002211D9">
        <w:rPr>
          <w:rFonts w:hint="eastAsia"/>
        </w:rPr>
        <w:t>convolutional</w:t>
      </w:r>
      <w:r w:rsidR="00295B27">
        <w:t xml:space="preserve"> </w:t>
      </w:r>
      <w:r w:rsidR="00295B27" w:rsidRPr="002211D9">
        <w:rPr>
          <w:rFonts w:hint="eastAsia"/>
        </w:rPr>
        <w:t>neural</w:t>
      </w:r>
      <w:r w:rsidR="00295B27">
        <w:t xml:space="preserve"> </w:t>
      </w:r>
      <w:r w:rsidR="00295B27" w:rsidRPr="002211D9">
        <w:rPr>
          <w:rFonts w:hint="eastAsia"/>
        </w:rPr>
        <w:t>network</w:t>
      </w:r>
      <w:r w:rsidR="00295B27">
        <w:rPr>
          <w:rFonts w:hint="eastAsia"/>
        </w:rPr>
        <w:t>，</w:t>
      </w:r>
      <w:r w:rsidR="00295B27" w:rsidRPr="002211D9">
        <w:rPr>
          <w:rFonts w:hint="eastAsia"/>
        </w:rPr>
        <w:t>CNN</w:t>
      </w:r>
      <w:r w:rsidR="00F67B3A">
        <w:rPr>
          <w:rFonts w:hint="eastAsia"/>
        </w:rPr>
        <w:t>）</w:t>
      </w:r>
      <w:r w:rsidR="00075042">
        <w:rPr>
          <w:rFonts w:hint="eastAsia"/>
        </w:rPr>
        <w:t>直接将图像作为输入，不仅无需人工对图像进行</w:t>
      </w:r>
      <w:r w:rsidR="00C13084">
        <w:rPr>
          <w:rFonts w:hint="eastAsia"/>
        </w:rPr>
        <w:t>预处理和额外的特征抽取等复杂操作，</w:t>
      </w:r>
      <w:r w:rsidR="003851C7">
        <w:rPr>
          <w:rFonts w:hint="eastAsia"/>
        </w:rPr>
        <w:t>其特有的特征提取方式</w:t>
      </w:r>
      <w:r w:rsidR="009202C7">
        <w:rPr>
          <w:rFonts w:hint="eastAsia"/>
        </w:rPr>
        <w:t>还可</w:t>
      </w:r>
      <w:r w:rsidR="003851C7">
        <w:rPr>
          <w:rFonts w:hint="eastAsia"/>
        </w:rPr>
        <w:t>提取更丰富</w:t>
      </w:r>
      <w:r w:rsidR="009202C7">
        <w:rPr>
          <w:rFonts w:hint="eastAsia"/>
        </w:rPr>
        <w:t>和</w:t>
      </w:r>
      <w:r w:rsidR="003851C7">
        <w:rPr>
          <w:rFonts w:hint="eastAsia"/>
        </w:rPr>
        <w:t>更深层次的特征，因而</w:t>
      </w:r>
      <w:r w:rsidR="00642CAC">
        <w:rPr>
          <w:rFonts w:hint="eastAsia"/>
        </w:rPr>
        <w:t>受到</w:t>
      </w:r>
      <w:r w:rsidR="009D08D8">
        <w:rPr>
          <w:rFonts w:hint="eastAsia"/>
        </w:rPr>
        <w:t>广泛</w:t>
      </w:r>
      <w:r w:rsidR="00642CAC">
        <w:rPr>
          <w:rFonts w:hint="eastAsia"/>
        </w:rPr>
        <w:t>研究</w:t>
      </w:r>
      <w:r w:rsidR="00931F37">
        <w:rPr>
          <w:rFonts w:hint="eastAsia"/>
        </w:rPr>
        <w:t>和应用</w:t>
      </w:r>
      <w:r w:rsidR="009F545D">
        <w:fldChar w:fldCharType="begin"/>
      </w:r>
      <w:r w:rsidR="00CD5C86">
        <w:instrText xml:space="preserve"> ADDIN NE.Ref.{08B20D48-F18B-4BD3-8EE5-618CDFE6744E}</w:instrText>
      </w:r>
      <w:r w:rsidR="009F545D">
        <w:fldChar w:fldCharType="separate"/>
      </w:r>
      <w:r w:rsidR="007E6988">
        <w:rPr>
          <w:rFonts w:cs="Times New Roman"/>
          <w:color w:val="080000"/>
          <w:kern w:val="0"/>
          <w:szCs w:val="19"/>
          <w:vertAlign w:val="superscript"/>
        </w:rPr>
        <w:t>[7-9]</w:t>
      </w:r>
      <w:r w:rsidR="009F545D">
        <w:fldChar w:fldCharType="end"/>
      </w:r>
      <w:r w:rsidR="00EE0584">
        <w:rPr>
          <w:rFonts w:hint="eastAsia"/>
        </w:rPr>
        <w:t>。</w:t>
      </w:r>
      <w:r w:rsidR="00997A06">
        <w:rPr>
          <w:rFonts w:hint="eastAsia"/>
        </w:rPr>
        <w:t>有研究</w:t>
      </w:r>
      <w:r w:rsidR="00D23F92">
        <w:rPr>
          <w:rFonts w:hint="eastAsia"/>
        </w:rPr>
        <w:t>者</w:t>
      </w:r>
      <w:r w:rsidR="00C958E9">
        <w:rPr>
          <w:rFonts w:hint="eastAsia"/>
        </w:rPr>
        <w:t>将</w:t>
      </w:r>
      <w:r w:rsidR="00997A06">
        <w:rPr>
          <w:rFonts w:hint="eastAsia"/>
        </w:rPr>
        <w:t>CNN</w:t>
      </w:r>
      <w:r w:rsidR="00C958E9">
        <w:rPr>
          <w:rFonts w:hint="eastAsia"/>
        </w:rPr>
        <w:t>用于</w:t>
      </w:r>
      <w:r w:rsidR="00997A06">
        <w:rPr>
          <w:rFonts w:hint="eastAsia"/>
        </w:rPr>
        <w:t>马铃薯疾病分类</w:t>
      </w:r>
      <w:r w:rsidR="00F7322D">
        <w:rPr>
          <w:rFonts w:hint="eastAsia"/>
        </w:rPr>
        <w:t>，</w:t>
      </w:r>
      <w:r w:rsidR="002241C6">
        <w:rPr>
          <w:rFonts w:hint="eastAsia"/>
        </w:rPr>
        <w:t>对灰霉、病斑等</w:t>
      </w:r>
      <w:r w:rsidR="00AF32FF">
        <w:rPr>
          <w:rFonts w:hint="eastAsia"/>
        </w:rPr>
        <w:t>分类</w:t>
      </w:r>
      <w:r w:rsidR="00F7322D">
        <w:rPr>
          <w:rFonts w:hint="eastAsia"/>
        </w:rPr>
        <w:t>效果</w:t>
      </w:r>
      <w:r w:rsidR="00AF32FF">
        <w:rPr>
          <w:rFonts w:hint="eastAsia"/>
        </w:rPr>
        <w:t>良好</w:t>
      </w:r>
      <w:r w:rsidR="00115618">
        <w:fldChar w:fldCharType="begin"/>
      </w:r>
      <w:r w:rsidR="00261C0E">
        <w:instrText xml:space="preserve"> ADDIN NE.Ref.{824F4FA7-3704-402C-A6EE-4660FDFB112B}</w:instrText>
      </w:r>
      <w:r w:rsidR="00115618">
        <w:fldChar w:fldCharType="separate"/>
      </w:r>
      <w:r w:rsidR="007E6988">
        <w:rPr>
          <w:rFonts w:cs="Times New Roman"/>
          <w:color w:val="080000"/>
          <w:kern w:val="0"/>
          <w:szCs w:val="19"/>
          <w:vertAlign w:val="superscript"/>
        </w:rPr>
        <w:t>[10, 11]</w:t>
      </w:r>
      <w:r w:rsidR="00115618">
        <w:fldChar w:fldCharType="end"/>
      </w:r>
      <w:r w:rsidR="00D23F92">
        <w:rPr>
          <w:rFonts w:hint="eastAsia"/>
        </w:rPr>
        <w:t>。</w:t>
      </w:r>
      <w:r w:rsidR="00263F0D" w:rsidRPr="002211D9">
        <w:t>Wang</w:t>
      </w:r>
      <w:r w:rsidR="00115618">
        <w:rPr>
          <w:rFonts w:hint="eastAsia"/>
        </w:rPr>
        <w:t>等</w:t>
      </w:r>
      <w:r w:rsidR="00115618">
        <w:fldChar w:fldCharType="begin"/>
      </w:r>
      <w:r w:rsidR="00261C0E">
        <w:instrText xml:space="preserve"> ADDIN NE.Ref.{400F6778-EDC9-44E0-88A0-374FB886F63E}</w:instrText>
      </w:r>
      <w:r w:rsidR="00115618">
        <w:fldChar w:fldCharType="separate"/>
      </w:r>
      <w:r w:rsidR="007E6988">
        <w:rPr>
          <w:rFonts w:cs="Times New Roman"/>
          <w:color w:val="080000"/>
          <w:kern w:val="0"/>
          <w:szCs w:val="19"/>
          <w:vertAlign w:val="superscript"/>
        </w:rPr>
        <w:t>[12]</w:t>
      </w:r>
      <w:r w:rsidR="00115618">
        <w:fldChar w:fldCharType="end"/>
      </w:r>
      <w:r w:rsidR="00F3309D">
        <w:rPr>
          <w:rFonts w:hint="eastAsia"/>
        </w:rPr>
        <w:t>基于迁移学习</w:t>
      </w:r>
      <w:r w:rsidR="00434B1A">
        <w:rPr>
          <w:rFonts w:hint="eastAsia"/>
        </w:rPr>
        <w:t>对正常、损伤和发芽</w:t>
      </w:r>
      <w:r w:rsidR="00F3309D">
        <w:rPr>
          <w:rFonts w:hint="eastAsia"/>
        </w:rPr>
        <w:t>马铃薯</w:t>
      </w:r>
      <w:r w:rsidR="00434B1A">
        <w:rPr>
          <w:rFonts w:hint="eastAsia"/>
        </w:rPr>
        <w:t>进行分类，</w:t>
      </w:r>
      <w:r w:rsidR="002A5AA3">
        <w:rPr>
          <w:rFonts w:hint="eastAsia"/>
        </w:rPr>
        <w:t>以</w:t>
      </w:r>
      <w:r w:rsidR="00040E5F">
        <w:rPr>
          <w:rFonts w:hint="eastAsia"/>
        </w:rPr>
        <w:t>效果较好</w:t>
      </w:r>
      <w:r w:rsidR="003C7FEE">
        <w:rPr>
          <w:rFonts w:hint="eastAsia"/>
        </w:rPr>
        <w:t>的</w:t>
      </w:r>
      <w:r w:rsidR="003C7FEE">
        <w:rPr>
          <w:rFonts w:hint="eastAsia"/>
        </w:rPr>
        <w:t>RFCN</w:t>
      </w:r>
      <w:r w:rsidR="003C7FEE">
        <w:t xml:space="preserve"> </w:t>
      </w:r>
      <w:r w:rsidR="003C7FEE">
        <w:rPr>
          <w:rFonts w:hint="eastAsia"/>
        </w:rPr>
        <w:t>ResNet</w:t>
      </w:r>
      <w:r w:rsidR="003C7FEE">
        <w:t>101</w:t>
      </w:r>
      <w:r w:rsidR="003C7FEE">
        <w:rPr>
          <w:rFonts w:hint="eastAsia"/>
        </w:rPr>
        <w:t>进行额外测试，</w:t>
      </w:r>
      <w:r w:rsidR="00CD2949">
        <w:rPr>
          <w:rFonts w:hint="eastAsia"/>
        </w:rPr>
        <w:t>使用</w:t>
      </w:r>
      <w:r w:rsidR="008E15B3">
        <w:rPr>
          <w:rFonts w:hint="eastAsia"/>
        </w:rPr>
        <w:t>不同批次样本、不同检测区域</w:t>
      </w:r>
      <w:r w:rsidR="006D1FD1">
        <w:rPr>
          <w:rFonts w:hint="eastAsia"/>
        </w:rPr>
        <w:t>和不同光照强度</w:t>
      </w:r>
      <w:r w:rsidR="003922E0">
        <w:rPr>
          <w:rFonts w:hint="eastAsia"/>
        </w:rPr>
        <w:t>时</w:t>
      </w:r>
      <w:r w:rsidR="0060536F">
        <w:rPr>
          <w:rFonts w:hint="eastAsia"/>
        </w:rPr>
        <w:t>均有较高的准确率</w:t>
      </w:r>
      <w:r w:rsidR="003922E0">
        <w:rPr>
          <w:rFonts w:hint="eastAsia"/>
        </w:rPr>
        <w:t>，</w:t>
      </w:r>
      <w:r w:rsidR="00212535">
        <w:rPr>
          <w:rFonts w:hint="eastAsia"/>
        </w:rPr>
        <w:t>表明该模型具有较强的</w:t>
      </w:r>
      <w:r w:rsidR="000954D9">
        <w:rPr>
          <w:rFonts w:hint="eastAsia"/>
        </w:rPr>
        <w:t>泛化能力。</w:t>
      </w:r>
    </w:p>
    <w:p w14:paraId="74138BD1" w14:textId="2421B997" w:rsidR="00A23A33" w:rsidRDefault="002F6F54" w:rsidP="00F23F33">
      <w:pPr>
        <w:widowControl w:val="0"/>
        <w:wordWrap w:val="0"/>
        <w:autoSpaceDE w:val="0"/>
        <w:autoSpaceDN w:val="0"/>
        <w:adjustRightInd w:val="0"/>
        <w:ind w:firstLine="380"/>
        <w:jc w:val="left"/>
      </w:pPr>
      <w:r>
        <w:rPr>
          <w:rFonts w:hint="eastAsia"/>
        </w:rPr>
        <w:t>虽然</w:t>
      </w:r>
      <w:r w:rsidR="00295B27" w:rsidRPr="002211D9">
        <w:rPr>
          <w:rFonts w:hint="eastAsia"/>
        </w:rPr>
        <w:t>CNN</w:t>
      </w:r>
      <w:r w:rsidR="00891838">
        <w:rPr>
          <w:rFonts w:hint="eastAsia"/>
        </w:rPr>
        <w:t>支持</w:t>
      </w:r>
      <w:r>
        <w:rPr>
          <w:rFonts w:hint="eastAsia"/>
        </w:rPr>
        <w:t>自动提取特征，但从</w:t>
      </w:r>
      <w:r w:rsidR="00DF4F12">
        <w:rPr>
          <w:rFonts w:hint="eastAsia"/>
        </w:rPr>
        <w:t>传统</w:t>
      </w:r>
      <w:r w:rsidR="00480605">
        <w:rPr>
          <w:rFonts w:hint="eastAsia"/>
        </w:rPr>
        <w:t>的</w:t>
      </w:r>
      <w:r w:rsidR="00480605" w:rsidRPr="002211D9">
        <w:rPr>
          <w:rFonts w:hint="eastAsia"/>
        </w:rPr>
        <w:t>LeNet</w:t>
      </w:r>
      <w:r w:rsidR="004F5799">
        <w:fldChar w:fldCharType="begin"/>
      </w:r>
      <w:r w:rsidR="00261C0E">
        <w:instrText xml:space="preserve"> ADDIN NE.Ref.{3A465E67-EE75-4316-A8A1-0F02F1CA2CB1}</w:instrText>
      </w:r>
      <w:r w:rsidR="004F5799">
        <w:fldChar w:fldCharType="separate"/>
      </w:r>
      <w:r w:rsidR="007E6988">
        <w:rPr>
          <w:rFonts w:cs="Times New Roman"/>
          <w:color w:val="080000"/>
          <w:kern w:val="0"/>
          <w:szCs w:val="19"/>
          <w:vertAlign w:val="superscript"/>
        </w:rPr>
        <w:t>[13]</w:t>
      </w:r>
      <w:r w:rsidR="004F5799">
        <w:fldChar w:fldCharType="end"/>
      </w:r>
      <w:r w:rsidR="00480605">
        <w:rPr>
          <w:rFonts w:hint="eastAsia"/>
        </w:rPr>
        <w:t>、</w:t>
      </w:r>
      <w:r w:rsidR="00480605" w:rsidRPr="002211D9">
        <w:rPr>
          <w:rFonts w:hint="eastAsia"/>
        </w:rPr>
        <w:t>AlexNet</w:t>
      </w:r>
      <w:r w:rsidR="00AC7D85">
        <w:rPr>
          <w:rFonts w:hint="eastAsia"/>
        </w:rPr>
        <w:t>模型</w:t>
      </w:r>
      <w:r w:rsidR="0067446F">
        <w:fldChar w:fldCharType="begin"/>
      </w:r>
      <w:r w:rsidR="00261C0E">
        <w:instrText xml:space="preserve"> ADDIN NE.Ref.{9D299FBC-B7C8-48AE-993D-77186F245009}</w:instrText>
      </w:r>
      <w:r w:rsidR="0067446F">
        <w:fldChar w:fldCharType="separate"/>
      </w:r>
      <w:r w:rsidR="007E6988">
        <w:rPr>
          <w:rFonts w:cs="Times New Roman"/>
          <w:color w:val="080000"/>
          <w:kern w:val="0"/>
          <w:szCs w:val="19"/>
          <w:vertAlign w:val="superscript"/>
        </w:rPr>
        <w:t>[14]</w:t>
      </w:r>
      <w:r w:rsidR="0067446F">
        <w:fldChar w:fldCharType="end"/>
      </w:r>
      <w:r w:rsidR="00480605">
        <w:rPr>
          <w:rFonts w:hint="eastAsia"/>
        </w:rPr>
        <w:t>发展到在分类</w:t>
      </w:r>
      <w:r w:rsidR="00187164">
        <w:rPr>
          <w:rFonts w:hint="eastAsia"/>
        </w:rPr>
        <w:t>任务中取得较好效果的</w:t>
      </w:r>
      <w:r w:rsidR="00187164" w:rsidRPr="002211D9">
        <w:rPr>
          <w:rFonts w:hint="eastAsia"/>
        </w:rPr>
        <w:t>VGG</w:t>
      </w:r>
      <w:r w:rsidR="00B04738">
        <w:fldChar w:fldCharType="begin"/>
      </w:r>
      <w:r w:rsidR="00261C0E">
        <w:instrText xml:space="preserve"> ADDIN NE.Ref.{686832D4-6CB9-4F85-8006-0183E68A4AC1}</w:instrText>
      </w:r>
      <w:r w:rsidR="00B04738">
        <w:fldChar w:fldCharType="separate"/>
      </w:r>
      <w:r w:rsidR="007E6988">
        <w:rPr>
          <w:rFonts w:cs="Times New Roman"/>
          <w:color w:val="080000"/>
          <w:kern w:val="0"/>
          <w:szCs w:val="19"/>
          <w:vertAlign w:val="superscript"/>
        </w:rPr>
        <w:t>[15]</w:t>
      </w:r>
      <w:r w:rsidR="00B04738">
        <w:fldChar w:fldCharType="end"/>
      </w:r>
      <w:r w:rsidR="00187164">
        <w:rPr>
          <w:rFonts w:hint="eastAsia"/>
        </w:rPr>
        <w:t>、</w:t>
      </w:r>
      <w:r w:rsidR="00187164" w:rsidRPr="002211D9">
        <w:rPr>
          <w:rFonts w:hint="eastAsia"/>
        </w:rPr>
        <w:t>ResNet</w:t>
      </w:r>
      <w:r w:rsidR="007C45D4">
        <w:fldChar w:fldCharType="begin"/>
      </w:r>
      <w:r w:rsidR="00261C0E">
        <w:instrText xml:space="preserve"> ADDIN NE.Ref.{69DAD40D-BD71-4F8A-B448-B8325E1A9CE5}</w:instrText>
      </w:r>
      <w:r w:rsidR="007C45D4">
        <w:fldChar w:fldCharType="separate"/>
      </w:r>
      <w:r w:rsidR="007E6988">
        <w:rPr>
          <w:rFonts w:cs="Times New Roman"/>
          <w:color w:val="080000"/>
          <w:kern w:val="0"/>
          <w:szCs w:val="19"/>
          <w:vertAlign w:val="superscript"/>
        </w:rPr>
        <w:t>[16]</w:t>
      </w:r>
      <w:r w:rsidR="007C45D4">
        <w:fldChar w:fldCharType="end"/>
      </w:r>
      <w:r w:rsidR="006D4690">
        <w:rPr>
          <w:rFonts w:hint="eastAsia"/>
        </w:rPr>
        <w:t>等模型</w:t>
      </w:r>
      <w:r w:rsidR="00187164">
        <w:rPr>
          <w:rFonts w:hint="eastAsia"/>
        </w:rPr>
        <w:t>，</w:t>
      </w:r>
      <w:r w:rsidR="0059547A">
        <w:rPr>
          <w:rFonts w:hint="eastAsia"/>
        </w:rPr>
        <w:t>都</w:t>
      </w:r>
      <w:r w:rsidR="006F2D37">
        <w:rPr>
          <w:rFonts w:hint="eastAsia"/>
        </w:rPr>
        <w:t>主要</w:t>
      </w:r>
      <w:r w:rsidR="00187164">
        <w:rPr>
          <w:rFonts w:hint="eastAsia"/>
        </w:rPr>
        <w:t>通过卷积</w:t>
      </w:r>
      <w:r w:rsidR="00F82371">
        <w:rPr>
          <w:rFonts w:hint="eastAsia"/>
        </w:rPr>
        <w:t>堆积的方式来加深网络深度，从而提取出更丰富的特征信息。但</w:t>
      </w:r>
      <w:r w:rsidR="00781A2C">
        <w:rPr>
          <w:rFonts w:hint="eastAsia"/>
        </w:rPr>
        <w:t>随着</w:t>
      </w:r>
      <w:r w:rsidR="00F82371">
        <w:rPr>
          <w:rFonts w:hint="eastAsia"/>
        </w:rPr>
        <w:t>网络的</w:t>
      </w:r>
      <w:r w:rsidR="00877F01">
        <w:rPr>
          <w:rFonts w:hint="eastAsia"/>
        </w:rPr>
        <w:t>加深</w:t>
      </w:r>
      <w:r w:rsidR="00781A2C">
        <w:rPr>
          <w:rFonts w:hint="eastAsia"/>
        </w:rPr>
        <w:t>，</w:t>
      </w:r>
      <w:r w:rsidR="00397D8A">
        <w:rPr>
          <w:rFonts w:hint="eastAsia"/>
        </w:rPr>
        <w:t>模型</w:t>
      </w:r>
      <w:r w:rsidR="00877F01">
        <w:rPr>
          <w:rFonts w:hint="eastAsia"/>
        </w:rPr>
        <w:t>参数</w:t>
      </w:r>
      <w:r w:rsidR="00397D8A">
        <w:rPr>
          <w:rFonts w:hint="eastAsia"/>
        </w:rPr>
        <w:t>量和计算量</w:t>
      </w:r>
      <w:r w:rsidR="00CC5112">
        <w:rPr>
          <w:rFonts w:hint="eastAsia"/>
        </w:rPr>
        <w:t>剧增</w:t>
      </w:r>
      <w:r w:rsidR="00877F01">
        <w:rPr>
          <w:rFonts w:hint="eastAsia"/>
        </w:rPr>
        <w:t>，</w:t>
      </w:r>
      <w:r w:rsidR="004913CC">
        <w:rPr>
          <w:rFonts w:hint="eastAsia"/>
        </w:rPr>
        <w:t>导致</w:t>
      </w:r>
      <w:r w:rsidR="007100C9">
        <w:rPr>
          <w:rFonts w:hint="eastAsia"/>
        </w:rPr>
        <w:t>模型训练困难，</w:t>
      </w:r>
      <w:r w:rsidR="00803438">
        <w:rPr>
          <w:rFonts w:hint="eastAsia"/>
        </w:rPr>
        <w:t>也</w:t>
      </w:r>
      <w:r w:rsidR="00444867">
        <w:rPr>
          <w:rFonts w:hint="eastAsia"/>
        </w:rPr>
        <w:t>对设备的</w:t>
      </w:r>
      <w:r w:rsidR="00A9356E">
        <w:rPr>
          <w:rFonts w:hint="eastAsia"/>
        </w:rPr>
        <w:t>存储和计算性能提出更高的要求，</w:t>
      </w:r>
      <w:r w:rsidR="00045B63">
        <w:rPr>
          <w:rFonts w:hint="eastAsia"/>
        </w:rPr>
        <w:t>这些缺点使</w:t>
      </w:r>
      <w:r w:rsidR="00A05C1E">
        <w:rPr>
          <w:rFonts w:hint="eastAsia"/>
        </w:rPr>
        <w:t>传统</w:t>
      </w:r>
      <w:r w:rsidR="00397D8A">
        <w:rPr>
          <w:rFonts w:hint="eastAsia"/>
        </w:rPr>
        <w:t>深度</w:t>
      </w:r>
      <w:r w:rsidR="00D465DC" w:rsidRPr="002211D9">
        <w:rPr>
          <w:rFonts w:hint="eastAsia"/>
        </w:rPr>
        <w:t>CNN</w:t>
      </w:r>
      <w:r w:rsidR="00045B63">
        <w:rPr>
          <w:rFonts w:hint="eastAsia"/>
        </w:rPr>
        <w:t>很难部署到</w:t>
      </w:r>
      <w:r w:rsidR="00B0382E">
        <w:rPr>
          <w:rFonts w:hint="eastAsia"/>
        </w:rPr>
        <w:t>存储和计算能力有限的</w:t>
      </w:r>
      <w:r w:rsidR="00045B63">
        <w:rPr>
          <w:rFonts w:hint="eastAsia"/>
        </w:rPr>
        <w:t>嵌入式设备</w:t>
      </w:r>
      <w:r w:rsidR="002D7A1F">
        <w:rPr>
          <w:rFonts w:hint="eastAsia"/>
        </w:rPr>
        <w:t>。但随着</w:t>
      </w:r>
      <w:r w:rsidR="00C13E71">
        <w:rPr>
          <w:rFonts w:hint="eastAsia"/>
        </w:rPr>
        <w:t>CNN</w:t>
      </w:r>
      <w:r w:rsidR="00C13E71">
        <w:rPr>
          <w:rFonts w:hint="eastAsia"/>
        </w:rPr>
        <w:t>得以轻量化</w:t>
      </w:r>
      <w:r w:rsidR="000716A0">
        <w:fldChar w:fldCharType="begin"/>
      </w:r>
      <w:r w:rsidR="00261C0E">
        <w:instrText xml:space="preserve"> ADDIN NE.Ref.{F890C47B-260F-4789-86A9-35436AAB3DC4}</w:instrText>
      </w:r>
      <w:r w:rsidR="000716A0">
        <w:fldChar w:fldCharType="separate"/>
      </w:r>
      <w:r w:rsidR="007E6988">
        <w:rPr>
          <w:rFonts w:cs="Times New Roman"/>
          <w:color w:val="080000"/>
          <w:kern w:val="0"/>
          <w:szCs w:val="19"/>
          <w:vertAlign w:val="superscript"/>
        </w:rPr>
        <w:t>[17, 18]</w:t>
      </w:r>
      <w:r w:rsidR="000716A0">
        <w:fldChar w:fldCharType="end"/>
      </w:r>
      <w:r w:rsidR="00C82DD4">
        <w:rPr>
          <w:rFonts w:hint="eastAsia"/>
        </w:rPr>
        <w:t>，</w:t>
      </w:r>
      <w:r w:rsidR="00A3175C">
        <w:rPr>
          <w:rFonts w:hint="eastAsia"/>
        </w:rPr>
        <w:t>合适的大小</w:t>
      </w:r>
      <w:r w:rsidR="00E30DED">
        <w:rPr>
          <w:rFonts w:hint="eastAsia"/>
        </w:rPr>
        <w:t>和计算量</w:t>
      </w:r>
      <w:r w:rsidR="00A3175C">
        <w:rPr>
          <w:rFonts w:hint="eastAsia"/>
        </w:rPr>
        <w:t>使其在嵌入式，甚至是移动端的应用</w:t>
      </w:r>
      <w:r w:rsidR="001E280E">
        <w:rPr>
          <w:rFonts w:hint="eastAsia"/>
        </w:rPr>
        <w:t>更加</w:t>
      </w:r>
      <w:r w:rsidR="00E30DED">
        <w:rPr>
          <w:rFonts w:hint="eastAsia"/>
        </w:rPr>
        <w:t>可行</w:t>
      </w:r>
      <w:r w:rsidR="00A3175C">
        <w:rPr>
          <w:rFonts w:hint="eastAsia"/>
        </w:rPr>
        <w:t>。</w:t>
      </w:r>
      <w:r w:rsidR="00126FE3">
        <w:rPr>
          <w:rFonts w:hint="eastAsia"/>
        </w:rPr>
        <w:t>杨森等</w:t>
      </w:r>
      <w:r w:rsidR="001075FF">
        <w:fldChar w:fldCharType="begin"/>
      </w:r>
      <w:r w:rsidR="00261C0E">
        <w:instrText xml:space="preserve"> ADDIN NE.Ref.{85902EEB-5BCF-4CE7-9776-E5FC034AC242}</w:instrText>
      </w:r>
      <w:r w:rsidR="001075FF">
        <w:fldChar w:fldCharType="separate"/>
      </w:r>
      <w:r w:rsidR="007E6988">
        <w:rPr>
          <w:rFonts w:cs="Times New Roman"/>
          <w:color w:val="080000"/>
          <w:kern w:val="0"/>
          <w:szCs w:val="19"/>
          <w:vertAlign w:val="superscript"/>
        </w:rPr>
        <w:t>[19]</w:t>
      </w:r>
      <w:r w:rsidR="001075FF">
        <w:fldChar w:fldCharType="end"/>
      </w:r>
      <w:r w:rsidR="001075FF">
        <w:rPr>
          <w:rFonts w:hint="eastAsia"/>
        </w:rPr>
        <w:t>提出一种基于</w:t>
      </w:r>
      <w:r w:rsidR="001075FF" w:rsidRPr="002211D9">
        <w:rPr>
          <w:rFonts w:hint="eastAsia"/>
        </w:rPr>
        <w:t>Xception</w:t>
      </w:r>
      <w:r w:rsidR="005A7071">
        <w:rPr>
          <w:rFonts w:hint="eastAsia"/>
        </w:rPr>
        <w:t>模型</w:t>
      </w:r>
      <w:r w:rsidR="002D008D">
        <w:rPr>
          <w:rFonts w:hint="eastAsia"/>
        </w:rPr>
        <w:t>的马铃薯在线</w:t>
      </w:r>
      <w:r w:rsidR="0053228F">
        <w:rPr>
          <w:rFonts w:hint="eastAsia"/>
        </w:rPr>
        <w:t>分类</w:t>
      </w:r>
      <w:r w:rsidR="002D008D">
        <w:rPr>
          <w:rFonts w:hint="eastAsia"/>
        </w:rPr>
        <w:t>方法，</w:t>
      </w:r>
      <w:r w:rsidR="00C329B2">
        <w:rPr>
          <w:rFonts w:hint="eastAsia"/>
        </w:rPr>
        <w:t>通过迁移学习训练马铃薯数据集</w:t>
      </w:r>
      <w:r w:rsidR="00B90556">
        <w:rPr>
          <w:rFonts w:hint="eastAsia"/>
        </w:rPr>
        <w:t>，模型</w:t>
      </w:r>
      <w:r w:rsidR="00F70517">
        <w:rPr>
          <w:rFonts w:hint="eastAsia"/>
        </w:rPr>
        <w:t>平均</w:t>
      </w:r>
      <w:r w:rsidR="00B838DB">
        <w:rPr>
          <w:rFonts w:hint="eastAsia"/>
        </w:rPr>
        <w:t>分类</w:t>
      </w:r>
      <w:r w:rsidR="003A7C0B">
        <w:rPr>
          <w:rFonts w:hint="eastAsia"/>
        </w:rPr>
        <w:t>准确率</w:t>
      </w:r>
      <w:r w:rsidR="0040173E">
        <w:rPr>
          <w:rFonts w:hint="eastAsia"/>
        </w:rPr>
        <w:t>为</w:t>
      </w:r>
      <w:r w:rsidR="00F70517">
        <w:rPr>
          <w:rFonts w:cs="Times New Roman"/>
        </w:rPr>
        <w:t>96.04</w:t>
      </w:r>
      <w:r w:rsidR="003A7C0B">
        <w:rPr>
          <w:rFonts w:hint="eastAsia"/>
        </w:rPr>
        <w:t>%</w:t>
      </w:r>
      <w:r w:rsidR="003A7C0B">
        <w:rPr>
          <w:rFonts w:hint="eastAsia"/>
        </w:rPr>
        <w:t>，</w:t>
      </w:r>
      <w:r w:rsidR="00D667C2">
        <w:rPr>
          <w:rFonts w:hint="eastAsia"/>
        </w:rPr>
        <w:t>处理</w:t>
      </w:r>
      <w:r w:rsidR="00742898">
        <w:rPr>
          <w:rFonts w:hint="eastAsia"/>
        </w:rPr>
        <w:t>速度为</w:t>
      </w:r>
      <w:r w:rsidR="00A53FF7">
        <w:rPr>
          <w:rFonts w:hint="eastAsia"/>
        </w:rPr>
        <w:t>每秒</w:t>
      </w:r>
      <w:r w:rsidR="00742898" w:rsidRPr="002211D9">
        <w:rPr>
          <w:rFonts w:hint="eastAsia"/>
        </w:rPr>
        <w:t>6</w:t>
      </w:r>
      <w:r w:rsidR="00742898">
        <w:t>.</w:t>
      </w:r>
      <w:r w:rsidR="00742898" w:rsidRPr="002211D9">
        <w:t>4</w:t>
      </w:r>
      <w:r w:rsidR="00742898">
        <w:rPr>
          <w:rFonts w:hint="eastAsia"/>
        </w:rPr>
        <w:t>幅</w:t>
      </w:r>
      <w:r w:rsidR="00B90556">
        <w:rPr>
          <w:rFonts w:hint="eastAsia"/>
        </w:rPr>
        <w:t>，</w:t>
      </w:r>
      <w:r w:rsidR="00EF5213">
        <w:rPr>
          <w:rFonts w:hint="eastAsia"/>
        </w:rPr>
        <w:t>是</w:t>
      </w:r>
      <w:r w:rsidR="00EF5213">
        <w:rPr>
          <w:rFonts w:hint="eastAsia"/>
        </w:rPr>
        <w:t>ResNet</w:t>
      </w:r>
      <w:r w:rsidR="00EF5213">
        <w:t>152</w:t>
      </w:r>
      <w:r w:rsidR="00EF5213">
        <w:rPr>
          <w:rFonts w:hint="eastAsia"/>
        </w:rPr>
        <w:t>模型的</w:t>
      </w:r>
      <w:r w:rsidR="00EF5213">
        <w:t>3.76</w:t>
      </w:r>
      <w:r w:rsidR="00EF5213">
        <w:rPr>
          <w:rFonts w:hint="eastAsia"/>
        </w:rPr>
        <w:t>倍，</w:t>
      </w:r>
      <w:r w:rsidR="00EB7745">
        <w:rPr>
          <w:rFonts w:hint="eastAsia"/>
        </w:rPr>
        <w:t>模型大小为</w:t>
      </w:r>
      <w:r w:rsidR="00EB7745">
        <w:rPr>
          <w:rFonts w:hint="eastAsia"/>
        </w:rPr>
        <w:t>8</w:t>
      </w:r>
      <w:r w:rsidR="00EB7745">
        <w:t>9.6</w:t>
      </w:r>
      <w:r w:rsidR="00B61568">
        <w:t xml:space="preserve"> </w:t>
      </w:r>
      <w:r w:rsidR="00EB7745">
        <w:rPr>
          <w:rFonts w:hint="eastAsia"/>
        </w:rPr>
        <w:t>M</w:t>
      </w:r>
      <w:r w:rsidR="002A5719">
        <w:rPr>
          <w:rFonts w:hint="eastAsia"/>
        </w:rPr>
        <w:t>B</w:t>
      </w:r>
      <w:r w:rsidR="00EB7745">
        <w:rPr>
          <w:rFonts w:hint="eastAsia"/>
        </w:rPr>
        <w:t>，</w:t>
      </w:r>
      <w:r w:rsidR="00EF5213">
        <w:rPr>
          <w:rFonts w:hint="eastAsia"/>
        </w:rPr>
        <w:t>远小于</w:t>
      </w:r>
      <w:r w:rsidR="002A5719">
        <w:rPr>
          <w:rFonts w:hint="eastAsia"/>
        </w:rPr>
        <w:t>ResNet</w:t>
      </w:r>
      <w:r w:rsidR="002A5719">
        <w:t>152</w:t>
      </w:r>
      <w:r w:rsidR="002A5719">
        <w:rPr>
          <w:rFonts w:hint="eastAsia"/>
        </w:rPr>
        <w:t>的</w:t>
      </w:r>
      <w:r w:rsidR="002A5719">
        <w:rPr>
          <w:rFonts w:hint="eastAsia"/>
        </w:rPr>
        <w:t>2</w:t>
      </w:r>
      <w:r w:rsidR="002A5719">
        <w:t>57.8</w:t>
      </w:r>
      <w:r w:rsidR="00B61568">
        <w:t xml:space="preserve"> </w:t>
      </w:r>
      <w:r w:rsidR="002A5719">
        <w:rPr>
          <w:rFonts w:hint="eastAsia"/>
        </w:rPr>
        <w:t>MB</w:t>
      </w:r>
      <w:r w:rsidR="00742898">
        <w:rPr>
          <w:rFonts w:hint="eastAsia"/>
        </w:rPr>
        <w:t>。</w:t>
      </w:r>
      <w:r w:rsidR="00A23A33">
        <w:rPr>
          <w:rFonts w:hint="eastAsia"/>
        </w:rPr>
        <w:t>此外，将</w:t>
      </w:r>
      <w:r w:rsidR="00A23A33" w:rsidRPr="002211D9">
        <w:rPr>
          <w:rFonts w:hint="eastAsia"/>
        </w:rPr>
        <w:t>CNN</w:t>
      </w:r>
      <w:r w:rsidR="00A23A33">
        <w:rPr>
          <w:rFonts w:hint="eastAsia"/>
        </w:rPr>
        <w:t>与视觉注意力机制结合，能够在不明显加深网络层数的情况下提升</w:t>
      </w:r>
      <w:r w:rsidR="00CD609A">
        <w:rPr>
          <w:rFonts w:hint="eastAsia"/>
        </w:rPr>
        <w:t>模型</w:t>
      </w:r>
      <w:r w:rsidR="00A23A33">
        <w:rPr>
          <w:rFonts w:hint="eastAsia"/>
        </w:rPr>
        <w:t>性能</w:t>
      </w:r>
      <w:r w:rsidR="00A23A33">
        <w:fldChar w:fldCharType="begin"/>
      </w:r>
      <w:r w:rsidR="00261C0E">
        <w:instrText xml:space="preserve"> ADDIN NE.Ref.{AF8A9615-EA54-471E-B9AD-E1D8025F30E0}</w:instrText>
      </w:r>
      <w:r w:rsidR="00A23A33">
        <w:fldChar w:fldCharType="separate"/>
      </w:r>
      <w:r w:rsidR="007E6988">
        <w:rPr>
          <w:rFonts w:cs="Times New Roman"/>
          <w:color w:val="080000"/>
          <w:kern w:val="0"/>
          <w:szCs w:val="19"/>
          <w:vertAlign w:val="superscript"/>
        </w:rPr>
        <w:t>[20, 21]</w:t>
      </w:r>
      <w:r w:rsidR="00A23A33">
        <w:fldChar w:fldCharType="end"/>
      </w:r>
      <w:r w:rsidR="00A23A33">
        <w:rPr>
          <w:rFonts w:hint="eastAsia"/>
        </w:rPr>
        <w:t>，</w:t>
      </w:r>
      <w:r w:rsidR="000155D3">
        <w:rPr>
          <w:rFonts w:hint="eastAsia"/>
        </w:rPr>
        <w:t>彭红星等</w:t>
      </w:r>
      <w:r w:rsidR="006F5555">
        <w:fldChar w:fldCharType="begin"/>
      </w:r>
      <w:r w:rsidR="00261C0E">
        <w:instrText xml:space="preserve"> ADDIN NE.Ref.{B5C805B8-FF81-47C9-B0D9-5314327BE125}</w:instrText>
      </w:r>
      <w:r w:rsidR="006F5555">
        <w:fldChar w:fldCharType="separate"/>
      </w:r>
      <w:r w:rsidR="007E6988">
        <w:rPr>
          <w:rFonts w:cs="Times New Roman"/>
          <w:color w:val="080000"/>
          <w:kern w:val="0"/>
          <w:szCs w:val="19"/>
          <w:vertAlign w:val="superscript"/>
        </w:rPr>
        <w:t>[22]</w:t>
      </w:r>
      <w:r w:rsidR="006F5555">
        <w:fldChar w:fldCharType="end"/>
      </w:r>
      <w:r w:rsidR="009B5C8A">
        <w:rPr>
          <w:rFonts w:hint="eastAsia"/>
        </w:rPr>
        <w:t>为实现</w:t>
      </w:r>
      <w:r w:rsidR="00F75DA8">
        <w:rPr>
          <w:rFonts w:hint="eastAsia"/>
        </w:rPr>
        <w:t>害虫分类</w:t>
      </w:r>
      <w:r w:rsidR="009B5C8A">
        <w:rPr>
          <w:rFonts w:hint="eastAsia"/>
        </w:rPr>
        <w:t>，</w:t>
      </w:r>
      <w:r w:rsidR="00A00FD4">
        <w:rPr>
          <w:rFonts w:hint="eastAsia"/>
        </w:rPr>
        <w:t>在</w:t>
      </w:r>
      <w:r w:rsidR="00F23F33">
        <w:rPr>
          <w:rFonts w:hint="eastAsia"/>
        </w:rPr>
        <w:t>S</w:t>
      </w:r>
      <w:r w:rsidR="00A00FD4">
        <w:rPr>
          <w:rFonts w:hint="eastAsia"/>
        </w:rPr>
        <w:t>huffleNetV2</w:t>
      </w:r>
      <w:r w:rsidR="00A00FD4">
        <w:rPr>
          <w:rFonts w:hint="eastAsia"/>
        </w:rPr>
        <w:t>中引入多尺度特征融合模块，</w:t>
      </w:r>
      <w:r w:rsidR="009B5C8A">
        <w:rPr>
          <w:rFonts w:hint="eastAsia"/>
        </w:rPr>
        <w:t>以加强对</w:t>
      </w:r>
      <w:r w:rsidR="00861626">
        <w:rPr>
          <w:rFonts w:hint="eastAsia"/>
        </w:rPr>
        <w:t>不同尺度害虫的特征提取能力，</w:t>
      </w:r>
      <w:r w:rsidR="00B75A8F">
        <w:rPr>
          <w:rFonts w:hint="eastAsia"/>
        </w:rPr>
        <w:t>并将</w:t>
      </w:r>
      <w:r w:rsidR="00F23F33">
        <w:rPr>
          <w:rFonts w:hint="eastAsia"/>
        </w:rPr>
        <w:t>改进的</w:t>
      </w:r>
      <w:r w:rsidR="00EC78A4">
        <w:rPr>
          <w:rFonts w:hint="eastAsia"/>
        </w:rPr>
        <w:t>自适应</w:t>
      </w:r>
      <w:r w:rsidR="003F7FB2">
        <w:rPr>
          <w:rFonts w:hint="eastAsia"/>
        </w:rPr>
        <w:t>高效</w:t>
      </w:r>
      <w:r w:rsidR="00EC78A4">
        <w:rPr>
          <w:rFonts w:hint="eastAsia"/>
        </w:rPr>
        <w:t>通道注意力</w:t>
      </w:r>
      <w:r w:rsidR="00F23F33">
        <w:rPr>
          <w:rFonts w:hint="eastAsia"/>
        </w:rPr>
        <w:t>嵌入</w:t>
      </w:r>
      <w:r w:rsidR="00AB37C4">
        <w:rPr>
          <w:rFonts w:hint="eastAsia"/>
        </w:rPr>
        <w:t>ShuffleNetV2</w:t>
      </w:r>
      <w:r w:rsidR="00AB37C4">
        <w:rPr>
          <w:rFonts w:hint="eastAsia"/>
        </w:rPr>
        <w:t>，提高</w:t>
      </w:r>
      <w:r w:rsidR="00DC5B7C">
        <w:rPr>
          <w:rFonts w:hint="eastAsia"/>
        </w:rPr>
        <w:t>了</w:t>
      </w:r>
      <w:r w:rsidR="00AB37C4">
        <w:rPr>
          <w:rFonts w:hint="eastAsia"/>
        </w:rPr>
        <w:t>模型的跨通道交互能力</w:t>
      </w:r>
      <w:r w:rsidR="00830E96">
        <w:rPr>
          <w:rFonts w:hint="eastAsia"/>
        </w:rPr>
        <w:t>。</w:t>
      </w:r>
      <w:r w:rsidR="00AD4490">
        <w:rPr>
          <w:rFonts w:hint="eastAsia"/>
        </w:rPr>
        <w:t>改进后的</w:t>
      </w:r>
      <w:r w:rsidR="008A0920">
        <w:rPr>
          <w:rFonts w:hint="eastAsia"/>
        </w:rPr>
        <w:t>模型平均准确率和</w:t>
      </w:r>
      <w:r w:rsidR="008A0920">
        <w:rPr>
          <w:rFonts w:hint="eastAsia"/>
        </w:rPr>
        <w:t>F1</w:t>
      </w:r>
      <w:r w:rsidR="002119CB">
        <w:rPr>
          <w:rFonts w:hint="eastAsia"/>
        </w:rPr>
        <w:t>分数</w:t>
      </w:r>
      <w:r w:rsidR="004112B4">
        <w:rPr>
          <w:rFonts w:hint="eastAsia"/>
        </w:rPr>
        <w:t>分别提高了</w:t>
      </w:r>
      <w:r w:rsidR="00581D15">
        <w:t>4</w:t>
      </w:r>
      <w:r w:rsidR="00A06654">
        <w:t>.0</w:t>
      </w:r>
      <w:r w:rsidR="00581D15">
        <w:t>%</w:t>
      </w:r>
      <w:r w:rsidR="004112B4">
        <w:rPr>
          <w:rFonts w:hint="eastAsia"/>
        </w:rPr>
        <w:t>和</w:t>
      </w:r>
      <w:r w:rsidR="00581D15">
        <w:t>3.09%</w:t>
      </w:r>
      <w:r w:rsidR="004112B4">
        <w:rPr>
          <w:rFonts w:hint="eastAsia"/>
        </w:rPr>
        <w:t>，</w:t>
      </w:r>
      <w:r w:rsidR="00EE09FA">
        <w:rPr>
          <w:rFonts w:hint="eastAsia"/>
        </w:rPr>
        <w:t>且参数量和浮点运算量分别</w:t>
      </w:r>
      <w:r w:rsidR="00EE09FA" w:rsidRPr="00EE09FA">
        <w:t>下降了</w:t>
      </w:r>
      <w:r w:rsidR="00EE09FA" w:rsidRPr="00EE09FA">
        <w:t>30.6%</w:t>
      </w:r>
      <w:r w:rsidR="00EE09FA" w:rsidRPr="00EE09FA">
        <w:t>和</w:t>
      </w:r>
      <w:r w:rsidR="00EE09FA" w:rsidRPr="00EE09FA">
        <w:t>18.6%</w:t>
      </w:r>
      <w:r w:rsidR="00945906">
        <w:rPr>
          <w:rFonts w:hint="eastAsia"/>
        </w:rPr>
        <w:t>，</w:t>
      </w:r>
      <w:r w:rsidR="003C05F7">
        <w:rPr>
          <w:rFonts w:hint="eastAsia"/>
        </w:rPr>
        <w:t>处理</w:t>
      </w:r>
      <w:r w:rsidR="00945906" w:rsidRPr="00945906">
        <w:t>单张害虫图像的平均时间为</w:t>
      </w:r>
      <w:r w:rsidR="00945906" w:rsidRPr="00945906">
        <w:t>11.9</w:t>
      </w:r>
      <w:r w:rsidR="00B61568">
        <w:t xml:space="preserve"> </w:t>
      </w:r>
      <w:r w:rsidR="00945906" w:rsidRPr="00945906">
        <w:t>ms</w:t>
      </w:r>
      <w:r w:rsidR="00945906" w:rsidRPr="00945906">
        <w:t>，</w:t>
      </w:r>
      <w:r w:rsidR="00A50A2D">
        <w:rPr>
          <w:rFonts w:hint="eastAsia"/>
        </w:rPr>
        <w:lastRenderedPageBreak/>
        <w:t>相比</w:t>
      </w:r>
      <w:r w:rsidR="00A50A2D">
        <w:rPr>
          <w:rFonts w:hint="eastAsia"/>
        </w:rPr>
        <w:t>ResNet</w:t>
      </w:r>
      <w:r w:rsidR="00A50A2D">
        <w:t>50</w:t>
      </w:r>
      <w:r w:rsidR="00A50A2D">
        <w:rPr>
          <w:rFonts w:hint="eastAsia"/>
        </w:rPr>
        <w:t>、</w:t>
      </w:r>
      <w:r w:rsidR="00A50A2D">
        <w:rPr>
          <w:rFonts w:hint="eastAsia"/>
        </w:rPr>
        <w:t>GoogleNet</w:t>
      </w:r>
      <w:r w:rsidR="00A50A2D">
        <w:rPr>
          <w:rFonts w:hint="eastAsia"/>
        </w:rPr>
        <w:t>等大幅减少</w:t>
      </w:r>
      <w:r w:rsidR="0026385C">
        <w:rPr>
          <w:rFonts w:hint="eastAsia"/>
        </w:rPr>
        <w:t>，</w:t>
      </w:r>
      <w:r w:rsidR="0012647E">
        <w:rPr>
          <w:rFonts w:hint="eastAsia"/>
        </w:rPr>
        <w:t>模型更加轻量化，推理速度更快</w:t>
      </w:r>
      <w:r w:rsidR="000155D3">
        <w:rPr>
          <w:rFonts w:hint="eastAsia"/>
        </w:rPr>
        <w:t>。</w:t>
      </w:r>
      <w:r w:rsidR="004B51E7" w:rsidRPr="002211D9">
        <w:rPr>
          <w:rFonts w:hint="eastAsia"/>
        </w:rPr>
        <w:t>Woo</w:t>
      </w:r>
      <w:r w:rsidR="004B51E7">
        <w:rPr>
          <w:rFonts w:hint="eastAsia"/>
        </w:rPr>
        <w:t>等</w:t>
      </w:r>
      <w:r w:rsidR="00131098">
        <w:fldChar w:fldCharType="begin"/>
      </w:r>
      <w:r w:rsidR="00261C0E">
        <w:instrText xml:space="preserve"> ADDIN NE.Ref.{646DA9C9-C38D-4231-A3D6-1D876F8E411D}</w:instrText>
      </w:r>
      <w:r w:rsidR="00131098">
        <w:fldChar w:fldCharType="separate"/>
      </w:r>
      <w:r w:rsidR="007E6988">
        <w:rPr>
          <w:rFonts w:cs="Times New Roman"/>
          <w:color w:val="080000"/>
          <w:kern w:val="0"/>
          <w:szCs w:val="19"/>
          <w:vertAlign w:val="superscript"/>
        </w:rPr>
        <w:t>[23]</w:t>
      </w:r>
      <w:r w:rsidR="00131098">
        <w:fldChar w:fldCharType="end"/>
      </w:r>
      <w:r w:rsidR="0097527B">
        <w:rPr>
          <w:rFonts w:hint="eastAsia"/>
        </w:rPr>
        <w:t>提出了</w:t>
      </w:r>
      <w:r w:rsidR="00F3050D">
        <w:rPr>
          <w:rFonts w:hint="eastAsia"/>
        </w:rPr>
        <w:t>卷积块注意力模块</w:t>
      </w:r>
      <w:r w:rsidR="00065F47">
        <w:rPr>
          <w:rFonts w:hint="eastAsia"/>
        </w:rPr>
        <w:t>，</w:t>
      </w:r>
      <w:r w:rsidR="00653E17">
        <w:rPr>
          <w:rFonts w:hint="eastAsia"/>
        </w:rPr>
        <w:t>可自适应调整输入特征的通道和空间信息</w:t>
      </w:r>
      <w:r w:rsidR="00814C0F">
        <w:rPr>
          <w:rFonts w:hint="eastAsia"/>
        </w:rPr>
        <w:t>，</w:t>
      </w:r>
      <w:r w:rsidR="00F42327">
        <w:rPr>
          <w:rFonts w:hint="eastAsia"/>
        </w:rPr>
        <w:t>从而</w:t>
      </w:r>
      <w:r w:rsidR="00814C0F">
        <w:rPr>
          <w:rFonts w:hint="eastAsia"/>
        </w:rPr>
        <w:t>提取</w:t>
      </w:r>
      <w:r w:rsidR="00B06576">
        <w:rPr>
          <w:rFonts w:hint="eastAsia"/>
        </w:rPr>
        <w:t>出</w:t>
      </w:r>
      <w:r w:rsidR="00814C0F">
        <w:rPr>
          <w:rFonts w:hint="eastAsia"/>
        </w:rPr>
        <w:t>更有意义的深层特征</w:t>
      </w:r>
      <w:r w:rsidR="008C26BE">
        <w:rPr>
          <w:rFonts w:hint="eastAsia"/>
        </w:rPr>
        <w:t>，</w:t>
      </w:r>
      <w:r w:rsidR="00135873" w:rsidRPr="002211D9">
        <w:t>Faster</w:t>
      </w:r>
      <w:r w:rsidR="00135873" w:rsidRPr="00135873">
        <w:t xml:space="preserve"> </w:t>
      </w:r>
      <w:r w:rsidR="00135873" w:rsidRPr="002211D9">
        <w:t>R</w:t>
      </w:r>
      <w:r w:rsidR="00135873" w:rsidRPr="00135873">
        <w:t>-</w:t>
      </w:r>
      <w:r w:rsidR="00135873" w:rsidRPr="002211D9">
        <w:t>CNN</w:t>
      </w:r>
      <w:r w:rsidR="00135873">
        <w:rPr>
          <w:rFonts w:hint="eastAsia"/>
        </w:rPr>
        <w:t>的特征提取</w:t>
      </w:r>
      <w:r w:rsidR="004C0F8E">
        <w:rPr>
          <w:rFonts w:hint="eastAsia"/>
        </w:rPr>
        <w:t>网络</w:t>
      </w:r>
      <w:r w:rsidR="004C0F8E" w:rsidRPr="002211D9">
        <w:rPr>
          <w:rFonts w:hint="eastAsia"/>
        </w:rPr>
        <w:t>ResNet</w:t>
      </w:r>
      <w:r w:rsidR="004C0F8E" w:rsidRPr="002211D9">
        <w:t>50</w:t>
      </w:r>
      <w:r w:rsidR="004C0F8E">
        <w:rPr>
          <w:rFonts w:hint="eastAsia"/>
        </w:rPr>
        <w:t>加入</w:t>
      </w:r>
      <w:r w:rsidR="000021E6">
        <w:rPr>
          <w:rFonts w:hint="eastAsia"/>
        </w:rPr>
        <w:t>卷积块注意力模块</w:t>
      </w:r>
      <w:r w:rsidR="004C0F8E">
        <w:rPr>
          <w:rFonts w:hint="eastAsia"/>
        </w:rPr>
        <w:t>后，</w:t>
      </w:r>
      <w:r w:rsidR="006D73DE" w:rsidRPr="006D73DE">
        <w:t>在</w:t>
      </w:r>
      <w:r w:rsidR="006D73DE" w:rsidRPr="002211D9">
        <w:t>MSCOCO</w:t>
      </w:r>
      <w:r w:rsidR="006D73DE" w:rsidRPr="006D73DE">
        <w:t>数据集上平均精度提高</w:t>
      </w:r>
      <w:r w:rsidR="00D13038">
        <w:rPr>
          <w:rFonts w:hint="eastAsia"/>
        </w:rPr>
        <w:t>了</w:t>
      </w:r>
      <w:r w:rsidR="006D73DE" w:rsidRPr="002211D9">
        <w:t>2</w:t>
      </w:r>
      <w:r w:rsidR="001B4645">
        <w:t>.0</w:t>
      </w:r>
      <w:r w:rsidR="006D73DE" w:rsidRPr="006D73DE">
        <w:t>%</w:t>
      </w:r>
      <w:r w:rsidR="00F61AAA">
        <w:rPr>
          <w:rFonts w:hint="eastAsia"/>
        </w:rPr>
        <w:t>。</w:t>
      </w:r>
    </w:p>
    <w:p w14:paraId="7F4F8680" w14:textId="2A71E86A" w:rsidR="00E30512" w:rsidRDefault="00B263E1" w:rsidP="00705E5F">
      <w:pPr>
        <w:widowControl w:val="0"/>
        <w:wordWrap w:val="0"/>
        <w:autoSpaceDE w:val="0"/>
        <w:autoSpaceDN w:val="0"/>
        <w:adjustRightInd w:val="0"/>
        <w:ind w:firstLine="380"/>
        <w:jc w:val="left"/>
      </w:pPr>
      <w:r>
        <w:rPr>
          <w:rFonts w:hint="eastAsia"/>
        </w:rPr>
        <w:t>针对甘薯外部品质</w:t>
      </w:r>
      <w:r w:rsidR="00A81660">
        <w:rPr>
          <w:rFonts w:hint="eastAsia"/>
        </w:rPr>
        <w:t>种类繁多且特征</w:t>
      </w:r>
      <w:r>
        <w:rPr>
          <w:rFonts w:hint="eastAsia"/>
        </w:rPr>
        <w:t>复杂</w:t>
      </w:r>
      <w:r w:rsidR="006D367A">
        <w:rPr>
          <w:rFonts w:hint="eastAsia"/>
        </w:rPr>
        <w:t>的问题，</w:t>
      </w:r>
      <w:r w:rsidR="00F94825">
        <w:rPr>
          <w:rFonts w:hint="eastAsia"/>
        </w:rPr>
        <w:t>本</w:t>
      </w:r>
      <w:r w:rsidR="0031272D">
        <w:rPr>
          <w:rFonts w:hint="eastAsia"/>
        </w:rPr>
        <w:t>研究</w:t>
      </w:r>
      <w:r w:rsidR="00F210A6">
        <w:rPr>
          <w:rFonts w:hint="eastAsia"/>
        </w:rPr>
        <w:t>利用改进的</w:t>
      </w:r>
      <w:r w:rsidR="00F41BF1">
        <w:rPr>
          <w:rFonts w:hint="eastAsia"/>
        </w:rPr>
        <w:t>M3S</w:t>
      </w:r>
      <w:r w:rsidR="00834A9E">
        <w:rPr>
          <w:rFonts w:hint="eastAsia"/>
        </w:rPr>
        <w:t>模型</w:t>
      </w:r>
      <w:r w:rsidR="0066488E">
        <w:rPr>
          <w:rFonts w:hint="eastAsia"/>
        </w:rPr>
        <w:t>自动提取</w:t>
      </w:r>
      <w:r w:rsidR="0070156C">
        <w:rPr>
          <w:rFonts w:hint="eastAsia"/>
        </w:rPr>
        <w:t>甘薯外部品质信息，通过迁移学习的方法训练分类</w:t>
      </w:r>
      <w:r w:rsidR="00CA651F">
        <w:rPr>
          <w:rFonts w:hint="eastAsia"/>
        </w:rPr>
        <w:t>模型，以期完成甘薯外部品质快速和准确</w:t>
      </w:r>
      <w:r w:rsidR="00B65922">
        <w:rPr>
          <w:rFonts w:hint="eastAsia"/>
        </w:rPr>
        <w:t>的分类。</w:t>
      </w:r>
    </w:p>
    <w:p w14:paraId="35AE46ED" w14:textId="1A1201AE" w:rsidR="004E1EA2" w:rsidRDefault="000A7EBB" w:rsidP="008C3C26">
      <w:pPr>
        <w:pStyle w:val="1"/>
        <w:spacing w:before="312" w:after="312"/>
      </w:pPr>
      <w:r>
        <w:rPr>
          <w:rFonts w:hint="eastAsia"/>
        </w:rPr>
        <w:t>1</w:t>
      </w:r>
      <w:r w:rsidR="004E1EA2">
        <w:rPr>
          <w:rFonts w:hint="eastAsia"/>
        </w:rPr>
        <w:t>材料和方法</w:t>
      </w:r>
    </w:p>
    <w:p w14:paraId="1D0147CD" w14:textId="49F6119F" w:rsidR="004E1EA2" w:rsidRDefault="004E1EA2" w:rsidP="008C3C26">
      <w:pPr>
        <w:pStyle w:val="2"/>
      </w:pPr>
      <w:r w:rsidRPr="002211D9">
        <w:rPr>
          <w:rFonts w:hint="eastAsia"/>
        </w:rPr>
        <w:t>1</w:t>
      </w:r>
      <w:r>
        <w:t>.</w:t>
      </w:r>
      <w:r w:rsidRPr="002211D9">
        <w:t>1</w:t>
      </w:r>
      <w:r w:rsidR="00B97A99">
        <w:rPr>
          <w:rFonts w:hint="eastAsia"/>
        </w:rPr>
        <w:t>实验</w:t>
      </w:r>
      <w:r>
        <w:rPr>
          <w:rFonts w:hint="eastAsia"/>
        </w:rPr>
        <w:t>材料</w:t>
      </w:r>
      <w:r w:rsidR="00DF6D00">
        <w:rPr>
          <w:rFonts w:hint="eastAsia"/>
        </w:rPr>
        <w:t>和装置</w:t>
      </w:r>
    </w:p>
    <w:p w14:paraId="11D7E217" w14:textId="41D1F420" w:rsidR="00D914FD" w:rsidRDefault="00AA7E58" w:rsidP="008E68E4">
      <w:pPr>
        <w:ind w:firstLine="380"/>
      </w:pPr>
      <w:r>
        <w:rPr>
          <w:rFonts w:hint="eastAsia"/>
        </w:rPr>
        <w:t>本</w:t>
      </w:r>
      <w:r w:rsidR="00750BEE">
        <w:rPr>
          <w:rFonts w:hint="eastAsia"/>
        </w:rPr>
        <w:t>研究</w:t>
      </w:r>
      <w:r w:rsidR="00537F70">
        <w:rPr>
          <w:rFonts w:hint="eastAsia"/>
        </w:rPr>
        <w:t>使用的</w:t>
      </w:r>
      <w:r>
        <w:rPr>
          <w:rFonts w:hint="eastAsia"/>
        </w:rPr>
        <w:t>甘薯</w:t>
      </w:r>
      <w:r w:rsidR="0073778E">
        <w:rPr>
          <w:rFonts w:hint="eastAsia"/>
        </w:rPr>
        <w:t>样本</w:t>
      </w:r>
      <w:r w:rsidR="00E220B9">
        <w:rPr>
          <w:rFonts w:hint="eastAsia"/>
        </w:rPr>
        <w:t>购买</w:t>
      </w:r>
      <w:r w:rsidR="00233F3E">
        <w:rPr>
          <w:rFonts w:hint="eastAsia"/>
        </w:rPr>
        <w:t>于</w:t>
      </w:r>
      <w:r>
        <w:rPr>
          <w:rFonts w:hint="eastAsia"/>
        </w:rPr>
        <w:t>广州市</w:t>
      </w:r>
      <w:r w:rsidR="0028366A">
        <w:rPr>
          <w:rFonts w:hint="eastAsia"/>
        </w:rPr>
        <w:t>某</w:t>
      </w:r>
      <w:r>
        <w:rPr>
          <w:rFonts w:hint="eastAsia"/>
        </w:rPr>
        <w:t>蔬菜</w:t>
      </w:r>
      <w:r w:rsidR="008A20EB">
        <w:rPr>
          <w:rFonts w:hint="eastAsia"/>
        </w:rPr>
        <w:t>批发</w:t>
      </w:r>
      <w:r>
        <w:rPr>
          <w:rFonts w:hint="eastAsia"/>
        </w:rPr>
        <w:t>市场</w:t>
      </w:r>
      <w:r w:rsidR="002729F8">
        <w:rPr>
          <w:rFonts w:hint="eastAsia"/>
        </w:rPr>
        <w:t>，</w:t>
      </w:r>
      <w:r w:rsidR="003774E9">
        <w:rPr>
          <w:rFonts w:hint="eastAsia"/>
        </w:rPr>
        <w:t>品种为西瓜红</w:t>
      </w:r>
      <w:r w:rsidR="00BB4D47">
        <w:rPr>
          <w:rFonts w:hint="eastAsia"/>
        </w:rPr>
        <w:t>。</w:t>
      </w:r>
      <w:r w:rsidR="00257CC6">
        <w:rPr>
          <w:rFonts w:hint="eastAsia"/>
        </w:rPr>
        <w:t>本文</w:t>
      </w:r>
      <w:r w:rsidR="00EC4A15">
        <w:rPr>
          <w:rFonts w:hint="eastAsia"/>
        </w:rPr>
        <w:t>选择</w:t>
      </w:r>
      <w:r w:rsidR="003275D2">
        <w:rPr>
          <w:rFonts w:hint="eastAsia"/>
        </w:rPr>
        <w:t>较</w:t>
      </w:r>
      <w:r w:rsidR="00EC4A15">
        <w:rPr>
          <w:rFonts w:hint="eastAsia"/>
        </w:rPr>
        <w:t>常见的</w:t>
      </w:r>
      <w:r w:rsidR="00462AB7">
        <w:rPr>
          <w:rFonts w:hint="eastAsia"/>
        </w:rPr>
        <w:t>发芽</w:t>
      </w:r>
      <w:r w:rsidR="00F010C7">
        <w:rPr>
          <w:rFonts w:hint="eastAsia"/>
        </w:rPr>
        <w:t>、</w:t>
      </w:r>
      <w:r w:rsidR="00476186">
        <w:rPr>
          <w:rFonts w:hint="eastAsia"/>
        </w:rPr>
        <w:t>损伤、</w:t>
      </w:r>
      <w:r w:rsidR="00C65BA5">
        <w:rPr>
          <w:rFonts w:hint="eastAsia"/>
        </w:rPr>
        <w:t>霉腐</w:t>
      </w:r>
      <w:r w:rsidR="00F010C7">
        <w:rPr>
          <w:rFonts w:hint="eastAsia"/>
        </w:rPr>
        <w:t>和正常</w:t>
      </w:r>
      <w:r w:rsidR="00A2642F">
        <w:rPr>
          <w:rFonts w:hint="eastAsia"/>
        </w:rPr>
        <w:t>4</w:t>
      </w:r>
      <w:r w:rsidR="00A2642F">
        <w:rPr>
          <w:rFonts w:hint="eastAsia"/>
        </w:rPr>
        <w:t>个</w:t>
      </w:r>
      <w:r w:rsidR="00E9557C">
        <w:rPr>
          <w:rFonts w:hint="eastAsia"/>
        </w:rPr>
        <w:t>类别甘薯</w:t>
      </w:r>
      <w:r w:rsidR="00A2642F">
        <w:rPr>
          <w:rFonts w:hint="eastAsia"/>
        </w:rPr>
        <w:t>进行检测</w:t>
      </w:r>
      <w:r w:rsidR="00AA37C5">
        <w:rPr>
          <w:rFonts w:hint="eastAsia"/>
        </w:rPr>
        <w:t>，</w:t>
      </w:r>
      <w:r w:rsidR="008D54F7">
        <w:rPr>
          <w:rFonts w:hint="eastAsia"/>
        </w:rPr>
        <w:t>分类标准如下：</w:t>
      </w:r>
    </w:p>
    <w:p w14:paraId="7D1A812C" w14:textId="76AAD8B0" w:rsidR="009259A5" w:rsidRDefault="009259A5" w:rsidP="00D914FD">
      <w:pPr>
        <w:ind w:firstLine="380"/>
      </w:pPr>
      <w:r>
        <w:rPr>
          <w:rFonts w:hint="eastAsia"/>
        </w:rPr>
        <w:t>（</w:t>
      </w:r>
      <w:r w:rsidR="00AA37C5">
        <w:t>1</w:t>
      </w:r>
      <w:r>
        <w:rPr>
          <w:rFonts w:hint="eastAsia"/>
        </w:rPr>
        <w:t>）</w:t>
      </w:r>
      <w:r w:rsidR="00462AB7">
        <w:rPr>
          <w:rFonts w:hint="eastAsia"/>
        </w:rPr>
        <w:t>损伤</w:t>
      </w:r>
      <w:r w:rsidR="0047680E">
        <w:rPr>
          <w:rFonts w:hint="eastAsia"/>
        </w:rPr>
        <w:t>甘薯</w:t>
      </w:r>
      <w:r w:rsidR="00462AB7">
        <w:rPr>
          <w:rFonts w:hint="eastAsia"/>
        </w:rPr>
        <w:t>：</w:t>
      </w:r>
      <w:r w:rsidR="00172589">
        <w:rPr>
          <w:rFonts w:hint="eastAsia"/>
        </w:rPr>
        <w:t>表面有大面积破皮或者</w:t>
      </w:r>
      <w:r w:rsidR="004A784D">
        <w:rPr>
          <w:rFonts w:hint="eastAsia"/>
        </w:rPr>
        <w:t>机械</w:t>
      </w:r>
      <w:r w:rsidR="00876B48">
        <w:rPr>
          <w:rFonts w:hint="eastAsia"/>
        </w:rPr>
        <w:t>损伤的甘薯。</w:t>
      </w:r>
    </w:p>
    <w:p w14:paraId="1D0F90DE" w14:textId="15238B29" w:rsidR="000E637B" w:rsidRDefault="000E637B" w:rsidP="00D914FD">
      <w:pPr>
        <w:ind w:firstLine="380"/>
      </w:pPr>
      <w:r>
        <w:rPr>
          <w:rFonts w:hint="eastAsia"/>
        </w:rPr>
        <w:t>（</w:t>
      </w:r>
      <w:r w:rsidR="00AA37C5">
        <w:t>2</w:t>
      </w:r>
      <w:r>
        <w:rPr>
          <w:rFonts w:hint="eastAsia"/>
        </w:rPr>
        <w:t>）发芽</w:t>
      </w:r>
      <w:r w:rsidR="0047680E">
        <w:rPr>
          <w:rFonts w:hint="eastAsia"/>
        </w:rPr>
        <w:t>甘薯</w:t>
      </w:r>
      <w:r>
        <w:rPr>
          <w:rFonts w:hint="eastAsia"/>
        </w:rPr>
        <w:t>：</w:t>
      </w:r>
      <w:r w:rsidR="00DE544A">
        <w:rPr>
          <w:rFonts w:hint="eastAsia"/>
        </w:rPr>
        <w:t>具有不同</w:t>
      </w:r>
      <w:r w:rsidR="00A34819">
        <w:rPr>
          <w:rFonts w:hint="eastAsia"/>
        </w:rPr>
        <w:t>长度和形状</w:t>
      </w:r>
      <w:r w:rsidR="00DE544A">
        <w:rPr>
          <w:rFonts w:hint="eastAsia"/>
        </w:rPr>
        <w:t>芽体</w:t>
      </w:r>
      <w:r w:rsidR="00A34819">
        <w:rPr>
          <w:rFonts w:hint="eastAsia"/>
        </w:rPr>
        <w:t>的甘薯</w:t>
      </w:r>
      <w:r w:rsidR="00B06FDA">
        <w:rPr>
          <w:rFonts w:hint="eastAsia"/>
        </w:rPr>
        <w:t>。</w:t>
      </w:r>
    </w:p>
    <w:p w14:paraId="4859E284" w14:textId="06770882" w:rsidR="003B3BCA" w:rsidRDefault="003B3BCA" w:rsidP="00D914FD">
      <w:pPr>
        <w:ind w:firstLine="380"/>
      </w:pPr>
      <w:r>
        <w:rPr>
          <w:rFonts w:hint="eastAsia"/>
        </w:rPr>
        <w:t>（</w:t>
      </w:r>
      <w:r w:rsidR="00AA37C5">
        <w:t>3</w:t>
      </w:r>
      <w:r>
        <w:rPr>
          <w:rFonts w:hint="eastAsia"/>
        </w:rPr>
        <w:t>）霉腐</w:t>
      </w:r>
      <w:r w:rsidR="00F57F08">
        <w:rPr>
          <w:rFonts w:hint="eastAsia"/>
        </w:rPr>
        <w:t>甘薯</w:t>
      </w:r>
      <w:r w:rsidR="00E2513A">
        <w:rPr>
          <w:rFonts w:hint="eastAsia"/>
        </w:rPr>
        <w:t>：</w:t>
      </w:r>
      <w:r w:rsidR="00240F65">
        <w:rPr>
          <w:rFonts w:hint="eastAsia"/>
        </w:rPr>
        <w:t>存在霉菌、腐烂和干腐中的一种或几种的甘薯</w:t>
      </w:r>
      <w:r w:rsidR="00950378">
        <w:rPr>
          <w:rFonts w:hint="eastAsia"/>
        </w:rPr>
        <w:t>。</w:t>
      </w:r>
    </w:p>
    <w:p w14:paraId="1BD909DB" w14:textId="6CB9F616" w:rsidR="0061688E" w:rsidRDefault="00AA37C5" w:rsidP="00DF6D00">
      <w:pPr>
        <w:ind w:firstLine="380"/>
      </w:pPr>
      <w:r>
        <w:rPr>
          <w:rFonts w:hint="eastAsia"/>
        </w:rPr>
        <w:t>（</w:t>
      </w:r>
      <w:r>
        <w:t>4</w:t>
      </w:r>
      <w:r>
        <w:rPr>
          <w:rFonts w:hint="eastAsia"/>
        </w:rPr>
        <w:t>）正常</w:t>
      </w:r>
      <w:r w:rsidR="00F57F08">
        <w:rPr>
          <w:rFonts w:hint="eastAsia"/>
        </w:rPr>
        <w:t>甘薯</w:t>
      </w:r>
      <w:r>
        <w:rPr>
          <w:rFonts w:hint="eastAsia"/>
        </w:rPr>
        <w:t>：</w:t>
      </w:r>
      <w:r w:rsidR="004125EF">
        <w:rPr>
          <w:rFonts w:hint="eastAsia"/>
        </w:rPr>
        <w:t>表面</w:t>
      </w:r>
      <w:r w:rsidR="00391E3B">
        <w:rPr>
          <w:rFonts w:hint="eastAsia"/>
        </w:rPr>
        <w:t>没有</w:t>
      </w:r>
      <w:r w:rsidR="00B14D2A">
        <w:rPr>
          <w:rFonts w:hint="eastAsia"/>
        </w:rPr>
        <w:t>损伤、</w:t>
      </w:r>
      <w:r w:rsidR="00391E3B">
        <w:rPr>
          <w:rFonts w:hint="eastAsia"/>
        </w:rPr>
        <w:t>发芽和霉腐，</w:t>
      </w:r>
      <w:r w:rsidR="00B04E36">
        <w:rPr>
          <w:rFonts w:hint="eastAsia"/>
        </w:rPr>
        <w:t>仅有轻微破皮或没有破皮的甘薯</w:t>
      </w:r>
      <w:r w:rsidR="00C000DB">
        <w:rPr>
          <w:rFonts w:hint="eastAsia"/>
        </w:rPr>
        <w:t>。</w:t>
      </w:r>
    </w:p>
    <w:p w14:paraId="4BDBF014" w14:textId="2309DF09" w:rsidR="00D4699B" w:rsidRDefault="000512B4" w:rsidP="00FC7F41">
      <w:pPr>
        <w:widowControl w:val="0"/>
        <w:ind w:firstLine="380"/>
      </w:pPr>
      <w:r>
        <w:rPr>
          <w:rFonts w:hint="eastAsia"/>
        </w:rPr>
        <w:t>甘薯</w:t>
      </w:r>
      <w:r w:rsidR="00E66D6C" w:rsidRPr="00E66D6C">
        <w:rPr>
          <w:rFonts w:hint="eastAsia"/>
        </w:rPr>
        <w:t>图像采集系统主要由工业相机、照明系统</w:t>
      </w:r>
      <w:r w:rsidR="006276CD">
        <w:rPr>
          <w:rFonts w:hint="eastAsia"/>
        </w:rPr>
        <w:t>、</w:t>
      </w:r>
      <w:r w:rsidR="00E66D6C" w:rsidRPr="00E66D6C">
        <w:rPr>
          <w:rFonts w:hint="eastAsia"/>
        </w:rPr>
        <w:t>计算机</w:t>
      </w:r>
      <w:r w:rsidR="006276CD">
        <w:rPr>
          <w:rFonts w:hint="eastAsia"/>
        </w:rPr>
        <w:t>、输送带和调速器</w:t>
      </w:r>
      <w:r w:rsidR="00E66D6C" w:rsidRPr="00E66D6C">
        <w:rPr>
          <w:rFonts w:hint="eastAsia"/>
        </w:rPr>
        <w:t>组成，如</w:t>
      </w:r>
      <w:r w:rsidR="00663630">
        <w:fldChar w:fldCharType="begin"/>
      </w:r>
      <w:r w:rsidR="00663630">
        <w:instrText xml:space="preserve"> </w:instrText>
      </w:r>
      <w:r w:rsidR="00663630">
        <w:rPr>
          <w:rFonts w:hint="eastAsia"/>
        </w:rPr>
        <w:instrText>REF _Ref131442586 \h</w:instrText>
      </w:r>
      <w:r w:rsidR="00663630">
        <w:instrText xml:space="preserve"> </w:instrText>
      </w:r>
      <w:r w:rsidR="00663630">
        <w:fldChar w:fldCharType="separate"/>
      </w:r>
      <w:r w:rsidR="00BE4B1C" w:rsidRPr="00E2301C">
        <w:rPr>
          <w:rFonts w:hint="eastAsia"/>
          <w:szCs w:val="15"/>
        </w:rPr>
        <w:t>图</w:t>
      </w:r>
      <w:r w:rsidR="00BE4B1C">
        <w:rPr>
          <w:noProof/>
          <w:szCs w:val="15"/>
        </w:rPr>
        <w:t>1</w:t>
      </w:r>
      <w:r w:rsidR="00663630">
        <w:fldChar w:fldCharType="end"/>
      </w:r>
      <w:r w:rsidR="00E66D6C" w:rsidRPr="00E66D6C">
        <w:rPr>
          <w:rFonts w:hint="eastAsia"/>
        </w:rPr>
        <w:t>所示。为了</w:t>
      </w:r>
      <w:r w:rsidR="00744245">
        <w:rPr>
          <w:rFonts w:hint="eastAsia"/>
        </w:rPr>
        <w:t>减少</w:t>
      </w:r>
      <w:r w:rsidR="00E66D6C" w:rsidRPr="00E66D6C">
        <w:rPr>
          <w:rFonts w:hint="eastAsia"/>
        </w:rPr>
        <w:t>外界噪声的干扰，将照明系统设计为</w:t>
      </w:r>
      <w:r w:rsidR="00BB2FC7">
        <w:rPr>
          <w:rFonts w:hint="eastAsia"/>
        </w:rPr>
        <w:t>半</w:t>
      </w:r>
      <w:r w:rsidR="00E66D6C" w:rsidRPr="00E66D6C">
        <w:rPr>
          <w:rFonts w:hint="eastAsia"/>
        </w:rPr>
        <w:t>封闭灯箱，光源采用</w:t>
      </w:r>
      <w:r w:rsidR="00597E0D" w:rsidRPr="00A03060">
        <w:t>4</w:t>
      </w:r>
      <w:r w:rsidR="00E66D6C" w:rsidRPr="00A03060">
        <w:rPr>
          <w:rFonts w:hint="eastAsia"/>
        </w:rPr>
        <w:t>根</w:t>
      </w:r>
      <w:r w:rsidR="00E66D6C" w:rsidRPr="002211D9">
        <w:rPr>
          <w:rFonts w:hint="eastAsia"/>
        </w:rPr>
        <w:t>LED</w:t>
      </w:r>
      <w:r w:rsidR="00E66D6C" w:rsidRPr="00E66D6C">
        <w:rPr>
          <w:rFonts w:hint="eastAsia"/>
        </w:rPr>
        <w:t>灯</w:t>
      </w:r>
      <w:r w:rsidR="004652B4">
        <w:rPr>
          <w:rFonts w:hint="eastAsia"/>
        </w:rPr>
        <w:t>条</w:t>
      </w:r>
      <w:r w:rsidR="00E66D6C" w:rsidRPr="00E66D6C">
        <w:rPr>
          <w:rFonts w:hint="eastAsia"/>
        </w:rPr>
        <w:t>，每根</w:t>
      </w:r>
      <w:r w:rsidR="00E66D6C" w:rsidRPr="002211D9">
        <w:rPr>
          <w:rFonts w:hint="eastAsia"/>
        </w:rPr>
        <w:t>LED</w:t>
      </w:r>
      <w:r w:rsidR="00E66D6C" w:rsidRPr="00E66D6C">
        <w:rPr>
          <w:rFonts w:hint="eastAsia"/>
        </w:rPr>
        <w:t>灯长</w:t>
      </w:r>
      <w:r w:rsidR="00E66D6C" w:rsidRPr="002211D9">
        <w:t>3</w:t>
      </w:r>
      <w:r w:rsidR="005B6E48">
        <w:t xml:space="preserve">1 </w:t>
      </w:r>
      <w:r w:rsidR="00E66D6C" w:rsidRPr="002211D9">
        <w:rPr>
          <w:rFonts w:hint="eastAsia"/>
        </w:rPr>
        <w:t>cm</w:t>
      </w:r>
      <w:r w:rsidR="00E66D6C" w:rsidRPr="00E66D6C">
        <w:rPr>
          <w:rFonts w:hint="eastAsia"/>
        </w:rPr>
        <w:t>，功率</w:t>
      </w:r>
      <w:r w:rsidR="00E66D6C" w:rsidRPr="002211D9">
        <w:rPr>
          <w:rFonts w:hint="eastAsia"/>
        </w:rPr>
        <w:t>1</w:t>
      </w:r>
      <w:r w:rsidR="00E66D6C" w:rsidRPr="002211D9">
        <w:t>2</w:t>
      </w:r>
      <w:r w:rsidR="00E66D6C" w:rsidRPr="002211D9">
        <w:rPr>
          <w:rFonts w:hint="eastAsia"/>
        </w:rPr>
        <w:t>w</w:t>
      </w:r>
      <w:r w:rsidR="00E66D6C" w:rsidRPr="00E66D6C">
        <w:rPr>
          <w:rFonts w:hint="eastAsia"/>
        </w:rPr>
        <w:t>，安装在箱体</w:t>
      </w:r>
      <w:r w:rsidR="00BF7694">
        <w:rPr>
          <w:rFonts w:hint="eastAsia"/>
        </w:rPr>
        <w:t>顶部</w:t>
      </w:r>
      <w:r w:rsidR="00E66D6C" w:rsidRPr="00E66D6C">
        <w:rPr>
          <w:rFonts w:hint="eastAsia"/>
        </w:rPr>
        <w:t>。灯箱底部</w:t>
      </w:r>
      <w:r w:rsidR="003E3347">
        <w:rPr>
          <w:rFonts w:hint="eastAsia"/>
        </w:rPr>
        <w:t>的输送带</w:t>
      </w:r>
      <w:r w:rsidR="00E66D6C" w:rsidRPr="00E66D6C">
        <w:rPr>
          <w:rFonts w:hint="eastAsia"/>
        </w:rPr>
        <w:t>为甘薯图像采集区域，在图像采集区域的正上方</w:t>
      </w:r>
      <w:r w:rsidR="00166AE0">
        <w:rPr>
          <w:rFonts w:hint="eastAsia"/>
        </w:rPr>
        <w:t>4</w:t>
      </w:r>
      <w:r w:rsidR="00166AE0">
        <w:t xml:space="preserve">5 </w:t>
      </w:r>
      <w:r w:rsidR="00166AE0">
        <w:rPr>
          <w:rFonts w:hint="eastAsia"/>
        </w:rPr>
        <w:t>cm</w:t>
      </w:r>
      <w:r w:rsidR="00E66D6C" w:rsidRPr="00E66D6C">
        <w:rPr>
          <w:rFonts w:hint="eastAsia"/>
        </w:rPr>
        <w:t>处安装型号为</w:t>
      </w:r>
      <w:r w:rsidR="00E66D6C" w:rsidRPr="002211D9">
        <w:rPr>
          <w:rFonts w:hint="eastAsia"/>
        </w:rPr>
        <w:t>MER</w:t>
      </w:r>
      <w:r w:rsidR="00E66D6C" w:rsidRPr="00E66D6C">
        <w:rPr>
          <w:rFonts w:hint="eastAsia"/>
        </w:rPr>
        <w:t>-</w:t>
      </w:r>
      <w:r w:rsidR="00E66D6C" w:rsidRPr="002211D9">
        <w:t>132</w:t>
      </w:r>
      <w:r w:rsidR="00E66D6C" w:rsidRPr="00E66D6C">
        <w:rPr>
          <w:rFonts w:hint="eastAsia"/>
        </w:rPr>
        <w:t>-</w:t>
      </w:r>
      <w:r w:rsidR="00E66D6C" w:rsidRPr="002211D9">
        <w:t>43</w:t>
      </w:r>
      <w:r w:rsidR="00E66D6C" w:rsidRPr="002211D9">
        <w:rPr>
          <w:rFonts w:hint="eastAsia"/>
        </w:rPr>
        <w:t>U</w:t>
      </w:r>
      <w:r w:rsidR="00E66D6C" w:rsidRPr="002211D9">
        <w:t>3</w:t>
      </w:r>
      <w:r w:rsidR="00E66D6C" w:rsidRPr="002211D9">
        <w:rPr>
          <w:rFonts w:hint="eastAsia"/>
        </w:rPr>
        <w:t>C</w:t>
      </w:r>
      <w:r w:rsidR="00E66D6C" w:rsidRPr="00E66D6C">
        <w:rPr>
          <w:rFonts w:hint="eastAsia"/>
        </w:rPr>
        <w:t>的</w:t>
      </w:r>
      <w:r w:rsidR="00E66D6C" w:rsidRPr="002211D9">
        <w:rPr>
          <w:rFonts w:hint="eastAsia"/>
        </w:rPr>
        <w:t>USB</w:t>
      </w:r>
      <w:r w:rsidR="00E66D6C" w:rsidRPr="002211D9">
        <w:t>3</w:t>
      </w:r>
      <w:r w:rsidR="00E66D6C" w:rsidRPr="00E66D6C">
        <w:t>.</w:t>
      </w:r>
      <w:r w:rsidR="00E66D6C" w:rsidRPr="002211D9">
        <w:t>0</w:t>
      </w:r>
      <w:r w:rsidR="00E66D6C" w:rsidRPr="00E66D6C">
        <w:rPr>
          <w:rFonts w:hint="eastAsia"/>
        </w:rPr>
        <w:t>数字相机，分辨率</w:t>
      </w:r>
      <w:r w:rsidR="0031039E">
        <w:rPr>
          <w:rFonts w:hint="eastAsia"/>
        </w:rPr>
        <w:t>为</w:t>
      </w:r>
      <w:r w:rsidR="00E66D6C" w:rsidRPr="002211D9">
        <w:rPr>
          <w:rFonts w:hint="eastAsia"/>
        </w:rPr>
        <w:t>1</w:t>
      </w:r>
      <w:r w:rsidR="00E66D6C" w:rsidRPr="002211D9">
        <w:t>292</w:t>
      </w:r>
      <w:r w:rsidR="00E66D6C" w:rsidRPr="00E66D6C">
        <w:rPr>
          <w:rFonts w:hint="eastAsia"/>
        </w:rPr>
        <w:t>像素×</w:t>
      </w:r>
      <w:r w:rsidR="00E66D6C" w:rsidRPr="002211D9">
        <w:rPr>
          <w:rFonts w:hint="eastAsia"/>
        </w:rPr>
        <w:t>9</w:t>
      </w:r>
      <w:r w:rsidR="00E66D6C" w:rsidRPr="002211D9">
        <w:t>64</w:t>
      </w:r>
      <w:r w:rsidR="00E66D6C" w:rsidRPr="00E66D6C">
        <w:rPr>
          <w:rFonts w:hint="eastAsia"/>
        </w:rPr>
        <w:t>像素，相机装配焦距</w:t>
      </w:r>
      <w:r w:rsidR="00C31D90">
        <w:rPr>
          <w:rFonts w:hint="eastAsia"/>
        </w:rPr>
        <w:t>为</w:t>
      </w:r>
      <w:r w:rsidR="00C31D90">
        <w:rPr>
          <w:rFonts w:hint="eastAsia"/>
        </w:rPr>
        <w:t>4</w:t>
      </w:r>
      <w:r w:rsidR="00C31D90">
        <w:t xml:space="preserve">~12 </w:t>
      </w:r>
      <w:r w:rsidR="00C31D90">
        <w:rPr>
          <w:rFonts w:hint="eastAsia"/>
        </w:rPr>
        <w:t>mm</w:t>
      </w:r>
      <w:r w:rsidR="00E66D6C" w:rsidRPr="00E66D6C">
        <w:rPr>
          <w:rFonts w:hint="eastAsia"/>
        </w:rPr>
        <w:t>的变焦镜头，拍摄角度垂直于</w:t>
      </w:r>
      <w:r w:rsidR="004B7ADD">
        <w:rPr>
          <w:rFonts w:hint="eastAsia"/>
        </w:rPr>
        <w:t>底部的输送带</w:t>
      </w:r>
      <w:r w:rsidR="00056DFB">
        <w:rPr>
          <w:rFonts w:hint="eastAsia"/>
        </w:rPr>
        <w:t>平面</w:t>
      </w:r>
      <w:r w:rsidR="00E66D6C" w:rsidRPr="00E66D6C">
        <w:rPr>
          <w:rFonts w:hint="eastAsia"/>
        </w:rPr>
        <w:t>。</w:t>
      </w:r>
      <w:r w:rsidR="00C0339F">
        <w:rPr>
          <w:rFonts w:hint="eastAsia"/>
        </w:rPr>
        <w:t>采集图像</w:t>
      </w:r>
      <w:r w:rsidR="00E66D6C" w:rsidRPr="00E66D6C">
        <w:rPr>
          <w:rFonts w:hint="eastAsia"/>
        </w:rPr>
        <w:t>时开启</w:t>
      </w:r>
      <w:r w:rsidR="00276E74">
        <w:rPr>
          <w:rFonts w:hint="eastAsia"/>
        </w:rPr>
        <w:t>相机</w:t>
      </w:r>
      <w:r w:rsidR="00E66D6C" w:rsidRPr="00E66D6C">
        <w:rPr>
          <w:rFonts w:hint="eastAsia"/>
        </w:rPr>
        <w:t>自动白平衡，调节变焦镜头焦距</w:t>
      </w:r>
      <w:r w:rsidR="00D24B44">
        <w:rPr>
          <w:rFonts w:hint="eastAsia"/>
        </w:rPr>
        <w:t>和</w:t>
      </w:r>
      <w:r w:rsidR="00033454">
        <w:rPr>
          <w:rFonts w:hint="eastAsia"/>
        </w:rPr>
        <w:t>光圈</w:t>
      </w:r>
      <w:r w:rsidR="00E66D6C" w:rsidRPr="00E66D6C">
        <w:rPr>
          <w:rFonts w:hint="eastAsia"/>
        </w:rPr>
        <w:t>以得到完整、清晰的图像。由于</w:t>
      </w:r>
      <w:r w:rsidR="00C462CB">
        <w:rPr>
          <w:rFonts w:hint="eastAsia"/>
        </w:rPr>
        <w:t>甘薯</w:t>
      </w:r>
      <w:r w:rsidR="00D857AB">
        <w:rPr>
          <w:rFonts w:hint="eastAsia"/>
        </w:rPr>
        <w:t>形状</w:t>
      </w:r>
      <w:r w:rsidR="00E66D6C" w:rsidRPr="00E66D6C">
        <w:rPr>
          <w:rFonts w:hint="eastAsia"/>
        </w:rPr>
        <w:t>多为</w:t>
      </w:r>
      <w:r w:rsidR="00D01736">
        <w:rPr>
          <w:rFonts w:hint="eastAsia"/>
        </w:rPr>
        <w:t>长筒形、</w:t>
      </w:r>
      <w:r w:rsidR="00E66D6C" w:rsidRPr="00E66D6C">
        <w:rPr>
          <w:rFonts w:hint="eastAsia"/>
        </w:rPr>
        <w:t>纺锤形、卵形</w:t>
      </w:r>
      <w:r w:rsidR="000F0EC2">
        <w:rPr>
          <w:rFonts w:hint="eastAsia"/>
        </w:rPr>
        <w:t>和</w:t>
      </w:r>
      <w:r w:rsidR="00E66D6C" w:rsidRPr="00E66D6C">
        <w:rPr>
          <w:rFonts w:hint="eastAsia"/>
        </w:rPr>
        <w:t>球形，所以</w:t>
      </w:r>
      <w:r w:rsidR="008B5A30">
        <w:rPr>
          <w:rFonts w:hint="eastAsia"/>
        </w:rPr>
        <w:t>本研究</w:t>
      </w:r>
      <w:r w:rsidR="00E66D6C" w:rsidRPr="00E66D6C">
        <w:rPr>
          <w:rFonts w:hint="eastAsia"/>
        </w:rPr>
        <w:t>将</w:t>
      </w:r>
      <w:r w:rsidR="00C462CB">
        <w:rPr>
          <w:rFonts w:hint="eastAsia"/>
        </w:rPr>
        <w:t>甘薯</w:t>
      </w:r>
      <w:r w:rsidR="00E66D6C" w:rsidRPr="00E66D6C">
        <w:rPr>
          <w:rFonts w:hint="eastAsia"/>
        </w:rPr>
        <w:t>最大长度方向的视图作为主要研究</w:t>
      </w:r>
      <w:r w:rsidR="00DC1B98">
        <w:rPr>
          <w:rFonts w:hint="eastAsia"/>
        </w:rPr>
        <w:t>视图</w:t>
      </w:r>
      <w:r w:rsidR="00E66D6C" w:rsidRPr="00E66D6C">
        <w:rPr>
          <w:rFonts w:hint="eastAsia"/>
        </w:rPr>
        <w:t>。</w:t>
      </w:r>
      <w:r w:rsidR="008B5A30" w:rsidRPr="008B5A30">
        <w:rPr>
          <w:rFonts w:hint="eastAsia"/>
        </w:rPr>
        <w:t>在</w:t>
      </w:r>
      <w:r w:rsidR="00512A84">
        <w:rPr>
          <w:rFonts w:hint="eastAsia"/>
        </w:rPr>
        <w:t>甘薯</w:t>
      </w:r>
      <w:r w:rsidR="008B5A30" w:rsidRPr="008B5A30">
        <w:rPr>
          <w:rFonts w:hint="eastAsia"/>
        </w:rPr>
        <w:t>实际</w:t>
      </w:r>
      <w:r w:rsidR="00512A84">
        <w:rPr>
          <w:rFonts w:hint="eastAsia"/>
        </w:rPr>
        <w:t>分类</w:t>
      </w:r>
      <w:r w:rsidR="008B5A30" w:rsidRPr="008B5A30">
        <w:rPr>
          <w:rFonts w:hint="eastAsia"/>
        </w:rPr>
        <w:t>中，</w:t>
      </w:r>
      <w:r w:rsidR="00B571BD">
        <w:rPr>
          <w:rFonts w:hint="eastAsia"/>
        </w:rPr>
        <w:t>甘薯</w:t>
      </w:r>
      <w:r w:rsidR="005633C7">
        <w:rPr>
          <w:rFonts w:hint="eastAsia"/>
        </w:rPr>
        <w:t>完整的</w:t>
      </w:r>
      <w:r w:rsidR="00551534">
        <w:rPr>
          <w:rFonts w:hint="eastAsia"/>
        </w:rPr>
        <w:t>表面</w:t>
      </w:r>
      <w:r w:rsidR="008B5A30" w:rsidRPr="008B5A30">
        <w:rPr>
          <w:rFonts w:hint="eastAsia"/>
        </w:rPr>
        <w:t>信息可通过安装多个摄像头</w:t>
      </w:r>
      <w:r w:rsidR="006813E6">
        <w:rPr>
          <w:rFonts w:hint="eastAsia"/>
        </w:rPr>
        <w:t>从</w:t>
      </w:r>
      <w:r w:rsidR="008B5A30" w:rsidRPr="008B5A30">
        <w:rPr>
          <w:rFonts w:hint="eastAsia"/>
        </w:rPr>
        <w:t>多角度获得</w:t>
      </w:r>
      <w:r w:rsidR="006813E6">
        <w:rPr>
          <w:rFonts w:hint="eastAsia"/>
        </w:rPr>
        <w:t>，或者</w:t>
      </w:r>
      <w:r w:rsidR="008B5A30" w:rsidRPr="008B5A30">
        <w:rPr>
          <w:rFonts w:hint="eastAsia"/>
        </w:rPr>
        <w:t>通过输送机构</w:t>
      </w:r>
      <w:r w:rsidR="00CE75C0">
        <w:rPr>
          <w:rFonts w:hint="eastAsia"/>
        </w:rPr>
        <w:t>使甘薯</w:t>
      </w:r>
      <w:r w:rsidR="008B5A30" w:rsidRPr="008B5A30">
        <w:rPr>
          <w:rFonts w:hint="eastAsia"/>
        </w:rPr>
        <w:t>翻转，</w:t>
      </w:r>
      <w:r w:rsidR="000E7250">
        <w:rPr>
          <w:rFonts w:hint="eastAsia"/>
        </w:rPr>
        <w:t>以</w:t>
      </w:r>
      <w:r w:rsidR="008B5A30" w:rsidRPr="008B5A30">
        <w:rPr>
          <w:rFonts w:hint="eastAsia"/>
        </w:rPr>
        <w:t>多次</w:t>
      </w:r>
      <w:r w:rsidR="000E7250">
        <w:rPr>
          <w:rFonts w:hint="eastAsia"/>
        </w:rPr>
        <w:t>拍摄的方式获取</w:t>
      </w:r>
      <w:r w:rsidR="00EC3C48">
        <w:rPr>
          <w:rFonts w:hint="eastAsia"/>
        </w:rPr>
        <w:t>，本研究对此不作深入讨论</w:t>
      </w:r>
      <w:r w:rsidR="008B5A30" w:rsidRPr="008B5A30">
        <w:rPr>
          <w:rFonts w:hint="eastAsia"/>
        </w:rPr>
        <w:t>。</w:t>
      </w:r>
    </w:p>
    <w:p w14:paraId="06A627C7" w14:textId="4D4317CE" w:rsidR="00C87BF6" w:rsidRDefault="002A1D9A" w:rsidP="00081BB8">
      <w:pPr>
        <w:ind w:firstLineChars="0" w:firstLine="0"/>
        <w:jc w:val="center"/>
      </w:pPr>
      <w:r>
        <w:rPr>
          <w:noProof/>
        </w:rPr>
        <w:lastRenderedPageBreak/>
        <w:drawing>
          <wp:inline distT="0" distB="0" distL="0" distR="0" wp14:anchorId="21F5067D" wp14:editId="69DFE8FE">
            <wp:extent cx="5274310" cy="26104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610485"/>
                    </a:xfrm>
                    <a:prstGeom prst="rect">
                      <a:avLst/>
                    </a:prstGeom>
                  </pic:spPr>
                </pic:pic>
              </a:graphicData>
            </a:graphic>
          </wp:inline>
        </w:drawing>
      </w:r>
    </w:p>
    <w:p w14:paraId="6C6D9286" w14:textId="7FFBE2B8" w:rsidR="0041567B" w:rsidRPr="00E2301C" w:rsidRDefault="00663630" w:rsidP="0036328A">
      <w:pPr>
        <w:pStyle w:val="af4"/>
        <w:spacing w:line="240" w:lineRule="auto"/>
        <w:rPr>
          <w:szCs w:val="15"/>
        </w:rPr>
      </w:pPr>
      <w:bookmarkStart w:id="0" w:name="_Ref131442586"/>
      <w:r w:rsidRPr="00E2301C">
        <w:rPr>
          <w:rFonts w:hint="eastAsia"/>
          <w:szCs w:val="15"/>
        </w:rPr>
        <w:t>图</w:t>
      </w:r>
      <w:r w:rsidR="009C0C6A" w:rsidRPr="00E2301C">
        <w:rPr>
          <w:szCs w:val="15"/>
        </w:rPr>
        <w:fldChar w:fldCharType="begin"/>
      </w:r>
      <w:r w:rsidR="009C0C6A" w:rsidRPr="00E2301C">
        <w:rPr>
          <w:szCs w:val="15"/>
        </w:rPr>
        <w:instrText xml:space="preserve"> </w:instrText>
      </w:r>
      <w:r w:rsidR="009C0C6A" w:rsidRPr="00E2301C">
        <w:rPr>
          <w:rFonts w:hint="eastAsia"/>
          <w:szCs w:val="15"/>
        </w:rPr>
        <w:instrText xml:space="preserve">SEQ </w:instrText>
      </w:r>
      <w:r w:rsidR="009C0C6A" w:rsidRPr="00E2301C">
        <w:rPr>
          <w:rFonts w:hint="eastAsia"/>
          <w:szCs w:val="15"/>
        </w:rPr>
        <w:instrText>图</w:instrText>
      </w:r>
      <w:r w:rsidR="009C0C6A" w:rsidRPr="00E2301C">
        <w:rPr>
          <w:rFonts w:hint="eastAsia"/>
          <w:szCs w:val="15"/>
        </w:rPr>
        <w:instrText xml:space="preserve"> \* ARABIC</w:instrText>
      </w:r>
      <w:r w:rsidR="009C0C6A" w:rsidRPr="00E2301C">
        <w:rPr>
          <w:szCs w:val="15"/>
        </w:rPr>
        <w:instrText xml:space="preserve"> </w:instrText>
      </w:r>
      <w:r w:rsidR="009C0C6A" w:rsidRPr="00E2301C">
        <w:rPr>
          <w:szCs w:val="15"/>
        </w:rPr>
        <w:fldChar w:fldCharType="separate"/>
      </w:r>
      <w:r w:rsidR="00BE4B1C">
        <w:rPr>
          <w:noProof/>
          <w:szCs w:val="15"/>
        </w:rPr>
        <w:t>1</w:t>
      </w:r>
      <w:r w:rsidR="009C0C6A" w:rsidRPr="00E2301C">
        <w:rPr>
          <w:szCs w:val="15"/>
        </w:rPr>
        <w:fldChar w:fldCharType="end"/>
      </w:r>
      <w:bookmarkEnd w:id="0"/>
      <w:r w:rsidR="00A43E26" w:rsidRPr="00E2301C">
        <w:rPr>
          <w:szCs w:val="15"/>
        </w:rPr>
        <w:t xml:space="preserve"> </w:t>
      </w:r>
      <w:r w:rsidR="0041567B" w:rsidRPr="00E2301C">
        <w:rPr>
          <w:szCs w:val="15"/>
        </w:rPr>
        <w:t xml:space="preserve"> </w:t>
      </w:r>
      <w:r w:rsidR="0041567B" w:rsidRPr="00E2301C">
        <w:rPr>
          <w:rFonts w:hint="eastAsia"/>
          <w:szCs w:val="15"/>
        </w:rPr>
        <w:t>甘薯采集系统</w:t>
      </w:r>
    </w:p>
    <w:p w14:paraId="480C7375" w14:textId="70C1ED1F" w:rsidR="00C87BF6" w:rsidRPr="00623CA6" w:rsidRDefault="0041567B" w:rsidP="000E111C">
      <w:pPr>
        <w:spacing w:afterLines="50" w:after="156" w:line="240" w:lineRule="auto"/>
        <w:ind w:firstLineChars="0" w:firstLine="0"/>
        <w:jc w:val="center"/>
        <w:rPr>
          <w:b/>
          <w:bCs/>
          <w:sz w:val="15"/>
          <w:szCs w:val="15"/>
        </w:rPr>
      </w:pPr>
      <w:r w:rsidRPr="00623CA6">
        <w:rPr>
          <w:rFonts w:hint="eastAsia"/>
          <w:b/>
          <w:bCs/>
          <w:sz w:val="15"/>
          <w:szCs w:val="15"/>
        </w:rPr>
        <w:t>Fig</w:t>
      </w:r>
      <w:r w:rsidR="008C3DB1" w:rsidRPr="00623CA6">
        <w:rPr>
          <w:b/>
          <w:bCs/>
          <w:sz w:val="15"/>
          <w:szCs w:val="15"/>
        </w:rPr>
        <w:t>1</w:t>
      </w:r>
      <w:r w:rsidR="005F7AA1" w:rsidRPr="00623CA6">
        <w:rPr>
          <w:b/>
          <w:bCs/>
          <w:sz w:val="15"/>
          <w:szCs w:val="15"/>
        </w:rPr>
        <w:t xml:space="preserve"> </w:t>
      </w:r>
      <w:r w:rsidR="00A43E26" w:rsidRPr="00623CA6">
        <w:rPr>
          <w:b/>
          <w:bCs/>
          <w:sz w:val="15"/>
          <w:szCs w:val="15"/>
        </w:rPr>
        <w:t xml:space="preserve"> </w:t>
      </w:r>
      <w:r w:rsidR="0001639F" w:rsidRPr="00623CA6">
        <w:rPr>
          <w:rFonts w:hint="eastAsia"/>
          <w:b/>
          <w:bCs/>
          <w:sz w:val="15"/>
          <w:szCs w:val="15"/>
        </w:rPr>
        <w:t>S</w:t>
      </w:r>
      <w:r w:rsidR="005F7AA1" w:rsidRPr="00623CA6">
        <w:rPr>
          <w:b/>
          <w:bCs/>
          <w:sz w:val="15"/>
          <w:szCs w:val="15"/>
        </w:rPr>
        <w:t>weet potato collection system</w:t>
      </w:r>
    </w:p>
    <w:p w14:paraId="5920D57E" w14:textId="3145E49A" w:rsidR="00B01036" w:rsidRDefault="0004111F" w:rsidP="00295E28">
      <w:pPr>
        <w:ind w:firstLine="380"/>
      </w:pPr>
      <w:r>
        <w:rPr>
          <w:rFonts w:hint="eastAsia"/>
        </w:rPr>
        <w:t>采集的</w:t>
      </w:r>
      <w:r>
        <w:rPr>
          <w:rFonts w:hint="eastAsia"/>
        </w:rPr>
        <w:t>4</w:t>
      </w:r>
      <w:r>
        <w:rPr>
          <w:rFonts w:hint="eastAsia"/>
        </w:rPr>
        <w:t>种甘薯样本如</w:t>
      </w:r>
      <w:r w:rsidR="008C3DB1">
        <w:fldChar w:fldCharType="begin"/>
      </w:r>
      <w:r w:rsidR="008C3DB1">
        <w:instrText xml:space="preserve"> </w:instrText>
      </w:r>
      <w:r w:rsidR="008C3DB1">
        <w:rPr>
          <w:rFonts w:hint="eastAsia"/>
        </w:rPr>
        <w:instrText>REF _Ref132124759 \h</w:instrText>
      </w:r>
      <w:r w:rsidR="008C3DB1">
        <w:instrText xml:space="preserve"> </w:instrText>
      </w:r>
      <w:r w:rsidR="008C3DB1">
        <w:fldChar w:fldCharType="separate"/>
      </w:r>
      <w:r w:rsidR="00BE4B1C" w:rsidRPr="00E2301C">
        <w:rPr>
          <w:rFonts w:hint="eastAsia"/>
          <w:szCs w:val="15"/>
        </w:rPr>
        <w:t>图</w:t>
      </w:r>
      <w:r w:rsidR="00BE4B1C">
        <w:rPr>
          <w:noProof/>
          <w:szCs w:val="15"/>
        </w:rPr>
        <w:t>2</w:t>
      </w:r>
      <w:r w:rsidR="008C3DB1">
        <w:fldChar w:fldCharType="end"/>
      </w:r>
      <w:r>
        <w:rPr>
          <w:rFonts w:hint="eastAsia"/>
        </w:rPr>
        <w:t>所示。</w:t>
      </w:r>
    </w:p>
    <w:p w14:paraId="5775BD5E" w14:textId="77777777" w:rsidR="002C5807" w:rsidRDefault="002C5807" w:rsidP="00B02D4F">
      <w:pPr>
        <w:ind w:firstLineChars="0" w:firstLine="0"/>
        <w:jc w:val="center"/>
      </w:pPr>
      <w:r w:rsidRPr="00B02D4F">
        <w:rPr>
          <w:rFonts w:hint="eastAsia"/>
          <w:noProof/>
        </w:rPr>
        <w:drawing>
          <wp:inline distT="0" distB="0" distL="0" distR="0" wp14:anchorId="51B62A38" wp14:editId="1C57B433">
            <wp:extent cx="5274310" cy="26428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8">
                      <a:extLst>
                        <a:ext uri="{28A0092B-C50C-407E-A947-70E740481C1C}">
                          <a14:useLocalDpi xmlns:a14="http://schemas.microsoft.com/office/drawing/2010/main" val="0"/>
                        </a:ext>
                      </a:extLst>
                    </a:blip>
                    <a:stretch>
                      <a:fillRect/>
                    </a:stretch>
                  </pic:blipFill>
                  <pic:spPr>
                    <a:xfrm>
                      <a:off x="0" y="0"/>
                      <a:ext cx="5274310" cy="2642870"/>
                    </a:xfrm>
                    <a:prstGeom prst="rect">
                      <a:avLst/>
                    </a:prstGeom>
                  </pic:spPr>
                </pic:pic>
              </a:graphicData>
            </a:graphic>
          </wp:inline>
        </w:drawing>
      </w:r>
    </w:p>
    <w:p w14:paraId="5D4F57BB" w14:textId="3AA53015" w:rsidR="00C869E8" w:rsidRPr="00E2301C" w:rsidRDefault="002C5807" w:rsidP="003278E0">
      <w:pPr>
        <w:pStyle w:val="af4"/>
        <w:spacing w:line="240" w:lineRule="auto"/>
        <w:rPr>
          <w:szCs w:val="15"/>
        </w:rPr>
      </w:pPr>
      <w:bookmarkStart w:id="1" w:name="_Ref132124759"/>
      <w:r w:rsidRPr="00E2301C">
        <w:rPr>
          <w:rFonts w:hint="eastAsia"/>
          <w:szCs w:val="15"/>
        </w:rPr>
        <w:t>图</w:t>
      </w:r>
      <w:r w:rsidR="009C0C6A" w:rsidRPr="00E2301C">
        <w:rPr>
          <w:szCs w:val="15"/>
        </w:rPr>
        <w:fldChar w:fldCharType="begin"/>
      </w:r>
      <w:r w:rsidR="009C0C6A" w:rsidRPr="00E2301C">
        <w:rPr>
          <w:szCs w:val="15"/>
        </w:rPr>
        <w:instrText xml:space="preserve"> </w:instrText>
      </w:r>
      <w:r w:rsidR="009C0C6A" w:rsidRPr="00E2301C">
        <w:rPr>
          <w:rFonts w:hint="eastAsia"/>
          <w:szCs w:val="15"/>
        </w:rPr>
        <w:instrText xml:space="preserve">SEQ </w:instrText>
      </w:r>
      <w:r w:rsidR="009C0C6A" w:rsidRPr="00E2301C">
        <w:rPr>
          <w:rFonts w:hint="eastAsia"/>
          <w:szCs w:val="15"/>
        </w:rPr>
        <w:instrText>图</w:instrText>
      </w:r>
      <w:r w:rsidR="009C0C6A" w:rsidRPr="00E2301C">
        <w:rPr>
          <w:rFonts w:hint="eastAsia"/>
          <w:szCs w:val="15"/>
        </w:rPr>
        <w:instrText xml:space="preserve"> \* ARABIC</w:instrText>
      </w:r>
      <w:r w:rsidR="009C0C6A" w:rsidRPr="00E2301C">
        <w:rPr>
          <w:szCs w:val="15"/>
        </w:rPr>
        <w:instrText xml:space="preserve"> </w:instrText>
      </w:r>
      <w:r w:rsidR="009C0C6A" w:rsidRPr="00E2301C">
        <w:rPr>
          <w:szCs w:val="15"/>
        </w:rPr>
        <w:fldChar w:fldCharType="separate"/>
      </w:r>
      <w:r w:rsidR="00BE4B1C">
        <w:rPr>
          <w:noProof/>
          <w:szCs w:val="15"/>
        </w:rPr>
        <w:t>2</w:t>
      </w:r>
      <w:r w:rsidR="009C0C6A" w:rsidRPr="00E2301C">
        <w:rPr>
          <w:szCs w:val="15"/>
        </w:rPr>
        <w:fldChar w:fldCharType="end"/>
      </w:r>
      <w:bookmarkEnd w:id="1"/>
      <w:r w:rsidR="00C850F2" w:rsidRPr="00E2301C">
        <w:rPr>
          <w:szCs w:val="15"/>
        </w:rPr>
        <w:t xml:space="preserve"> </w:t>
      </w:r>
      <w:r w:rsidR="003A70E1" w:rsidRPr="00E2301C">
        <w:rPr>
          <w:szCs w:val="15"/>
        </w:rPr>
        <w:t xml:space="preserve"> </w:t>
      </w:r>
      <w:r w:rsidR="003A70E1" w:rsidRPr="00E2301C">
        <w:rPr>
          <w:rFonts w:hint="eastAsia"/>
          <w:szCs w:val="15"/>
        </w:rPr>
        <w:t>甘薯样本</w:t>
      </w:r>
    </w:p>
    <w:p w14:paraId="693BA093" w14:textId="42E665A9" w:rsidR="00C869E8" w:rsidRPr="003C42D6" w:rsidRDefault="005D4178" w:rsidP="003278E0">
      <w:pPr>
        <w:spacing w:line="240" w:lineRule="auto"/>
        <w:ind w:firstLineChars="0" w:firstLine="0"/>
        <w:jc w:val="center"/>
        <w:rPr>
          <w:b/>
          <w:bCs/>
          <w:sz w:val="15"/>
          <w:szCs w:val="15"/>
        </w:rPr>
      </w:pPr>
      <w:r w:rsidRPr="003C42D6">
        <w:rPr>
          <w:rFonts w:hint="eastAsia"/>
          <w:b/>
          <w:bCs/>
          <w:sz w:val="15"/>
          <w:szCs w:val="15"/>
        </w:rPr>
        <w:t>Fig</w:t>
      </w:r>
      <w:r w:rsidRPr="003C42D6">
        <w:rPr>
          <w:b/>
          <w:bCs/>
          <w:sz w:val="15"/>
          <w:szCs w:val="15"/>
        </w:rPr>
        <w:t xml:space="preserve">2 </w:t>
      </w:r>
      <w:r w:rsidR="00C850F2" w:rsidRPr="003C42D6">
        <w:rPr>
          <w:b/>
          <w:bCs/>
          <w:sz w:val="15"/>
          <w:szCs w:val="15"/>
        </w:rPr>
        <w:t xml:space="preserve"> </w:t>
      </w:r>
      <w:r w:rsidRPr="003C42D6">
        <w:rPr>
          <w:rFonts w:hint="eastAsia"/>
          <w:b/>
          <w:bCs/>
          <w:sz w:val="15"/>
          <w:szCs w:val="15"/>
        </w:rPr>
        <w:t>Sweet</w:t>
      </w:r>
      <w:r w:rsidRPr="003C42D6">
        <w:rPr>
          <w:b/>
          <w:bCs/>
          <w:sz w:val="15"/>
          <w:szCs w:val="15"/>
        </w:rPr>
        <w:t xml:space="preserve"> </w:t>
      </w:r>
      <w:r w:rsidRPr="003C42D6">
        <w:rPr>
          <w:rFonts w:hint="eastAsia"/>
          <w:b/>
          <w:bCs/>
          <w:sz w:val="15"/>
          <w:szCs w:val="15"/>
        </w:rPr>
        <w:t>potato</w:t>
      </w:r>
      <w:r w:rsidRPr="003C42D6">
        <w:rPr>
          <w:b/>
          <w:bCs/>
          <w:sz w:val="15"/>
          <w:szCs w:val="15"/>
        </w:rPr>
        <w:t xml:space="preserve"> </w:t>
      </w:r>
      <w:r w:rsidR="001C08AA" w:rsidRPr="003C42D6">
        <w:rPr>
          <w:rFonts w:hint="eastAsia"/>
          <w:b/>
          <w:bCs/>
          <w:sz w:val="15"/>
          <w:szCs w:val="15"/>
        </w:rPr>
        <w:t>samples</w:t>
      </w:r>
    </w:p>
    <w:p w14:paraId="2144CF43" w14:textId="649F51CC" w:rsidR="00091943" w:rsidRDefault="009B2A19" w:rsidP="00DF6D00">
      <w:pPr>
        <w:pStyle w:val="2"/>
      </w:pPr>
      <w:r w:rsidRPr="002211D9">
        <w:rPr>
          <w:rFonts w:hint="eastAsia"/>
        </w:rPr>
        <w:t>1</w:t>
      </w:r>
      <w:r>
        <w:t>.</w:t>
      </w:r>
      <w:r w:rsidR="00DF6D00">
        <w:t>2</w:t>
      </w:r>
      <w:r>
        <w:t xml:space="preserve"> </w:t>
      </w:r>
      <w:r w:rsidR="002822A1">
        <w:rPr>
          <w:rFonts w:hint="eastAsia"/>
        </w:rPr>
        <w:t>MobileNetV3</w:t>
      </w:r>
      <w:r w:rsidR="00D509C7">
        <w:rPr>
          <w:rFonts w:hint="eastAsia"/>
        </w:rPr>
        <w:t>模型</w:t>
      </w:r>
      <w:r w:rsidR="00211C38">
        <w:rPr>
          <w:rFonts w:hint="eastAsia"/>
        </w:rPr>
        <w:t>和</w:t>
      </w:r>
      <w:r w:rsidR="00B130F0">
        <w:rPr>
          <w:rFonts w:hint="eastAsia"/>
        </w:rPr>
        <w:t>ECA</w:t>
      </w:r>
      <w:r w:rsidR="00B130F0">
        <w:rPr>
          <w:rFonts w:hint="eastAsia"/>
        </w:rPr>
        <w:t>模块</w:t>
      </w:r>
    </w:p>
    <w:p w14:paraId="0E6389A8" w14:textId="43B52C41" w:rsidR="00C67746" w:rsidRDefault="00DB62C6" w:rsidP="008F57EA">
      <w:pPr>
        <w:ind w:firstLine="380"/>
      </w:pPr>
      <w:r>
        <w:rPr>
          <w:rFonts w:hint="eastAsia"/>
        </w:rPr>
        <w:t>M</w:t>
      </w:r>
      <w:r w:rsidR="00DD34B0">
        <w:rPr>
          <w:rFonts w:hint="eastAsia"/>
        </w:rPr>
        <w:t>obileNetV</w:t>
      </w:r>
      <w:r w:rsidR="00DD34B0">
        <w:t>3</w:t>
      </w:r>
      <w:r w:rsidR="009D6560">
        <w:fldChar w:fldCharType="begin"/>
      </w:r>
      <w:r w:rsidR="00261C0E">
        <w:instrText xml:space="preserve"> ADDIN NE.Ref.{1B4212F4-0821-48F7-AB3F-199A654036C5}</w:instrText>
      </w:r>
      <w:r w:rsidR="009D6560">
        <w:fldChar w:fldCharType="separate"/>
      </w:r>
      <w:r w:rsidR="007E6988">
        <w:rPr>
          <w:rFonts w:cs="Times New Roman"/>
          <w:color w:val="080000"/>
          <w:kern w:val="0"/>
          <w:szCs w:val="19"/>
          <w:vertAlign w:val="superscript"/>
        </w:rPr>
        <w:t>[24]</w:t>
      </w:r>
      <w:r w:rsidR="009D6560">
        <w:fldChar w:fldCharType="end"/>
      </w:r>
      <w:r w:rsidR="007E2BC9">
        <w:rPr>
          <w:rFonts w:hint="eastAsia"/>
        </w:rPr>
        <w:t>保留了</w:t>
      </w:r>
      <w:r w:rsidR="007E2BC9">
        <w:rPr>
          <w:rFonts w:hint="eastAsia"/>
        </w:rPr>
        <w:t>MobileNetV</w:t>
      </w:r>
      <w:r w:rsidR="007E2BC9">
        <w:t>1</w:t>
      </w:r>
      <w:r w:rsidR="004C0298">
        <w:rPr>
          <w:rFonts w:hint="eastAsia"/>
        </w:rPr>
        <w:t>模型</w:t>
      </w:r>
      <w:r w:rsidR="000800E9">
        <w:rPr>
          <w:rFonts w:hint="eastAsia"/>
        </w:rPr>
        <w:t>中</w:t>
      </w:r>
      <w:r w:rsidR="007E2BC9">
        <w:rPr>
          <w:rFonts w:hint="eastAsia"/>
        </w:rPr>
        <w:t>的深度可分离卷积，</w:t>
      </w:r>
      <w:r w:rsidR="007C536D">
        <w:rPr>
          <w:rFonts w:hint="eastAsia"/>
        </w:rPr>
        <w:t>使</w:t>
      </w:r>
      <w:r w:rsidR="007E2BC9">
        <w:rPr>
          <w:rFonts w:hint="eastAsia"/>
        </w:rPr>
        <w:t>模型的参数量和计算量</w:t>
      </w:r>
      <w:r w:rsidR="007C536D">
        <w:rPr>
          <w:rFonts w:hint="eastAsia"/>
        </w:rPr>
        <w:t>保持</w:t>
      </w:r>
      <w:r w:rsidR="007E2BC9">
        <w:rPr>
          <w:rFonts w:hint="eastAsia"/>
        </w:rPr>
        <w:t>在一个较低的水平，</w:t>
      </w:r>
      <w:r w:rsidR="003C7274">
        <w:rPr>
          <w:rFonts w:hint="eastAsia"/>
        </w:rPr>
        <w:t>也</w:t>
      </w:r>
      <w:r w:rsidR="00C90250">
        <w:rPr>
          <w:rFonts w:hint="eastAsia"/>
        </w:rPr>
        <w:t>保留了</w:t>
      </w:r>
      <w:r w:rsidR="00C90250">
        <w:rPr>
          <w:rFonts w:hint="eastAsia"/>
        </w:rPr>
        <w:t>MobileNetV</w:t>
      </w:r>
      <w:r w:rsidR="00C90250">
        <w:t>2</w:t>
      </w:r>
      <w:r w:rsidR="00C90250">
        <w:rPr>
          <w:rFonts w:hint="eastAsia"/>
        </w:rPr>
        <w:t>中</w:t>
      </w:r>
      <w:r w:rsidR="00C90250" w:rsidRPr="00C90250">
        <w:rPr>
          <w:rFonts w:hint="eastAsia"/>
        </w:rPr>
        <w:t>具有线性瓶颈的残差结构</w:t>
      </w:r>
      <w:r w:rsidR="00C90250">
        <w:rPr>
          <w:rFonts w:hint="eastAsia"/>
        </w:rPr>
        <w:t>，此外还引入了</w:t>
      </w:r>
      <w:r w:rsidR="00CE5DB0">
        <w:rPr>
          <w:rFonts w:hint="eastAsia"/>
        </w:rPr>
        <w:t>SE</w:t>
      </w:r>
      <w:r w:rsidR="00CE5DB0">
        <w:rPr>
          <w:rFonts w:hint="eastAsia"/>
        </w:rPr>
        <w:t>注意力模块</w:t>
      </w:r>
      <w:r w:rsidR="00070197">
        <w:fldChar w:fldCharType="begin"/>
      </w:r>
      <w:r w:rsidR="00261C0E">
        <w:instrText xml:space="preserve"> ADDIN NE.Ref.{E2BCEB9D-4921-468F-9B5C-E35522B8DE34}</w:instrText>
      </w:r>
      <w:r w:rsidR="00070197">
        <w:fldChar w:fldCharType="separate"/>
      </w:r>
      <w:r w:rsidR="007E6988">
        <w:rPr>
          <w:rFonts w:cs="Times New Roman"/>
          <w:color w:val="080000"/>
          <w:kern w:val="0"/>
          <w:szCs w:val="19"/>
          <w:vertAlign w:val="superscript"/>
        </w:rPr>
        <w:t>[25]</w:t>
      </w:r>
      <w:r w:rsidR="00070197">
        <w:fldChar w:fldCharType="end"/>
      </w:r>
      <w:r w:rsidR="006F4835">
        <w:rPr>
          <w:rFonts w:hint="eastAsia"/>
        </w:rPr>
        <w:t>，</w:t>
      </w:r>
      <w:r w:rsidR="00BB4135">
        <w:rPr>
          <w:rFonts w:hint="eastAsia"/>
        </w:rPr>
        <w:t>并</w:t>
      </w:r>
      <w:r w:rsidR="00696E71">
        <w:rPr>
          <w:rFonts w:hint="eastAsia"/>
        </w:rPr>
        <w:t>使用</w:t>
      </w:r>
      <w:r w:rsidR="00342487">
        <w:rPr>
          <w:rFonts w:hint="eastAsia"/>
        </w:rPr>
        <w:t>H</w:t>
      </w:r>
      <w:r w:rsidR="00F20188">
        <w:rPr>
          <w:rFonts w:hint="eastAsia"/>
        </w:rPr>
        <w:t>ard</w:t>
      </w:r>
      <w:r w:rsidR="00342487">
        <w:t xml:space="preserve"> </w:t>
      </w:r>
      <w:r w:rsidR="00342487">
        <w:rPr>
          <w:rFonts w:hint="eastAsia"/>
        </w:rPr>
        <w:t>S</w:t>
      </w:r>
      <w:r w:rsidR="00F20188">
        <w:rPr>
          <w:rFonts w:hint="eastAsia"/>
        </w:rPr>
        <w:t>wish</w:t>
      </w:r>
      <w:r w:rsidR="008A0F90">
        <w:rPr>
          <w:rFonts w:hint="eastAsia"/>
        </w:rPr>
        <w:t>激活函数</w:t>
      </w:r>
      <w:r w:rsidR="00F20188">
        <w:rPr>
          <w:rFonts w:hint="eastAsia"/>
        </w:rPr>
        <w:t>代替</w:t>
      </w:r>
      <w:r w:rsidR="008A0F90">
        <w:rPr>
          <w:rFonts w:hint="eastAsia"/>
        </w:rPr>
        <w:t>了</w:t>
      </w:r>
      <w:r w:rsidR="00D162E8">
        <w:rPr>
          <w:rFonts w:hint="eastAsia"/>
        </w:rPr>
        <w:t>S</w:t>
      </w:r>
      <w:r w:rsidR="004432D0">
        <w:rPr>
          <w:rFonts w:hint="eastAsia"/>
        </w:rPr>
        <w:t>wish</w:t>
      </w:r>
      <w:r w:rsidR="000800E9">
        <w:rPr>
          <w:rFonts w:hint="eastAsia"/>
        </w:rPr>
        <w:t>，</w:t>
      </w:r>
      <w:r w:rsidR="004432D0">
        <w:rPr>
          <w:rFonts w:hint="eastAsia"/>
        </w:rPr>
        <w:t>提高了模型性能的同时</w:t>
      </w:r>
      <w:r w:rsidR="00D9269D">
        <w:rPr>
          <w:rFonts w:hint="eastAsia"/>
        </w:rPr>
        <w:t>减少了计算量，</w:t>
      </w:r>
      <w:r w:rsidR="004F0D6E">
        <w:rPr>
          <w:rFonts w:hint="eastAsia"/>
        </w:rPr>
        <w:t>是一种性能优越的轻量化卷积神经网络</w:t>
      </w:r>
      <w:r w:rsidR="004D69BB">
        <w:rPr>
          <w:rFonts w:hint="eastAsia"/>
        </w:rPr>
        <w:t>。</w:t>
      </w:r>
      <w:r w:rsidR="00720CEB">
        <w:rPr>
          <w:rFonts w:hint="eastAsia"/>
        </w:rPr>
        <w:t>根据</w:t>
      </w:r>
      <w:r w:rsidR="00600392">
        <w:rPr>
          <w:rFonts w:hint="eastAsia"/>
        </w:rPr>
        <w:t>通道数和主要结构的重复次数可分为</w:t>
      </w:r>
      <w:r w:rsidR="00605902">
        <w:rPr>
          <w:rFonts w:hint="eastAsia"/>
        </w:rPr>
        <w:t>MobileNetV</w:t>
      </w:r>
      <w:r w:rsidR="00605902">
        <w:t>3-</w:t>
      </w:r>
      <w:r w:rsidR="00605902">
        <w:rPr>
          <w:rFonts w:hint="eastAsia"/>
        </w:rPr>
        <w:t>Small</w:t>
      </w:r>
      <w:r w:rsidR="0096339A">
        <w:rPr>
          <w:rFonts w:hint="eastAsia"/>
        </w:rPr>
        <w:t>（</w:t>
      </w:r>
      <w:r w:rsidR="0096339A">
        <w:rPr>
          <w:rFonts w:hint="eastAsia"/>
        </w:rPr>
        <w:t>M</w:t>
      </w:r>
      <w:r w:rsidR="0096339A">
        <w:t>3</w:t>
      </w:r>
      <w:r w:rsidR="0096339A">
        <w:rPr>
          <w:rFonts w:hint="eastAsia"/>
        </w:rPr>
        <w:t>S</w:t>
      </w:r>
      <w:r w:rsidR="0096339A">
        <w:rPr>
          <w:rFonts w:hint="eastAsia"/>
        </w:rPr>
        <w:t>）</w:t>
      </w:r>
      <w:r w:rsidR="00605902">
        <w:rPr>
          <w:rFonts w:hint="eastAsia"/>
        </w:rPr>
        <w:t>和</w:t>
      </w:r>
      <w:r w:rsidR="00605902">
        <w:rPr>
          <w:rFonts w:hint="eastAsia"/>
        </w:rPr>
        <w:t>MobileNetV</w:t>
      </w:r>
      <w:r w:rsidR="00605902">
        <w:t>3-</w:t>
      </w:r>
      <w:r w:rsidR="00605902">
        <w:rPr>
          <w:rFonts w:hint="eastAsia"/>
        </w:rPr>
        <w:t>Large</w:t>
      </w:r>
      <w:r w:rsidR="00605902">
        <w:rPr>
          <w:rFonts w:hint="eastAsia"/>
        </w:rPr>
        <w:t>。</w:t>
      </w:r>
    </w:p>
    <w:p w14:paraId="271025BE" w14:textId="77777777" w:rsidR="005329B2" w:rsidRDefault="005329B2" w:rsidP="008F57EA">
      <w:pPr>
        <w:ind w:firstLine="380"/>
      </w:pPr>
    </w:p>
    <w:p w14:paraId="5EA1A5C9" w14:textId="7222B3E2" w:rsidR="00895D99" w:rsidRPr="008928EE" w:rsidRDefault="00895D99" w:rsidP="00BE1D37">
      <w:pPr>
        <w:pStyle w:val="af4"/>
        <w:spacing w:line="240" w:lineRule="auto"/>
        <w:rPr>
          <w:rFonts w:ascii="宋体" w:hAnsi="宋体"/>
          <w:b w:val="0"/>
          <w:bCs/>
          <w:szCs w:val="15"/>
        </w:rPr>
      </w:pPr>
      <w:bookmarkStart w:id="2" w:name="_Ref131443383"/>
      <w:r w:rsidRPr="008928EE">
        <w:rPr>
          <w:rFonts w:ascii="宋体" w:hAnsi="宋体" w:hint="eastAsia"/>
          <w:bCs/>
          <w:szCs w:val="15"/>
        </w:rPr>
        <w:lastRenderedPageBreak/>
        <w:t>表</w:t>
      </w:r>
      <w:r w:rsidRPr="008928EE">
        <w:rPr>
          <w:rFonts w:cs="Times New Roman"/>
          <w:b w:val="0"/>
          <w:bCs/>
          <w:szCs w:val="15"/>
        </w:rPr>
        <w:fldChar w:fldCharType="begin"/>
      </w:r>
      <w:r w:rsidRPr="008928EE">
        <w:rPr>
          <w:rFonts w:cs="Times New Roman"/>
          <w:bCs/>
          <w:szCs w:val="15"/>
        </w:rPr>
        <w:instrText xml:space="preserve"> SEQ </w:instrText>
      </w:r>
      <w:r w:rsidRPr="008928EE">
        <w:rPr>
          <w:rFonts w:cs="Times New Roman"/>
          <w:bCs/>
          <w:szCs w:val="15"/>
        </w:rPr>
        <w:instrText>表</w:instrText>
      </w:r>
      <w:r w:rsidRPr="008928EE">
        <w:rPr>
          <w:rFonts w:cs="Times New Roman"/>
          <w:bCs/>
          <w:szCs w:val="15"/>
        </w:rPr>
        <w:instrText xml:space="preserve"> \* ARABIC </w:instrText>
      </w:r>
      <w:r w:rsidRPr="008928EE">
        <w:rPr>
          <w:rFonts w:cs="Times New Roman"/>
          <w:b w:val="0"/>
          <w:bCs/>
          <w:szCs w:val="15"/>
        </w:rPr>
        <w:fldChar w:fldCharType="separate"/>
      </w:r>
      <w:r w:rsidR="00BE4B1C">
        <w:rPr>
          <w:rFonts w:cs="Times New Roman"/>
          <w:bCs/>
          <w:noProof/>
          <w:szCs w:val="15"/>
        </w:rPr>
        <w:t>1</w:t>
      </w:r>
      <w:r w:rsidRPr="008928EE">
        <w:rPr>
          <w:rFonts w:cs="Times New Roman"/>
          <w:b w:val="0"/>
          <w:bCs/>
          <w:szCs w:val="15"/>
        </w:rPr>
        <w:fldChar w:fldCharType="end"/>
      </w:r>
      <w:bookmarkEnd w:id="2"/>
      <w:r w:rsidRPr="008928EE">
        <w:rPr>
          <w:rFonts w:cs="Times New Roman"/>
          <w:bCs/>
          <w:szCs w:val="15"/>
        </w:rPr>
        <w:t xml:space="preserve">  </w:t>
      </w:r>
      <w:r w:rsidR="0096339A" w:rsidRPr="0096339A">
        <w:rPr>
          <w:rFonts w:cs="Times New Roman" w:hint="eastAsia"/>
          <w:bCs/>
          <w:szCs w:val="15"/>
        </w:rPr>
        <w:t>M</w:t>
      </w:r>
      <w:r w:rsidR="0096339A" w:rsidRPr="0096339A">
        <w:rPr>
          <w:rFonts w:cs="Times New Roman"/>
          <w:bCs/>
          <w:szCs w:val="15"/>
        </w:rPr>
        <w:t>3S</w:t>
      </w:r>
      <w:r w:rsidRPr="008928EE">
        <w:rPr>
          <w:rFonts w:ascii="宋体" w:hAnsi="宋体" w:hint="eastAsia"/>
          <w:bCs/>
          <w:szCs w:val="15"/>
        </w:rPr>
        <w:t>参数表</w:t>
      </w:r>
    </w:p>
    <w:p w14:paraId="7A620128" w14:textId="7DA13900" w:rsidR="00895D99" w:rsidRPr="008928EE" w:rsidRDefault="00895D99" w:rsidP="00BE1D37">
      <w:pPr>
        <w:spacing w:line="240" w:lineRule="auto"/>
        <w:ind w:firstLine="301"/>
        <w:jc w:val="center"/>
        <w:rPr>
          <w:b/>
          <w:bCs/>
          <w:sz w:val="15"/>
          <w:szCs w:val="15"/>
        </w:rPr>
      </w:pPr>
      <w:r w:rsidRPr="008928EE">
        <w:rPr>
          <w:rFonts w:hint="eastAsia"/>
          <w:b/>
          <w:bCs/>
          <w:sz w:val="15"/>
          <w:szCs w:val="15"/>
        </w:rPr>
        <w:t>Table</w:t>
      </w:r>
      <w:r w:rsidRPr="008928EE">
        <w:rPr>
          <w:b/>
          <w:bCs/>
          <w:sz w:val="15"/>
          <w:szCs w:val="15"/>
        </w:rPr>
        <w:t xml:space="preserve">1  Parameters </w:t>
      </w:r>
      <w:r w:rsidRPr="008928EE">
        <w:rPr>
          <w:rFonts w:hint="eastAsia"/>
          <w:b/>
          <w:bCs/>
          <w:sz w:val="15"/>
          <w:szCs w:val="15"/>
        </w:rPr>
        <w:t>t</w:t>
      </w:r>
      <w:r w:rsidRPr="008928EE">
        <w:rPr>
          <w:b/>
          <w:bCs/>
          <w:sz w:val="15"/>
          <w:szCs w:val="15"/>
        </w:rPr>
        <w:t xml:space="preserve">able </w:t>
      </w:r>
      <w:r w:rsidRPr="008928EE">
        <w:rPr>
          <w:rFonts w:hint="eastAsia"/>
          <w:b/>
          <w:bCs/>
          <w:sz w:val="15"/>
          <w:szCs w:val="15"/>
        </w:rPr>
        <w:t>of</w:t>
      </w:r>
      <w:r w:rsidRPr="008928EE">
        <w:rPr>
          <w:b/>
          <w:bCs/>
          <w:sz w:val="15"/>
          <w:szCs w:val="15"/>
        </w:rPr>
        <w:t xml:space="preserve"> </w:t>
      </w:r>
      <w:r w:rsidR="0096339A" w:rsidRPr="0096339A">
        <w:rPr>
          <w:rFonts w:hint="eastAsia"/>
          <w:b/>
          <w:bCs/>
          <w:sz w:val="15"/>
          <w:szCs w:val="15"/>
        </w:rPr>
        <w:t>M</w:t>
      </w:r>
      <w:r w:rsidR="0096339A" w:rsidRPr="0096339A">
        <w:rPr>
          <w:b/>
          <w:bCs/>
          <w:sz w:val="15"/>
          <w:szCs w:val="15"/>
        </w:rPr>
        <w:t>3S</w:t>
      </w:r>
    </w:p>
    <w:tbl>
      <w:tblPr>
        <w:tblStyle w:val="a3"/>
        <w:tblW w:w="0" w:type="auto"/>
        <w:tblLook w:val="04A0" w:firstRow="1" w:lastRow="0" w:firstColumn="1" w:lastColumn="0" w:noHBand="0" w:noVBand="1"/>
      </w:tblPr>
      <w:tblGrid>
        <w:gridCol w:w="1040"/>
        <w:gridCol w:w="2126"/>
        <w:gridCol w:w="1287"/>
        <w:gridCol w:w="1122"/>
        <w:gridCol w:w="938"/>
        <w:gridCol w:w="915"/>
        <w:gridCol w:w="878"/>
      </w:tblGrid>
      <w:tr w:rsidR="00895D99" w:rsidRPr="009C09FB" w14:paraId="562610C7" w14:textId="77777777" w:rsidTr="00584B70">
        <w:trPr>
          <w:cnfStyle w:val="100000000000" w:firstRow="1" w:lastRow="0" w:firstColumn="0" w:lastColumn="0" w:oddVBand="0" w:evenVBand="0" w:oddHBand="0" w:evenHBand="0" w:firstRowFirstColumn="0" w:firstRowLastColumn="0" w:lastRowFirstColumn="0" w:lastRowLastColumn="0"/>
        </w:trPr>
        <w:tc>
          <w:tcPr>
            <w:tcW w:w="1040" w:type="dxa"/>
          </w:tcPr>
          <w:p w14:paraId="750B3AAD" w14:textId="65A49BEE" w:rsidR="00895D99" w:rsidRPr="00584B70" w:rsidRDefault="00895D99" w:rsidP="000C70E3">
            <w:pPr>
              <w:widowControl w:val="0"/>
              <w:spacing w:line="240" w:lineRule="atLeast"/>
              <w:ind w:firstLineChars="0" w:firstLine="0"/>
              <w:rPr>
                <w:sz w:val="15"/>
                <w:szCs w:val="15"/>
              </w:rPr>
            </w:pPr>
            <w:r w:rsidRPr="00584B70">
              <w:rPr>
                <w:rFonts w:hint="eastAsia"/>
                <w:sz w:val="15"/>
                <w:szCs w:val="15"/>
              </w:rPr>
              <w:t>输入尺寸</w:t>
            </w:r>
          </w:p>
        </w:tc>
        <w:tc>
          <w:tcPr>
            <w:tcW w:w="2126" w:type="dxa"/>
          </w:tcPr>
          <w:p w14:paraId="3487CCF5" w14:textId="296FFD79" w:rsidR="00895D99" w:rsidRPr="00584B70" w:rsidRDefault="00895D99" w:rsidP="000C70E3">
            <w:pPr>
              <w:widowControl w:val="0"/>
              <w:ind w:firstLineChars="0" w:firstLine="0"/>
              <w:rPr>
                <w:sz w:val="15"/>
                <w:szCs w:val="15"/>
              </w:rPr>
            </w:pPr>
            <w:r w:rsidRPr="00584B70">
              <w:rPr>
                <w:rFonts w:hint="eastAsia"/>
                <w:sz w:val="15"/>
                <w:szCs w:val="15"/>
              </w:rPr>
              <w:t>算子</w:t>
            </w:r>
          </w:p>
        </w:tc>
        <w:tc>
          <w:tcPr>
            <w:tcW w:w="1287" w:type="dxa"/>
          </w:tcPr>
          <w:p w14:paraId="58CE9DC8" w14:textId="77777777" w:rsidR="00895D99" w:rsidRPr="00584B70" w:rsidRDefault="00895D99" w:rsidP="00ED4015">
            <w:pPr>
              <w:widowControl w:val="0"/>
              <w:ind w:firstLineChars="0" w:firstLine="0"/>
              <w:rPr>
                <w:sz w:val="15"/>
                <w:szCs w:val="15"/>
              </w:rPr>
            </w:pPr>
            <w:r w:rsidRPr="00584B70">
              <w:rPr>
                <w:sz w:val="15"/>
                <w:szCs w:val="15"/>
              </w:rPr>
              <w:t>E</w:t>
            </w:r>
            <w:r w:rsidRPr="00584B70">
              <w:rPr>
                <w:rFonts w:hint="eastAsia"/>
                <w:sz w:val="15"/>
                <w:szCs w:val="15"/>
              </w:rPr>
              <w:t>xp</w:t>
            </w:r>
            <w:r w:rsidRPr="00584B70">
              <w:rPr>
                <w:sz w:val="15"/>
                <w:szCs w:val="15"/>
              </w:rPr>
              <w:t xml:space="preserve"> </w:t>
            </w:r>
            <w:r w:rsidRPr="00584B70">
              <w:rPr>
                <w:rFonts w:hint="eastAsia"/>
                <w:sz w:val="15"/>
                <w:szCs w:val="15"/>
              </w:rPr>
              <w:t>size</w:t>
            </w:r>
          </w:p>
        </w:tc>
        <w:tc>
          <w:tcPr>
            <w:tcW w:w="1122" w:type="dxa"/>
          </w:tcPr>
          <w:p w14:paraId="0987E624" w14:textId="77777777" w:rsidR="00895D99" w:rsidRPr="00584B70" w:rsidRDefault="00895D99" w:rsidP="00ED4015">
            <w:pPr>
              <w:widowControl w:val="0"/>
              <w:ind w:firstLineChars="0" w:firstLine="0"/>
              <w:rPr>
                <w:sz w:val="15"/>
                <w:szCs w:val="15"/>
              </w:rPr>
            </w:pPr>
            <w:bookmarkStart w:id="3" w:name="_Hlk137213203"/>
            <w:r w:rsidRPr="00584B70">
              <w:rPr>
                <w:rFonts w:hint="eastAsia"/>
                <w:sz w:val="15"/>
                <w:szCs w:val="15"/>
              </w:rPr>
              <w:t>#Out</w:t>
            </w:r>
            <w:bookmarkEnd w:id="3"/>
          </w:p>
        </w:tc>
        <w:tc>
          <w:tcPr>
            <w:tcW w:w="938" w:type="dxa"/>
          </w:tcPr>
          <w:p w14:paraId="3D949672" w14:textId="77777777" w:rsidR="00895D99" w:rsidRPr="00584B70" w:rsidRDefault="00895D99" w:rsidP="00ED4015">
            <w:pPr>
              <w:widowControl w:val="0"/>
              <w:ind w:firstLineChars="0" w:firstLine="0"/>
              <w:rPr>
                <w:sz w:val="15"/>
                <w:szCs w:val="15"/>
              </w:rPr>
            </w:pPr>
            <w:r w:rsidRPr="00584B70">
              <w:rPr>
                <w:rFonts w:hint="eastAsia"/>
                <w:sz w:val="15"/>
                <w:szCs w:val="15"/>
              </w:rPr>
              <w:t>SE</w:t>
            </w:r>
          </w:p>
        </w:tc>
        <w:tc>
          <w:tcPr>
            <w:tcW w:w="915" w:type="dxa"/>
          </w:tcPr>
          <w:p w14:paraId="085C6311" w14:textId="12A99233" w:rsidR="00895D99" w:rsidRPr="00584B70" w:rsidRDefault="000C70E3" w:rsidP="00ED4015">
            <w:pPr>
              <w:widowControl w:val="0"/>
              <w:ind w:firstLineChars="0" w:firstLine="0"/>
              <w:rPr>
                <w:sz w:val="15"/>
                <w:szCs w:val="15"/>
              </w:rPr>
            </w:pPr>
            <w:r w:rsidRPr="00584B70">
              <w:rPr>
                <w:rFonts w:hint="eastAsia"/>
                <w:sz w:val="15"/>
                <w:szCs w:val="15"/>
              </w:rPr>
              <w:t>激活函数</w:t>
            </w:r>
          </w:p>
        </w:tc>
        <w:tc>
          <w:tcPr>
            <w:tcW w:w="878" w:type="dxa"/>
          </w:tcPr>
          <w:p w14:paraId="5B5139DF" w14:textId="40B3F62A" w:rsidR="00895D99" w:rsidRPr="00584B70" w:rsidRDefault="000C70E3" w:rsidP="00ED4015">
            <w:pPr>
              <w:widowControl w:val="0"/>
              <w:ind w:firstLineChars="0" w:firstLine="0"/>
              <w:rPr>
                <w:sz w:val="15"/>
                <w:szCs w:val="15"/>
              </w:rPr>
            </w:pPr>
            <w:r w:rsidRPr="00584B70">
              <w:rPr>
                <w:rFonts w:hint="eastAsia"/>
                <w:sz w:val="15"/>
                <w:szCs w:val="15"/>
              </w:rPr>
              <w:t>步</w:t>
            </w:r>
            <w:r w:rsidR="00204D3D" w:rsidRPr="00584B70">
              <w:rPr>
                <w:rFonts w:hint="eastAsia"/>
                <w:sz w:val="15"/>
                <w:szCs w:val="15"/>
              </w:rPr>
              <w:t>长</w:t>
            </w:r>
          </w:p>
        </w:tc>
      </w:tr>
      <w:tr w:rsidR="00895D99" w:rsidRPr="009C09FB" w14:paraId="15D33367" w14:textId="77777777" w:rsidTr="00584B70">
        <w:tc>
          <w:tcPr>
            <w:tcW w:w="1040" w:type="dxa"/>
          </w:tcPr>
          <w:p w14:paraId="0D5E8A4C" w14:textId="77777777" w:rsidR="00895D99" w:rsidRPr="00584B70" w:rsidRDefault="00895D99" w:rsidP="00ED4015">
            <w:pPr>
              <w:widowControl w:val="0"/>
              <w:ind w:firstLineChars="0" w:firstLine="0"/>
              <w:rPr>
                <w:sz w:val="15"/>
                <w:szCs w:val="15"/>
              </w:rPr>
            </w:pPr>
            <w:r w:rsidRPr="00584B70">
              <w:rPr>
                <w:rFonts w:hint="eastAsia"/>
                <w:sz w:val="15"/>
                <w:szCs w:val="15"/>
              </w:rPr>
              <w:t>2</w:t>
            </w:r>
            <w:r w:rsidRPr="00584B70">
              <w:rPr>
                <w:sz w:val="15"/>
                <w:szCs w:val="15"/>
              </w:rPr>
              <w:t>24</w:t>
            </w:r>
            <w:r w:rsidRPr="00584B70">
              <w:rPr>
                <w:sz w:val="15"/>
                <w:szCs w:val="15"/>
                <w:vertAlign w:val="superscript"/>
              </w:rPr>
              <w:t>2</w:t>
            </w:r>
            <w:r w:rsidRPr="00584B70">
              <w:rPr>
                <w:rFonts w:hint="eastAsia"/>
                <w:sz w:val="15"/>
                <w:szCs w:val="15"/>
              </w:rPr>
              <w:t>×</w:t>
            </w:r>
            <w:r w:rsidRPr="00584B70">
              <w:rPr>
                <w:sz w:val="15"/>
                <w:szCs w:val="15"/>
              </w:rPr>
              <w:t>3</w:t>
            </w:r>
          </w:p>
        </w:tc>
        <w:tc>
          <w:tcPr>
            <w:tcW w:w="2126" w:type="dxa"/>
          </w:tcPr>
          <w:p w14:paraId="7EEC3D94" w14:textId="77777777" w:rsidR="00895D99" w:rsidRPr="00584B70" w:rsidRDefault="00895D99" w:rsidP="00ED4015">
            <w:pPr>
              <w:widowControl w:val="0"/>
              <w:ind w:firstLineChars="0" w:firstLine="0"/>
              <w:rPr>
                <w:sz w:val="15"/>
                <w:szCs w:val="15"/>
              </w:rPr>
            </w:pPr>
            <w:r w:rsidRPr="00584B70">
              <w:rPr>
                <w:rFonts w:hint="eastAsia"/>
                <w:sz w:val="15"/>
                <w:szCs w:val="15"/>
              </w:rPr>
              <w:t>conv</w:t>
            </w:r>
            <w:r w:rsidRPr="00584B70">
              <w:rPr>
                <w:sz w:val="15"/>
                <w:szCs w:val="15"/>
              </w:rPr>
              <w:t>2</w:t>
            </w:r>
            <w:r w:rsidRPr="00584B70">
              <w:rPr>
                <w:rFonts w:hint="eastAsia"/>
                <w:sz w:val="15"/>
                <w:szCs w:val="15"/>
              </w:rPr>
              <w:t>d</w:t>
            </w:r>
            <w:r w:rsidRPr="00584B70">
              <w:rPr>
                <w:rFonts w:hint="eastAsia"/>
                <w:sz w:val="15"/>
                <w:szCs w:val="15"/>
              </w:rPr>
              <w:t>，</w:t>
            </w:r>
            <w:r w:rsidRPr="00584B70">
              <w:rPr>
                <w:rFonts w:hint="eastAsia"/>
                <w:sz w:val="15"/>
                <w:szCs w:val="15"/>
              </w:rPr>
              <w:t>3</w:t>
            </w:r>
            <w:r w:rsidRPr="00584B70">
              <w:rPr>
                <w:rFonts w:hint="eastAsia"/>
                <w:sz w:val="15"/>
                <w:szCs w:val="15"/>
              </w:rPr>
              <w:t>×</w:t>
            </w:r>
            <w:r w:rsidRPr="00584B70">
              <w:rPr>
                <w:rFonts w:hint="eastAsia"/>
                <w:sz w:val="15"/>
                <w:szCs w:val="15"/>
              </w:rPr>
              <w:t>3</w:t>
            </w:r>
          </w:p>
        </w:tc>
        <w:tc>
          <w:tcPr>
            <w:tcW w:w="1287" w:type="dxa"/>
          </w:tcPr>
          <w:p w14:paraId="48034AE8" w14:textId="77777777" w:rsidR="00895D99" w:rsidRPr="00584B70" w:rsidRDefault="00895D99" w:rsidP="00ED4015">
            <w:pPr>
              <w:widowControl w:val="0"/>
              <w:ind w:firstLineChars="0" w:firstLine="0"/>
              <w:rPr>
                <w:sz w:val="15"/>
                <w:szCs w:val="15"/>
              </w:rPr>
            </w:pPr>
            <w:r w:rsidRPr="00584B70">
              <w:rPr>
                <w:rFonts w:hint="eastAsia"/>
                <w:sz w:val="15"/>
                <w:szCs w:val="15"/>
              </w:rPr>
              <w:t>-</w:t>
            </w:r>
          </w:p>
        </w:tc>
        <w:tc>
          <w:tcPr>
            <w:tcW w:w="1122" w:type="dxa"/>
          </w:tcPr>
          <w:p w14:paraId="415D6EBD" w14:textId="77777777" w:rsidR="00895D99" w:rsidRPr="00584B70" w:rsidRDefault="00895D99" w:rsidP="00ED4015">
            <w:pPr>
              <w:widowControl w:val="0"/>
              <w:ind w:firstLineChars="0" w:firstLine="0"/>
              <w:rPr>
                <w:sz w:val="15"/>
                <w:szCs w:val="15"/>
              </w:rPr>
            </w:pPr>
            <w:r w:rsidRPr="00584B70">
              <w:rPr>
                <w:rFonts w:hint="eastAsia"/>
                <w:sz w:val="15"/>
                <w:szCs w:val="15"/>
              </w:rPr>
              <w:t>1</w:t>
            </w:r>
            <w:r w:rsidRPr="00584B70">
              <w:rPr>
                <w:sz w:val="15"/>
                <w:szCs w:val="15"/>
              </w:rPr>
              <w:t>6</w:t>
            </w:r>
          </w:p>
        </w:tc>
        <w:tc>
          <w:tcPr>
            <w:tcW w:w="938" w:type="dxa"/>
          </w:tcPr>
          <w:p w14:paraId="386E14F0" w14:textId="77777777" w:rsidR="00895D99" w:rsidRPr="00584B70" w:rsidRDefault="00895D99" w:rsidP="00ED4015">
            <w:pPr>
              <w:widowControl w:val="0"/>
              <w:ind w:firstLineChars="0" w:firstLine="0"/>
              <w:rPr>
                <w:sz w:val="15"/>
                <w:szCs w:val="15"/>
              </w:rPr>
            </w:pPr>
            <w:r w:rsidRPr="00584B70">
              <w:rPr>
                <w:rFonts w:hint="eastAsia"/>
                <w:sz w:val="15"/>
                <w:szCs w:val="15"/>
              </w:rPr>
              <w:t>-</w:t>
            </w:r>
          </w:p>
        </w:tc>
        <w:tc>
          <w:tcPr>
            <w:tcW w:w="915" w:type="dxa"/>
          </w:tcPr>
          <w:p w14:paraId="72261194" w14:textId="77777777" w:rsidR="00895D99" w:rsidRPr="00584B70" w:rsidRDefault="00895D99" w:rsidP="00ED4015">
            <w:pPr>
              <w:widowControl w:val="0"/>
              <w:ind w:firstLineChars="0" w:firstLine="0"/>
              <w:rPr>
                <w:sz w:val="15"/>
                <w:szCs w:val="15"/>
              </w:rPr>
            </w:pPr>
            <w:r w:rsidRPr="00584B70">
              <w:rPr>
                <w:rFonts w:hint="eastAsia"/>
                <w:sz w:val="15"/>
                <w:szCs w:val="15"/>
              </w:rPr>
              <w:t>HS</w:t>
            </w:r>
          </w:p>
        </w:tc>
        <w:tc>
          <w:tcPr>
            <w:tcW w:w="878" w:type="dxa"/>
          </w:tcPr>
          <w:p w14:paraId="397D452A" w14:textId="77777777" w:rsidR="00895D99" w:rsidRPr="00584B70" w:rsidRDefault="00895D99" w:rsidP="00ED4015">
            <w:pPr>
              <w:widowControl w:val="0"/>
              <w:ind w:firstLineChars="0" w:firstLine="0"/>
              <w:rPr>
                <w:sz w:val="15"/>
                <w:szCs w:val="15"/>
              </w:rPr>
            </w:pPr>
            <w:r w:rsidRPr="00584B70">
              <w:rPr>
                <w:rFonts w:hint="eastAsia"/>
                <w:sz w:val="15"/>
                <w:szCs w:val="15"/>
              </w:rPr>
              <w:t>2</w:t>
            </w:r>
          </w:p>
        </w:tc>
      </w:tr>
      <w:tr w:rsidR="00895D99" w:rsidRPr="009C09FB" w14:paraId="4625916D" w14:textId="77777777" w:rsidTr="00584B70">
        <w:tc>
          <w:tcPr>
            <w:tcW w:w="1040" w:type="dxa"/>
          </w:tcPr>
          <w:p w14:paraId="6267B368" w14:textId="77777777" w:rsidR="00895D99" w:rsidRPr="00584B70" w:rsidRDefault="00895D99" w:rsidP="00ED4015">
            <w:pPr>
              <w:widowControl w:val="0"/>
              <w:ind w:firstLineChars="0" w:firstLine="0"/>
              <w:rPr>
                <w:sz w:val="15"/>
                <w:szCs w:val="15"/>
              </w:rPr>
            </w:pPr>
            <w:r w:rsidRPr="00584B70">
              <w:rPr>
                <w:sz w:val="15"/>
                <w:szCs w:val="15"/>
              </w:rPr>
              <w:t>112</w:t>
            </w:r>
            <w:r w:rsidRPr="00584B70">
              <w:rPr>
                <w:sz w:val="15"/>
                <w:szCs w:val="15"/>
                <w:vertAlign w:val="superscript"/>
              </w:rPr>
              <w:t>2</w:t>
            </w:r>
            <w:r w:rsidRPr="00584B70">
              <w:rPr>
                <w:rFonts w:hint="eastAsia"/>
                <w:sz w:val="15"/>
                <w:szCs w:val="15"/>
              </w:rPr>
              <w:t>×</w:t>
            </w:r>
            <w:r w:rsidRPr="00584B70">
              <w:rPr>
                <w:rFonts w:hint="eastAsia"/>
                <w:sz w:val="15"/>
                <w:szCs w:val="15"/>
              </w:rPr>
              <w:t>1</w:t>
            </w:r>
            <w:r w:rsidRPr="00584B70">
              <w:rPr>
                <w:sz w:val="15"/>
                <w:szCs w:val="15"/>
              </w:rPr>
              <w:t>6</w:t>
            </w:r>
          </w:p>
        </w:tc>
        <w:tc>
          <w:tcPr>
            <w:tcW w:w="2126" w:type="dxa"/>
          </w:tcPr>
          <w:p w14:paraId="3F5A9770" w14:textId="77777777" w:rsidR="00895D99" w:rsidRPr="00584B70" w:rsidRDefault="00895D99" w:rsidP="00ED4015">
            <w:pPr>
              <w:widowControl w:val="0"/>
              <w:ind w:firstLineChars="0" w:firstLine="0"/>
              <w:rPr>
                <w:sz w:val="15"/>
                <w:szCs w:val="15"/>
              </w:rPr>
            </w:pPr>
            <w:r w:rsidRPr="00584B70">
              <w:rPr>
                <w:rFonts w:cs="Times New Roman"/>
                <w:sz w:val="15"/>
                <w:szCs w:val="15"/>
              </w:rPr>
              <w:t>bneck</w:t>
            </w:r>
            <w:r w:rsidRPr="00584B70">
              <w:rPr>
                <w:rFonts w:hint="eastAsia"/>
                <w:sz w:val="15"/>
                <w:szCs w:val="15"/>
              </w:rPr>
              <w:t>，</w:t>
            </w:r>
            <w:r w:rsidRPr="00584B70">
              <w:rPr>
                <w:sz w:val="15"/>
                <w:szCs w:val="15"/>
              </w:rPr>
              <w:t>3</w:t>
            </w:r>
            <w:r w:rsidRPr="00584B70">
              <w:rPr>
                <w:rFonts w:hint="eastAsia"/>
                <w:sz w:val="15"/>
                <w:szCs w:val="15"/>
              </w:rPr>
              <w:t>×</w:t>
            </w:r>
            <w:r w:rsidRPr="00584B70">
              <w:rPr>
                <w:sz w:val="15"/>
                <w:szCs w:val="15"/>
              </w:rPr>
              <w:t>3</w:t>
            </w:r>
          </w:p>
        </w:tc>
        <w:tc>
          <w:tcPr>
            <w:tcW w:w="1287" w:type="dxa"/>
          </w:tcPr>
          <w:p w14:paraId="11708ACB" w14:textId="77777777" w:rsidR="00895D99" w:rsidRPr="00584B70" w:rsidRDefault="00895D99" w:rsidP="00ED4015">
            <w:pPr>
              <w:widowControl w:val="0"/>
              <w:ind w:firstLineChars="0" w:firstLine="0"/>
              <w:rPr>
                <w:sz w:val="15"/>
                <w:szCs w:val="15"/>
              </w:rPr>
            </w:pPr>
            <w:r w:rsidRPr="00584B70">
              <w:rPr>
                <w:rFonts w:hint="eastAsia"/>
                <w:sz w:val="15"/>
                <w:szCs w:val="15"/>
              </w:rPr>
              <w:t>1</w:t>
            </w:r>
            <w:r w:rsidRPr="00584B70">
              <w:rPr>
                <w:sz w:val="15"/>
                <w:szCs w:val="15"/>
              </w:rPr>
              <w:t>6</w:t>
            </w:r>
          </w:p>
        </w:tc>
        <w:tc>
          <w:tcPr>
            <w:tcW w:w="1122" w:type="dxa"/>
          </w:tcPr>
          <w:p w14:paraId="25893ED3" w14:textId="77777777" w:rsidR="00895D99" w:rsidRPr="00584B70" w:rsidRDefault="00895D99" w:rsidP="00ED4015">
            <w:pPr>
              <w:widowControl w:val="0"/>
              <w:ind w:firstLineChars="0" w:firstLine="0"/>
              <w:rPr>
                <w:sz w:val="15"/>
                <w:szCs w:val="15"/>
              </w:rPr>
            </w:pPr>
            <w:r w:rsidRPr="00584B70">
              <w:rPr>
                <w:rFonts w:hint="eastAsia"/>
                <w:sz w:val="15"/>
                <w:szCs w:val="15"/>
              </w:rPr>
              <w:t>1</w:t>
            </w:r>
            <w:r w:rsidRPr="00584B70">
              <w:rPr>
                <w:sz w:val="15"/>
                <w:szCs w:val="15"/>
              </w:rPr>
              <w:t>6</w:t>
            </w:r>
          </w:p>
        </w:tc>
        <w:tc>
          <w:tcPr>
            <w:tcW w:w="938" w:type="dxa"/>
          </w:tcPr>
          <w:p w14:paraId="1D3BFD85" w14:textId="77777777" w:rsidR="00895D99" w:rsidRPr="00584B70" w:rsidRDefault="00895D99" w:rsidP="00ED4015">
            <w:pPr>
              <w:widowControl w:val="0"/>
              <w:ind w:firstLineChars="0" w:firstLine="0"/>
              <w:rPr>
                <w:sz w:val="15"/>
                <w:szCs w:val="15"/>
              </w:rPr>
            </w:pPr>
            <w:r w:rsidRPr="00584B70">
              <w:rPr>
                <w:rFonts w:hint="eastAsia"/>
                <w:sz w:val="15"/>
                <w:szCs w:val="15"/>
              </w:rPr>
              <w:t>True</w:t>
            </w:r>
          </w:p>
        </w:tc>
        <w:tc>
          <w:tcPr>
            <w:tcW w:w="915" w:type="dxa"/>
          </w:tcPr>
          <w:p w14:paraId="21799B21" w14:textId="77777777" w:rsidR="00895D99" w:rsidRPr="00584B70" w:rsidRDefault="00895D99" w:rsidP="00ED4015">
            <w:pPr>
              <w:widowControl w:val="0"/>
              <w:ind w:firstLineChars="0" w:firstLine="0"/>
              <w:rPr>
                <w:sz w:val="15"/>
                <w:szCs w:val="15"/>
              </w:rPr>
            </w:pPr>
            <w:r w:rsidRPr="00584B70">
              <w:rPr>
                <w:rFonts w:hint="eastAsia"/>
                <w:sz w:val="15"/>
                <w:szCs w:val="15"/>
              </w:rPr>
              <w:t>RE</w:t>
            </w:r>
          </w:p>
        </w:tc>
        <w:tc>
          <w:tcPr>
            <w:tcW w:w="878" w:type="dxa"/>
          </w:tcPr>
          <w:p w14:paraId="51410339" w14:textId="77777777" w:rsidR="00895D99" w:rsidRPr="00584B70" w:rsidRDefault="00895D99" w:rsidP="00ED4015">
            <w:pPr>
              <w:widowControl w:val="0"/>
              <w:ind w:firstLineChars="0" w:firstLine="0"/>
              <w:rPr>
                <w:sz w:val="15"/>
                <w:szCs w:val="15"/>
              </w:rPr>
            </w:pPr>
            <w:r w:rsidRPr="00584B70">
              <w:rPr>
                <w:rFonts w:hint="eastAsia"/>
                <w:sz w:val="15"/>
                <w:szCs w:val="15"/>
              </w:rPr>
              <w:t>2</w:t>
            </w:r>
          </w:p>
        </w:tc>
      </w:tr>
      <w:tr w:rsidR="00895D99" w:rsidRPr="009C09FB" w14:paraId="5D80944E" w14:textId="77777777" w:rsidTr="00584B70">
        <w:tc>
          <w:tcPr>
            <w:tcW w:w="1040" w:type="dxa"/>
          </w:tcPr>
          <w:p w14:paraId="2A48D5C5" w14:textId="77777777" w:rsidR="00895D99" w:rsidRPr="00584B70" w:rsidRDefault="00895D99" w:rsidP="00ED4015">
            <w:pPr>
              <w:widowControl w:val="0"/>
              <w:ind w:firstLineChars="0" w:firstLine="0"/>
              <w:rPr>
                <w:sz w:val="15"/>
                <w:szCs w:val="15"/>
              </w:rPr>
            </w:pPr>
            <w:r w:rsidRPr="00584B70">
              <w:rPr>
                <w:sz w:val="15"/>
                <w:szCs w:val="15"/>
              </w:rPr>
              <w:t>56</w:t>
            </w:r>
            <w:r w:rsidRPr="00584B70">
              <w:rPr>
                <w:sz w:val="15"/>
                <w:szCs w:val="15"/>
                <w:vertAlign w:val="superscript"/>
              </w:rPr>
              <w:t>2</w:t>
            </w:r>
            <w:r w:rsidRPr="00584B70">
              <w:rPr>
                <w:rFonts w:hint="eastAsia"/>
                <w:sz w:val="15"/>
                <w:szCs w:val="15"/>
              </w:rPr>
              <w:t>×</w:t>
            </w:r>
            <w:r w:rsidRPr="00584B70">
              <w:rPr>
                <w:rFonts w:hint="eastAsia"/>
                <w:sz w:val="15"/>
                <w:szCs w:val="15"/>
              </w:rPr>
              <w:t>1</w:t>
            </w:r>
            <w:r w:rsidRPr="00584B70">
              <w:rPr>
                <w:sz w:val="15"/>
                <w:szCs w:val="15"/>
              </w:rPr>
              <w:t>6</w:t>
            </w:r>
          </w:p>
        </w:tc>
        <w:tc>
          <w:tcPr>
            <w:tcW w:w="2126" w:type="dxa"/>
          </w:tcPr>
          <w:p w14:paraId="473DB1DF" w14:textId="77777777" w:rsidR="00895D99" w:rsidRPr="00584B70" w:rsidRDefault="00895D99" w:rsidP="00ED4015">
            <w:pPr>
              <w:widowControl w:val="0"/>
              <w:ind w:firstLineChars="0" w:firstLine="0"/>
              <w:rPr>
                <w:sz w:val="15"/>
                <w:szCs w:val="15"/>
              </w:rPr>
            </w:pPr>
            <w:r w:rsidRPr="00584B70">
              <w:rPr>
                <w:rFonts w:cs="Times New Roman"/>
                <w:sz w:val="15"/>
                <w:szCs w:val="15"/>
              </w:rPr>
              <w:t>bneck</w:t>
            </w:r>
            <w:r w:rsidRPr="00584B70">
              <w:rPr>
                <w:rFonts w:hint="eastAsia"/>
                <w:sz w:val="15"/>
                <w:szCs w:val="15"/>
              </w:rPr>
              <w:t>，</w:t>
            </w:r>
            <w:r w:rsidRPr="00584B70">
              <w:rPr>
                <w:sz w:val="15"/>
                <w:szCs w:val="15"/>
              </w:rPr>
              <w:t>3</w:t>
            </w:r>
            <w:r w:rsidRPr="00584B70">
              <w:rPr>
                <w:rFonts w:hint="eastAsia"/>
                <w:sz w:val="15"/>
                <w:szCs w:val="15"/>
              </w:rPr>
              <w:t>×</w:t>
            </w:r>
            <w:r w:rsidRPr="00584B70">
              <w:rPr>
                <w:sz w:val="15"/>
                <w:szCs w:val="15"/>
              </w:rPr>
              <w:t>3</w:t>
            </w:r>
          </w:p>
        </w:tc>
        <w:tc>
          <w:tcPr>
            <w:tcW w:w="1287" w:type="dxa"/>
          </w:tcPr>
          <w:p w14:paraId="24DD808B" w14:textId="77777777" w:rsidR="00895D99" w:rsidRPr="00584B70" w:rsidRDefault="00895D99" w:rsidP="00ED4015">
            <w:pPr>
              <w:widowControl w:val="0"/>
              <w:ind w:firstLineChars="0" w:firstLine="0"/>
              <w:rPr>
                <w:sz w:val="15"/>
                <w:szCs w:val="15"/>
              </w:rPr>
            </w:pPr>
            <w:r w:rsidRPr="00584B70">
              <w:rPr>
                <w:rFonts w:hint="eastAsia"/>
                <w:sz w:val="15"/>
                <w:szCs w:val="15"/>
              </w:rPr>
              <w:t>7</w:t>
            </w:r>
            <w:r w:rsidRPr="00584B70">
              <w:rPr>
                <w:sz w:val="15"/>
                <w:szCs w:val="15"/>
              </w:rPr>
              <w:t>2</w:t>
            </w:r>
          </w:p>
        </w:tc>
        <w:tc>
          <w:tcPr>
            <w:tcW w:w="1122" w:type="dxa"/>
          </w:tcPr>
          <w:p w14:paraId="609927BD" w14:textId="77777777" w:rsidR="00895D99" w:rsidRPr="00584B70" w:rsidRDefault="00895D99" w:rsidP="00ED4015">
            <w:pPr>
              <w:widowControl w:val="0"/>
              <w:ind w:firstLineChars="0" w:firstLine="0"/>
              <w:rPr>
                <w:sz w:val="15"/>
                <w:szCs w:val="15"/>
              </w:rPr>
            </w:pPr>
            <w:r w:rsidRPr="00584B70">
              <w:rPr>
                <w:rFonts w:hint="eastAsia"/>
                <w:sz w:val="15"/>
                <w:szCs w:val="15"/>
              </w:rPr>
              <w:t>2</w:t>
            </w:r>
            <w:r w:rsidRPr="00584B70">
              <w:rPr>
                <w:sz w:val="15"/>
                <w:szCs w:val="15"/>
              </w:rPr>
              <w:t>4</w:t>
            </w:r>
          </w:p>
        </w:tc>
        <w:tc>
          <w:tcPr>
            <w:tcW w:w="938" w:type="dxa"/>
          </w:tcPr>
          <w:p w14:paraId="6E96764B" w14:textId="77777777" w:rsidR="00895D99" w:rsidRPr="00584B70" w:rsidRDefault="00895D99" w:rsidP="00ED4015">
            <w:pPr>
              <w:widowControl w:val="0"/>
              <w:ind w:firstLineChars="0" w:firstLine="0"/>
              <w:rPr>
                <w:sz w:val="15"/>
                <w:szCs w:val="15"/>
              </w:rPr>
            </w:pPr>
            <w:r w:rsidRPr="00584B70">
              <w:rPr>
                <w:rFonts w:hint="eastAsia"/>
                <w:sz w:val="15"/>
                <w:szCs w:val="15"/>
              </w:rPr>
              <w:t>-</w:t>
            </w:r>
          </w:p>
        </w:tc>
        <w:tc>
          <w:tcPr>
            <w:tcW w:w="915" w:type="dxa"/>
          </w:tcPr>
          <w:p w14:paraId="1D450605" w14:textId="77777777" w:rsidR="00895D99" w:rsidRPr="00584B70" w:rsidRDefault="00895D99" w:rsidP="00ED4015">
            <w:pPr>
              <w:widowControl w:val="0"/>
              <w:ind w:firstLineChars="0" w:firstLine="0"/>
              <w:rPr>
                <w:sz w:val="15"/>
                <w:szCs w:val="15"/>
              </w:rPr>
            </w:pPr>
            <w:r w:rsidRPr="00584B70">
              <w:rPr>
                <w:rFonts w:hint="eastAsia"/>
                <w:sz w:val="15"/>
                <w:szCs w:val="15"/>
              </w:rPr>
              <w:t>RE</w:t>
            </w:r>
          </w:p>
        </w:tc>
        <w:tc>
          <w:tcPr>
            <w:tcW w:w="878" w:type="dxa"/>
          </w:tcPr>
          <w:p w14:paraId="7C04C182" w14:textId="77777777" w:rsidR="00895D99" w:rsidRPr="00584B70" w:rsidRDefault="00895D99" w:rsidP="00ED4015">
            <w:pPr>
              <w:widowControl w:val="0"/>
              <w:ind w:firstLineChars="0" w:firstLine="0"/>
              <w:rPr>
                <w:sz w:val="15"/>
                <w:szCs w:val="15"/>
              </w:rPr>
            </w:pPr>
            <w:r w:rsidRPr="00584B70">
              <w:rPr>
                <w:rFonts w:hint="eastAsia"/>
                <w:sz w:val="15"/>
                <w:szCs w:val="15"/>
              </w:rPr>
              <w:t>2</w:t>
            </w:r>
          </w:p>
        </w:tc>
      </w:tr>
      <w:tr w:rsidR="00895D99" w:rsidRPr="009C09FB" w14:paraId="50D012B9" w14:textId="77777777" w:rsidTr="00584B70">
        <w:tc>
          <w:tcPr>
            <w:tcW w:w="1040" w:type="dxa"/>
          </w:tcPr>
          <w:p w14:paraId="28C66CBF" w14:textId="77777777" w:rsidR="00895D99" w:rsidRPr="00584B70" w:rsidRDefault="00895D99" w:rsidP="00ED4015">
            <w:pPr>
              <w:widowControl w:val="0"/>
              <w:ind w:firstLineChars="0" w:firstLine="0"/>
              <w:rPr>
                <w:sz w:val="15"/>
                <w:szCs w:val="15"/>
              </w:rPr>
            </w:pPr>
            <w:r w:rsidRPr="00584B70">
              <w:rPr>
                <w:sz w:val="15"/>
                <w:szCs w:val="15"/>
              </w:rPr>
              <w:t>28</w:t>
            </w:r>
            <w:r w:rsidRPr="00584B70">
              <w:rPr>
                <w:sz w:val="15"/>
                <w:szCs w:val="15"/>
                <w:vertAlign w:val="superscript"/>
              </w:rPr>
              <w:t>2</w:t>
            </w:r>
            <w:r w:rsidRPr="00584B70">
              <w:rPr>
                <w:rFonts w:hint="eastAsia"/>
                <w:sz w:val="15"/>
                <w:szCs w:val="15"/>
              </w:rPr>
              <w:t>×</w:t>
            </w:r>
            <w:r w:rsidRPr="00584B70">
              <w:rPr>
                <w:rFonts w:hint="eastAsia"/>
                <w:sz w:val="15"/>
                <w:szCs w:val="15"/>
              </w:rPr>
              <w:t>2</w:t>
            </w:r>
            <w:r w:rsidRPr="00584B70">
              <w:rPr>
                <w:sz w:val="15"/>
                <w:szCs w:val="15"/>
              </w:rPr>
              <w:t>4</w:t>
            </w:r>
          </w:p>
        </w:tc>
        <w:tc>
          <w:tcPr>
            <w:tcW w:w="2126" w:type="dxa"/>
          </w:tcPr>
          <w:p w14:paraId="5F46B141" w14:textId="77777777" w:rsidR="00895D99" w:rsidRPr="00584B70" w:rsidRDefault="00895D99" w:rsidP="00ED4015">
            <w:pPr>
              <w:widowControl w:val="0"/>
              <w:ind w:firstLineChars="0" w:firstLine="0"/>
              <w:rPr>
                <w:sz w:val="15"/>
                <w:szCs w:val="15"/>
              </w:rPr>
            </w:pPr>
            <w:r w:rsidRPr="00584B70">
              <w:rPr>
                <w:rFonts w:cs="Times New Roman"/>
                <w:sz w:val="15"/>
                <w:szCs w:val="15"/>
              </w:rPr>
              <w:t>bneck</w:t>
            </w:r>
            <w:r w:rsidRPr="00584B70">
              <w:rPr>
                <w:rFonts w:hint="eastAsia"/>
                <w:sz w:val="15"/>
                <w:szCs w:val="15"/>
              </w:rPr>
              <w:t>，</w:t>
            </w:r>
            <w:r w:rsidRPr="00584B70">
              <w:rPr>
                <w:sz w:val="15"/>
                <w:szCs w:val="15"/>
              </w:rPr>
              <w:t>3</w:t>
            </w:r>
            <w:r w:rsidRPr="00584B70">
              <w:rPr>
                <w:rFonts w:hint="eastAsia"/>
                <w:sz w:val="15"/>
                <w:szCs w:val="15"/>
              </w:rPr>
              <w:t>×</w:t>
            </w:r>
            <w:r w:rsidRPr="00584B70">
              <w:rPr>
                <w:sz w:val="15"/>
                <w:szCs w:val="15"/>
              </w:rPr>
              <w:t>3</w:t>
            </w:r>
          </w:p>
        </w:tc>
        <w:tc>
          <w:tcPr>
            <w:tcW w:w="1287" w:type="dxa"/>
          </w:tcPr>
          <w:p w14:paraId="360AEA99" w14:textId="77777777" w:rsidR="00895D99" w:rsidRPr="00584B70" w:rsidRDefault="00895D99" w:rsidP="00ED4015">
            <w:pPr>
              <w:widowControl w:val="0"/>
              <w:ind w:firstLineChars="0" w:firstLine="0"/>
              <w:rPr>
                <w:sz w:val="15"/>
                <w:szCs w:val="15"/>
              </w:rPr>
            </w:pPr>
            <w:r w:rsidRPr="00584B70">
              <w:rPr>
                <w:rFonts w:hint="eastAsia"/>
                <w:sz w:val="15"/>
                <w:szCs w:val="15"/>
              </w:rPr>
              <w:t>8</w:t>
            </w:r>
            <w:r w:rsidRPr="00584B70">
              <w:rPr>
                <w:sz w:val="15"/>
                <w:szCs w:val="15"/>
              </w:rPr>
              <w:t>8</w:t>
            </w:r>
          </w:p>
        </w:tc>
        <w:tc>
          <w:tcPr>
            <w:tcW w:w="1122" w:type="dxa"/>
          </w:tcPr>
          <w:p w14:paraId="5BD6BD35" w14:textId="77777777" w:rsidR="00895D99" w:rsidRPr="00584B70" w:rsidRDefault="00895D99" w:rsidP="00ED4015">
            <w:pPr>
              <w:widowControl w:val="0"/>
              <w:ind w:firstLineChars="0" w:firstLine="0"/>
              <w:rPr>
                <w:sz w:val="15"/>
                <w:szCs w:val="15"/>
              </w:rPr>
            </w:pPr>
            <w:r w:rsidRPr="00584B70">
              <w:rPr>
                <w:rFonts w:hint="eastAsia"/>
                <w:sz w:val="15"/>
                <w:szCs w:val="15"/>
              </w:rPr>
              <w:t>2</w:t>
            </w:r>
            <w:r w:rsidRPr="00584B70">
              <w:rPr>
                <w:sz w:val="15"/>
                <w:szCs w:val="15"/>
              </w:rPr>
              <w:t>4</w:t>
            </w:r>
          </w:p>
        </w:tc>
        <w:tc>
          <w:tcPr>
            <w:tcW w:w="938" w:type="dxa"/>
          </w:tcPr>
          <w:p w14:paraId="58257AFC" w14:textId="77777777" w:rsidR="00895D99" w:rsidRPr="00584B70" w:rsidRDefault="00895D99" w:rsidP="00ED4015">
            <w:pPr>
              <w:widowControl w:val="0"/>
              <w:ind w:firstLineChars="0" w:firstLine="0"/>
              <w:rPr>
                <w:sz w:val="15"/>
                <w:szCs w:val="15"/>
              </w:rPr>
            </w:pPr>
            <w:r w:rsidRPr="00584B70">
              <w:rPr>
                <w:rFonts w:hint="eastAsia"/>
                <w:sz w:val="15"/>
                <w:szCs w:val="15"/>
              </w:rPr>
              <w:t>-</w:t>
            </w:r>
          </w:p>
        </w:tc>
        <w:tc>
          <w:tcPr>
            <w:tcW w:w="915" w:type="dxa"/>
          </w:tcPr>
          <w:p w14:paraId="30EC027E" w14:textId="77777777" w:rsidR="00895D99" w:rsidRPr="00584B70" w:rsidRDefault="00895D99" w:rsidP="00ED4015">
            <w:pPr>
              <w:widowControl w:val="0"/>
              <w:ind w:firstLineChars="0" w:firstLine="0"/>
              <w:rPr>
                <w:sz w:val="15"/>
                <w:szCs w:val="15"/>
              </w:rPr>
            </w:pPr>
            <w:r w:rsidRPr="00584B70">
              <w:rPr>
                <w:rFonts w:hint="eastAsia"/>
                <w:sz w:val="15"/>
                <w:szCs w:val="15"/>
              </w:rPr>
              <w:t>RE</w:t>
            </w:r>
          </w:p>
        </w:tc>
        <w:tc>
          <w:tcPr>
            <w:tcW w:w="878" w:type="dxa"/>
          </w:tcPr>
          <w:p w14:paraId="692879A8" w14:textId="77777777" w:rsidR="00895D99" w:rsidRPr="00584B70" w:rsidRDefault="00895D99" w:rsidP="00ED4015">
            <w:pPr>
              <w:widowControl w:val="0"/>
              <w:ind w:firstLineChars="0" w:firstLine="0"/>
              <w:rPr>
                <w:sz w:val="15"/>
                <w:szCs w:val="15"/>
              </w:rPr>
            </w:pPr>
            <w:r w:rsidRPr="00584B70">
              <w:rPr>
                <w:rFonts w:hint="eastAsia"/>
                <w:sz w:val="15"/>
                <w:szCs w:val="15"/>
              </w:rPr>
              <w:t>1</w:t>
            </w:r>
          </w:p>
        </w:tc>
      </w:tr>
      <w:tr w:rsidR="00895D99" w:rsidRPr="009C09FB" w14:paraId="5DEF7F55" w14:textId="77777777" w:rsidTr="00584B70">
        <w:tc>
          <w:tcPr>
            <w:tcW w:w="1040" w:type="dxa"/>
          </w:tcPr>
          <w:p w14:paraId="596B243D" w14:textId="77777777" w:rsidR="00895D99" w:rsidRPr="00584B70" w:rsidRDefault="00895D99" w:rsidP="00ED4015">
            <w:pPr>
              <w:widowControl w:val="0"/>
              <w:ind w:firstLineChars="0" w:firstLine="0"/>
              <w:rPr>
                <w:sz w:val="15"/>
                <w:szCs w:val="15"/>
              </w:rPr>
            </w:pPr>
            <w:r w:rsidRPr="00584B70">
              <w:rPr>
                <w:sz w:val="15"/>
                <w:szCs w:val="15"/>
              </w:rPr>
              <w:t>28</w:t>
            </w:r>
            <w:r w:rsidRPr="00584B70">
              <w:rPr>
                <w:sz w:val="15"/>
                <w:szCs w:val="15"/>
                <w:vertAlign w:val="superscript"/>
              </w:rPr>
              <w:t>2</w:t>
            </w:r>
            <w:r w:rsidRPr="00584B70">
              <w:rPr>
                <w:rFonts w:hint="eastAsia"/>
                <w:sz w:val="15"/>
                <w:szCs w:val="15"/>
              </w:rPr>
              <w:t>×</w:t>
            </w:r>
            <w:r w:rsidRPr="00584B70">
              <w:rPr>
                <w:rFonts w:hint="eastAsia"/>
                <w:sz w:val="15"/>
                <w:szCs w:val="15"/>
              </w:rPr>
              <w:t>2</w:t>
            </w:r>
            <w:r w:rsidRPr="00584B70">
              <w:rPr>
                <w:sz w:val="15"/>
                <w:szCs w:val="15"/>
              </w:rPr>
              <w:t>4</w:t>
            </w:r>
          </w:p>
        </w:tc>
        <w:tc>
          <w:tcPr>
            <w:tcW w:w="2126" w:type="dxa"/>
          </w:tcPr>
          <w:p w14:paraId="7E5A1A9D" w14:textId="77777777" w:rsidR="00895D99" w:rsidRPr="00584B70" w:rsidRDefault="00895D99" w:rsidP="00ED4015">
            <w:pPr>
              <w:widowControl w:val="0"/>
              <w:ind w:firstLineChars="0" w:firstLine="0"/>
              <w:rPr>
                <w:sz w:val="15"/>
                <w:szCs w:val="15"/>
              </w:rPr>
            </w:pPr>
            <w:r w:rsidRPr="00584B70">
              <w:rPr>
                <w:rFonts w:cs="Times New Roman"/>
                <w:sz w:val="15"/>
                <w:szCs w:val="15"/>
              </w:rPr>
              <w:t>bneck</w:t>
            </w:r>
            <w:r w:rsidRPr="00584B70">
              <w:rPr>
                <w:rFonts w:hint="eastAsia"/>
                <w:sz w:val="15"/>
                <w:szCs w:val="15"/>
              </w:rPr>
              <w:t>，</w:t>
            </w:r>
            <w:r w:rsidRPr="00584B70">
              <w:rPr>
                <w:rFonts w:hint="eastAsia"/>
                <w:sz w:val="15"/>
                <w:szCs w:val="15"/>
              </w:rPr>
              <w:t>5</w:t>
            </w:r>
            <w:r w:rsidRPr="00584B70">
              <w:rPr>
                <w:rFonts w:hint="eastAsia"/>
                <w:sz w:val="15"/>
                <w:szCs w:val="15"/>
              </w:rPr>
              <w:t>×</w:t>
            </w:r>
            <w:r w:rsidRPr="00584B70">
              <w:rPr>
                <w:rFonts w:hint="eastAsia"/>
                <w:sz w:val="15"/>
                <w:szCs w:val="15"/>
              </w:rPr>
              <w:t>5</w:t>
            </w:r>
          </w:p>
        </w:tc>
        <w:tc>
          <w:tcPr>
            <w:tcW w:w="1287" w:type="dxa"/>
          </w:tcPr>
          <w:p w14:paraId="61BBECCC" w14:textId="77777777" w:rsidR="00895D99" w:rsidRPr="00584B70" w:rsidRDefault="00895D99" w:rsidP="00ED4015">
            <w:pPr>
              <w:widowControl w:val="0"/>
              <w:ind w:firstLineChars="0" w:firstLine="0"/>
              <w:rPr>
                <w:sz w:val="15"/>
                <w:szCs w:val="15"/>
              </w:rPr>
            </w:pPr>
            <w:r w:rsidRPr="00584B70">
              <w:rPr>
                <w:rFonts w:hint="eastAsia"/>
                <w:sz w:val="15"/>
                <w:szCs w:val="15"/>
              </w:rPr>
              <w:t>9</w:t>
            </w:r>
            <w:r w:rsidRPr="00584B70">
              <w:rPr>
                <w:sz w:val="15"/>
                <w:szCs w:val="15"/>
              </w:rPr>
              <w:t>6</w:t>
            </w:r>
          </w:p>
        </w:tc>
        <w:tc>
          <w:tcPr>
            <w:tcW w:w="1122" w:type="dxa"/>
          </w:tcPr>
          <w:p w14:paraId="01784061" w14:textId="77777777" w:rsidR="00895D99" w:rsidRPr="00584B70" w:rsidRDefault="00895D99" w:rsidP="00ED4015">
            <w:pPr>
              <w:widowControl w:val="0"/>
              <w:ind w:firstLineChars="0" w:firstLine="0"/>
              <w:rPr>
                <w:sz w:val="15"/>
                <w:szCs w:val="15"/>
              </w:rPr>
            </w:pPr>
            <w:r w:rsidRPr="00584B70">
              <w:rPr>
                <w:rFonts w:hint="eastAsia"/>
                <w:sz w:val="15"/>
                <w:szCs w:val="15"/>
              </w:rPr>
              <w:t>4</w:t>
            </w:r>
            <w:r w:rsidRPr="00584B70">
              <w:rPr>
                <w:sz w:val="15"/>
                <w:szCs w:val="15"/>
              </w:rPr>
              <w:t>0</w:t>
            </w:r>
          </w:p>
        </w:tc>
        <w:tc>
          <w:tcPr>
            <w:tcW w:w="938" w:type="dxa"/>
          </w:tcPr>
          <w:p w14:paraId="7D4A7CC9" w14:textId="77777777" w:rsidR="00895D99" w:rsidRPr="00584B70" w:rsidRDefault="00895D99" w:rsidP="00ED4015">
            <w:pPr>
              <w:widowControl w:val="0"/>
              <w:ind w:firstLineChars="0" w:firstLine="0"/>
              <w:rPr>
                <w:sz w:val="15"/>
                <w:szCs w:val="15"/>
              </w:rPr>
            </w:pPr>
            <w:r w:rsidRPr="00584B70">
              <w:rPr>
                <w:rFonts w:hint="eastAsia"/>
                <w:sz w:val="15"/>
                <w:szCs w:val="15"/>
              </w:rPr>
              <w:t>True</w:t>
            </w:r>
          </w:p>
        </w:tc>
        <w:tc>
          <w:tcPr>
            <w:tcW w:w="915" w:type="dxa"/>
          </w:tcPr>
          <w:p w14:paraId="2DA22A07" w14:textId="77777777" w:rsidR="00895D99" w:rsidRPr="00584B70" w:rsidRDefault="00895D99" w:rsidP="00ED4015">
            <w:pPr>
              <w:widowControl w:val="0"/>
              <w:ind w:firstLineChars="0" w:firstLine="0"/>
              <w:rPr>
                <w:sz w:val="15"/>
                <w:szCs w:val="15"/>
              </w:rPr>
            </w:pPr>
            <w:r w:rsidRPr="00584B70">
              <w:rPr>
                <w:rFonts w:hint="eastAsia"/>
                <w:sz w:val="15"/>
                <w:szCs w:val="15"/>
              </w:rPr>
              <w:t>HS</w:t>
            </w:r>
          </w:p>
        </w:tc>
        <w:tc>
          <w:tcPr>
            <w:tcW w:w="878" w:type="dxa"/>
          </w:tcPr>
          <w:p w14:paraId="41330910" w14:textId="77777777" w:rsidR="00895D99" w:rsidRPr="00584B70" w:rsidRDefault="00895D99" w:rsidP="00ED4015">
            <w:pPr>
              <w:widowControl w:val="0"/>
              <w:ind w:firstLineChars="0" w:firstLine="0"/>
              <w:rPr>
                <w:sz w:val="15"/>
                <w:szCs w:val="15"/>
              </w:rPr>
            </w:pPr>
            <w:r w:rsidRPr="00584B70">
              <w:rPr>
                <w:rFonts w:hint="eastAsia"/>
                <w:sz w:val="15"/>
                <w:szCs w:val="15"/>
              </w:rPr>
              <w:t>2</w:t>
            </w:r>
          </w:p>
        </w:tc>
      </w:tr>
      <w:tr w:rsidR="00895D99" w:rsidRPr="009C09FB" w14:paraId="2EE55DCF" w14:textId="77777777" w:rsidTr="00584B70">
        <w:tc>
          <w:tcPr>
            <w:tcW w:w="1040" w:type="dxa"/>
          </w:tcPr>
          <w:p w14:paraId="47F4B586" w14:textId="77777777" w:rsidR="00895D99" w:rsidRPr="00584B70" w:rsidRDefault="00895D99" w:rsidP="00ED4015">
            <w:pPr>
              <w:widowControl w:val="0"/>
              <w:ind w:firstLineChars="0" w:firstLine="0"/>
              <w:rPr>
                <w:sz w:val="15"/>
                <w:szCs w:val="15"/>
              </w:rPr>
            </w:pPr>
            <w:r w:rsidRPr="00584B70">
              <w:rPr>
                <w:sz w:val="15"/>
                <w:szCs w:val="15"/>
              </w:rPr>
              <w:t>14</w:t>
            </w:r>
            <w:r w:rsidRPr="00584B70">
              <w:rPr>
                <w:sz w:val="15"/>
                <w:szCs w:val="15"/>
                <w:vertAlign w:val="superscript"/>
              </w:rPr>
              <w:t>2</w:t>
            </w:r>
            <w:r w:rsidRPr="00584B70">
              <w:rPr>
                <w:rFonts w:hint="eastAsia"/>
                <w:sz w:val="15"/>
                <w:szCs w:val="15"/>
              </w:rPr>
              <w:t>×</w:t>
            </w:r>
            <w:r w:rsidRPr="00584B70">
              <w:rPr>
                <w:rFonts w:hint="eastAsia"/>
                <w:sz w:val="15"/>
                <w:szCs w:val="15"/>
              </w:rPr>
              <w:t>4</w:t>
            </w:r>
            <w:r w:rsidRPr="00584B70">
              <w:rPr>
                <w:sz w:val="15"/>
                <w:szCs w:val="15"/>
              </w:rPr>
              <w:t>0</w:t>
            </w:r>
          </w:p>
        </w:tc>
        <w:tc>
          <w:tcPr>
            <w:tcW w:w="2126" w:type="dxa"/>
          </w:tcPr>
          <w:p w14:paraId="11E4A0C3" w14:textId="77777777" w:rsidR="00895D99" w:rsidRPr="00584B70" w:rsidRDefault="00895D99" w:rsidP="00ED4015">
            <w:pPr>
              <w:widowControl w:val="0"/>
              <w:ind w:firstLineChars="0" w:firstLine="0"/>
              <w:rPr>
                <w:sz w:val="15"/>
                <w:szCs w:val="15"/>
              </w:rPr>
            </w:pPr>
            <w:r w:rsidRPr="00584B70">
              <w:rPr>
                <w:rFonts w:cs="Times New Roman"/>
                <w:sz w:val="15"/>
                <w:szCs w:val="15"/>
              </w:rPr>
              <w:t>bneck</w:t>
            </w:r>
            <w:r w:rsidRPr="00584B70">
              <w:rPr>
                <w:rFonts w:hint="eastAsia"/>
                <w:sz w:val="15"/>
                <w:szCs w:val="15"/>
              </w:rPr>
              <w:t>，</w:t>
            </w:r>
            <w:r w:rsidRPr="00584B70">
              <w:rPr>
                <w:rFonts w:hint="eastAsia"/>
                <w:sz w:val="15"/>
                <w:szCs w:val="15"/>
              </w:rPr>
              <w:t>5</w:t>
            </w:r>
            <w:r w:rsidRPr="00584B70">
              <w:rPr>
                <w:rFonts w:hint="eastAsia"/>
                <w:sz w:val="15"/>
                <w:szCs w:val="15"/>
              </w:rPr>
              <w:t>×</w:t>
            </w:r>
            <w:r w:rsidRPr="00584B70">
              <w:rPr>
                <w:rFonts w:hint="eastAsia"/>
                <w:sz w:val="15"/>
                <w:szCs w:val="15"/>
              </w:rPr>
              <w:t>5</w:t>
            </w:r>
          </w:p>
        </w:tc>
        <w:tc>
          <w:tcPr>
            <w:tcW w:w="1287" w:type="dxa"/>
          </w:tcPr>
          <w:p w14:paraId="0AF80C78" w14:textId="77777777" w:rsidR="00895D99" w:rsidRPr="00584B70" w:rsidRDefault="00895D99" w:rsidP="00ED4015">
            <w:pPr>
              <w:widowControl w:val="0"/>
              <w:ind w:firstLineChars="0" w:firstLine="0"/>
              <w:rPr>
                <w:sz w:val="15"/>
                <w:szCs w:val="15"/>
              </w:rPr>
            </w:pPr>
            <w:r w:rsidRPr="00584B70">
              <w:rPr>
                <w:rFonts w:hint="eastAsia"/>
                <w:sz w:val="15"/>
                <w:szCs w:val="15"/>
              </w:rPr>
              <w:t>2</w:t>
            </w:r>
            <w:r w:rsidRPr="00584B70">
              <w:rPr>
                <w:sz w:val="15"/>
                <w:szCs w:val="15"/>
              </w:rPr>
              <w:t>40</w:t>
            </w:r>
          </w:p>
        </w:tc>
        <w:tc>
          <w:tcPr>
            <w:tcW w:w="1122" w:type="dxa"/>
          </w:tcPr>
          <w:p w14:paraId="690310D6" w14:textId="77777777" w:rsidR="00895D99" w:rsidRPr="00584B70" w:rsidRDefault="00895D99" w:rsidP="00ED4015">
            <w:pPr>
              <w:widowControl w:val="0"/>
              <w:ind w:firstLineChars="0" w:firstLine="0"/>
              <w:rPr>
                <w:sz w:val="15"/>
                <w:szCs w:val="15"/>
              </w:rPr>
            </w:pPr>
            <w:r w:rsidRPr="00584B70">
              <w:rPr>
                <w:rFonts w:hint="eastAsia"/>
                <w:sz w:val="15"/>
                <w:szCs w:val="15"/>
              </w:rPr>
              <w:t>4</w:t>
            </w:r>
            <w:r w:rsidRPr="00584B70">
              <w:rPr>
                <w:sz w:val="15"/>
                <w:szCs w:val="15"/>
              </w:rPr>
              <w:t>0</w:t>
            </w:r>
          </w:p>
        </w:tc>
        <w:tc>
          <w:tcPr>
            <w:tcW w:w="938" w:type="dxa"/>
          </w:tcPr>
          <w:p w14:paraId="35A9D941" w14:textId="77777777" w:rsidR="00895D99" w:rsidRPr="00584B70" w:rsidRDefault="00895D99" w:rsidP="00ED4015">
            <w:pPr>
              <w:widowControl w:val="0"/>
              <w:ind w:firstLineChars="0" w:firstLine="0"/>
              <w:rPr>
                <w:sz w:val="15"/>
                <w:szCs w:val="15"/>
              </w:rPr>
            </w:pPr>
            <w:r w:rsidRPr="00584B70">
              <w:rPr>
                <w:rFonts w:hint="eastAsia"/>
                <w:sz w:val="15"/>
                <w:szCs w:val="15"/>
              </w:rPr>
              <w:t>True</w:t>
            </w:r>
          </w:p>
        </w:tc>
        <w:tc>
          <w:tcPr>
            <w:tcW w:w="915" w:type="dxa"/>
          </w:tcPr>
          <w:p w14:paraId="50006196" w14:textId="77777777" w:rsidR="00895D99" w:rsidRPr="00584B70" w:rsidRDefault="00895D99" w:rsidP="00ED4015">
            <w:pPr>
              <w:widowControl w:val="0"/>
              <w:ind w:firstLineChars="0" w:firstLine="0"/>
              <w:rPr>
                <w:sz w:val="15"/>
                <w:szCs w:val="15"/>
              </w:rPr>
            </w:pPr>
            <w:r w:rsidRPr="00584B70">
              <w:rPr>
                <w:rFonts w:hint="eastAsia"/>
                <w:sz w:val="15"/>
                <w:szCs w:val="15"/>
              </w:rPr>
              <w:t>HS</w:t>
            </w:r>
          </w:p>
        </w:tc>
        <w:tc>
          <w:tcPr>
            <w:tcW w:w="878" w:type="dxa"/>
          </w:tcPr>
          <w:p w14:paraId="39ACA291" w14:textId="77777777" w:rsidR="00895D99" w:rsidRPr="00584B70" w:rsidRDefault="00895D99" w:rsidP="00ED4015">
            <w:pPr>
              <w:widowControl w:val="0"/>
              <w:ind w:firstLineChars="0" w:firstLine="0"/>
              <w:rPr>
                <w:sz w:val="15"/>
                <w:szCs w:val="15"/>
              </w:rPr>
            </w:pPr>
            <w:r w:rsidRPr="00584B70">
              <w:rPr>
                <w:rFonts w:hint="eastAsia"/>
                <w:sz w:val="15"/>
                <w:szCs w:val="15"/>
              </w:rPr>
              <w:t>1</w:t>
            </w:r>
          </w:p>
        </w:tc>
      </w:tr>
      <w:tr w:rsidR="00895D99" w:rsidRPr="009C09FB" w14:paraId="308C7886" w14:textId="77777777" w:rsidTr="00584B70">
        <w:tc>
          <w:tcPr>
            <w:tcW w:w="1040" w:type="dxa"/>
          </w:tcPr>
          <w:p w14:paraId="304C8C77" w14:textId="77777777" w:rsidR="00895D99" w:rsidRPr="00584B70" w:rsidRDefault="00895D99" w:rsidP="00ED4015">
            <w:pPr>
              <w:widowControl w:val="0"/>
              <w:ind w:firstLineChars="0" w:firstLine="0"/>
              <w:rPr>
                <w:sz w:val="15"/>
                <w:szCs w:val="15"/>
              </w:rPr>
            </w:pPr>
            <w:r w:rsidRPr="00584B70">
              <w:rPr>
                <w:sz w:val="15"/>
                <w:szCs w:val="15"/>
              </w:rPr>
              <w:t>14</w:t>
            </w:r>
            <w:r w:rsidRPr="00584B70">
              <w:rPr>
                <w:sz w:val="15"/>
                <w:szCs w:val="15"/>
                <w:vertAlign w:val="superscript"/>
              </w:rPr>
              <w:t>2</w:t>
            </w:r>
            <w:r w:rsidRPr="00584B70">
              <w:rPr>
                <w:rFonts w:hint="eastAsia"/>
                <w:sz w:val="15"/>
                <w:szCs w:val="15"/>
              </w:rPr>
              <w:t>×</w:t>
            </w:r>
            <w:r w:rsidRPr="00584B70">
              <w:rPr>
                <w:rFonts w:hint="eastAsia"/>
                <w:sz w:val="15"/>
                <w:szCs w:val="15"/>
              </w:rPr>
              <w:t>4</w:t>
            </w:r>
            <w:r w:rsidRPr="00584B70">
              <w:rPr>
                <w:sz w:val="15"/>
                <w:szCs w:val="15"/>
              </w:rPr>
              <w:t>0</w:t>
            </w:r>
          </w:p>
        </w:tc>
        <w:tc>
          <w:tcPr>
            <w:tcW w:w="2126" w:type="dxa"/>
          </w:tcPr>
          <w:p w14:paraId="03B588E7" w14:textId="77777777" w:rsidR="00895D99" w:rsidRPr="00584B70" w:rsidRDefault="00895D99" w:rsidP="00ED4015">
            <w:pPr>
              <w:widowControl w:val="0"/>
              <w:ind w:firstLineChars="0" w:firstLine="0"/>
              <w:rPr>
                <w:sz w:val="15"/>
                <w:szCs w:val="15"/>
              </w:rPr>
            </w:pPr>
            <w:r w:rsidRPr="00584B70">
              <w:rPr>
                <w:rFonts w:cs="Times New Roman"/>
                <w:sz w:val="15"/>
                <w:szCs w:val="15"/>
              </w:rPr>
              <w:t>bneck</w:t>
            </w:r>
            <w:r w:rsidRPr="00584B70">
              <w:rPr>
                <w:rFonts w:hint="eastAsia"/>
                <w:sz w:val="15"/>
                <w:szCs w:val="15"/>
              </w:rPr>
              <w:t>，</w:t>
            </w:r>
            <w:r w:rsidRPr="00584B70">
              <w:rPr>
                <w:rFonts w:hint="eastAsia"/>
                <w:sz w:val="15"/>
                <w:szCs w:val="15"/>
              </w:rPr>
              <w:t>5</w:t>
            </w:r>
            <w:r w:rsidRPr="00584B70">
              <w:rPr>
                <w:rFonts w:hint="eastAsia"/>
                <w:sz w:val="15"/>
                <w:szCs w:val="15"/>
              </w:rPr>
              <w:t>×</w:t>
            </w:r>
            <w:r w:rsidRPr="00584B70">
              <w:rPr>
                <w:rFonts w:hint="eastAsia"/>
                <w:sz w:val="15"/>
                <w:szCs w:val="15"/>
              </w:rPr>
              <w:t>5</w:t>
            </w:r>
          </w:p>
        </w:tc>
        <w:tc>
          <w:tcPr>
            <w:tcW w:w="1287" w:type="dxa"/>
          </w:tcPr>
          <w:p w14:paraId="6651A6F6" w14:textId="77777777" w:rsidR="00895D99" w:rsidRPr="00584B70" w:rsidRDefault="00895D99" w:rsidP="00ED4015">
            <w:pPr>
              <w:widowControl w:val="0"/>
              <w:ind w:firstLineChars="0" w:firstLine="0"/>
              <w:rPr>
                <w:sz w:val="15"/>
                <w:szCs w:val="15"/>
              </w:rPr>
            </w:pPr>
            <w:r w:rsidRPr="00584B70">
              <w:rPr>
                <w:rFonts w:hint="eastAsia"/>
                <w:sz w:val="15"/>
                <w:szCs w:val="15"/>
              </w:rPr>
              <w:t>2</w:t>
            </w:r>
            <w:r w:rsidRPr="00584B70">
              <w:rPr>
                <w:sz w:val="15"/>
                <w:szCs w:val="15"/>
              </w:rPr>
              <w:t>40</w:t>
            </w:r>
          </w:p>
        </w:tc>
        <w:tc>
          <w:tcPr>
            <w:tcW w:w="1122" w:type="dxa"/>
          </w:tcPr>
          <w:p w14:paraId="657F092D" w14:textId="77777777" w:rsidR="00895D99" w:rsidRPr="00584B70" w:rsidRDefault="00895D99" w:rsidP="00ED4015">
            <w:pPr>
              <w:widowControl w:val="0"/>
              <w:ind w:firstLineChars="0" w:firstLine="0"/>
              <w:rPr>
                <w:sz w:val="15"/>
                <w:szCs w:val="15"/>
              </w:rPr>
            </w:pPr>
            <w:r w:rsidRPr="00584B70">
              <w:rPr>
                <w:rFonts w:hint="eastAsia"/>
                <w:sz w:val="15"/>
                <w:szCs w:val="15"/>
              </w:rPr>
              <w:t>4</w:t>
            </w:r>
            <w:r w:rsidRPr="00584B70">
              <w:rPr>
                <w:sz w:val="15"/>
                <w:szCs w:val="15"/>
              </w:rPr>
              <w:t>0</w:t>
            </w:r>
          </w:p>
        </w:tc>
        <w:tc>
          <w:tcPr>
            <w:tcW w:w="938" w:type="dxa"/>
          </w:tcPr>
          <w:p w14:paraId="558FED12" w14:textId="77777777" w:rsidR="00895D99" w:rsidRPr="00584B70" w:rsidRDefault="00895D99" w:rsidP="00ED4015">
            <w:pPr>
              <w:widowControl w:val="0"/>
              <w:ind w:firstLineChars="0" w:firstLine="0"/>
              <w:rPr>
                <w:sz w:val="15"/>
                <w:szCs w:val="15"/>
              </w:rPr>
            </w:pPr>
            <w:r w:rsidRPr="00584B70">
              <w:rPr>
                <w:rFonts w:hint="eastAsia"/>
                <w:sz w:val="15"/>
                <w:szCs w:val="15"/>
              </w:rPr>
              <w:t>True</w:t>
            </w:r>
          </w:p>
        </w:tc>
        <w:tc>
          <w:tcPr>
            <w:tcW w:w="915" w:type="dxa"/>
          </w:tcPr>
          <w:p w14:paraId="0D86B0B2" w14:textId="77777777" w:rsidR="00895D99" w:rsidRPr="00584B70" w:rsidRDefault="00895D99" w:rsidP="00ED4015">
            <w:pPr>
              <w:widowControl w:val="0"/>
              <w:ind w:firstLineChars="0" w:firstLine="0"/>
              <w:rPr>
                <w:sz w:val="15"/>
                <w:szCs w:val="15"/>
              </w:rPr>
            </w:pPr>
            <w:r w:rsidRPr="00584B70">
              <w:rPr>
                <w:rFonts w:hint="eastAsia"/>
                <w:sz w:val="15"/>
                <w:szCs w:val="15"/>
              </w:rPr>
              <w:t>HS</w:t>
            </w:r>
          </w:p>
        </w:tc>
        <w:tc>
          <w:tcPr>
            <w:tcW w:w="878" w:type="dxa"/>
          </w:tcPr>
          <w:p w14:paraId="03355863" w14:textId="77777777" w:rsidR="00895D99" w:rsidRPr="00584B70" w:rsidRDefault="00895D99" w:rsidP="00ED4015">
            <w:pPr>
              <w:widowControl w:val="0"/>
              <w:ind w:firstLineChars="0" w:firstLine="0"/>
              <w:rPr>
                <w:sz w:val="15"/>
                <w:szCs w:val="15"/>
              </w:rPr>
            </w:pPr>
            <w:r w:rsidRPr="00584B70">
              <w:rPr>
                <w:rFonts w:hint="eastAsia"/>
                <w:sz w:val="15"/>
                <w:szCs w:val="15"/>
              </w:rPr>
              <w:t>1</w:t>
            </w:r>
          </w:p>
        </w:tc>
      </w:tr>
      <w:tr w:rsidR="00895D99" w:rsidRPr="009C09FB" w14:paraId="562BD59E" w14:textId="77777777" w:rsidTr="00584B70">
        <w:tc>
          <w:tcPr>
            <w:tcW w:w="1040" w:type="dxa"/>
          </w:tcPr>
          <w:p w14:paraId="17F88D1E" w14:textId="77777777" w:rsidR="00895D99" w:rsidRPr="00584B70" w:rsidRDefault="00895D99" w:rsidP="00ED4015">
            <w:pPr>
              <w:widowControl w:val="0"/>
              <w:ind w:firstLineChars="0" w:firstLine="0"/>
              <w:rPr>
                <w:sz w:val="15"/>
                <w:szCs w:val="15"/>
              </w:rPr>
            </w:pPr>
            <w:r w:rsidRPr="00584B70">
              <w:rPr>
                <w:sz w:val="15"/>
                <w:szCs w:val="15"/>
              </w:rPr>
              <w:t>14</w:t>
            </w:r>
            <w:r w:rsidRPr="00584B70">
              <w:rPr>
                <w:sz w:val="15"/>
                <w:szCs w:val="15"/>
                <w:vertAlign w:val="superscript"/>
              </w:rPr>
              <w:t>2</w:t>
            </w:r>
            <w:r w:rsidRPr="00584B70">
              <w:rPr>
                <w:rFonts w:hint="eastAsia"/>
                <w:sz w:val="15"/>
                <w:szCs w:val="15"/>
              </w:rPr>
              <w:t>×</w:t>
            </w:r>
            <w:r w:rsidRPr="00584B70">
              <w:rPr>
                <w:rFonts w:hint="eastAsia"/>
                <w:sz w:val="15"/>
                <w:szCs w:val="15"/>
              </w:rPr>
              <w:t>4</w:t>
            </w:r>
            <w:r w:rsidRPr="00584B70">
              <w:rPr>
                <w:sz w:val="15"/>
                <w:szCs w:val="15"/>
              </w:rPr>
              <w:t>0</w:t>
            </w:r>
          </w:p>
        </w:tc>
        <w:tc>
          <w:tcPr>
            <w:tcW w:w="2126" w:type="dxa"/>
          </w:tcPr>
          <w:p w14:paraId="354A799D" w14:textId="77777777" w:rsidR="00895D99" w:rsidRPr="00584B70" w:rsidRDefault="00895D99" w:rsidP="00ED4015">
            <w:pPr>
              <w:widowControl w:val="0"/>
              <w:ind w:firstLineChars="0" w:firstLine="0"/>
              <w:rPr>
                <w:sz w:val="15"/>
                <w:szCs w:val="15"/>
              </w:rPr>
            </w:pPr>
            <w:r w:rsidRPr="00584B70">
              <w:rPr>
                <w:rFonts w:cs="Times New Roman"/>
                <w:sz w:val="15"/>
                <w:szCs w:val="15"/>
              </w:rPr>
              <w:t>bneck</w:t>
            </w:r>
            <w:r w:rsidRPr="00584B70">
              <w:rPr>
                <w:rFonts w:hint="eastAsia"/>
                <w:sz w:val="15"/>
                <w:szCs w:val="15"/>
              </w:rPr>
              <w:t>，</w:t>
            </w:r>
            <w:r w:rsidRPr="00584B70">
              <w:rPr>
                <w:rFonts w:hint="eastAsia"/>
                <w:sz w:val="15"/>
                <w:szCs w:val="15"/>
              </w:rPr>
              <w:t>5</w:t>
            </w:r>
            <w:r w:rsidRPr="00584B70">
              <w:rPr>
                <w:rFonts w:hint="eastAsia"/>
                <w:sz w:val="15"/>
                <w:szCs w:val="15"/>
              </w:rPr>
              <w:t>×</w:t>
            </w:r>
            <w:r w:rsidRPr="00584B70">
              <w:rPr>
                <w:rFonts w:hint="eastAsia"/>
                <w:sz w:val="15"/>
                <w:szCs w:val="15"/>
              </w:rPr>
              <w:t>5</w:t>
            </w:r>
          </w:p>
        </w:tc>
        <w:tc>
          <w:tcPr>
            <w:tcW w:w="1287" w:type="dxa"/>
          </w:tcPr>
          <w:p w14:paraId="05283AFB" w14:textId="77777777" w:rsidR="00895D99" w:rsidRPr="00584B70" w:rsidRDefault="00895D99" w:rsidP="00ED4015">
            <w:pPr>
              <w:widowControl w:val="0"/>
              <w:ind w:firstLineChars="0" w:firstLine="0"/>
              <w:rPr>
                <w:sz w:val="15"/>
                <w:szCs w:val="15"/>
              </w:rPr>
            </w:pPr>
            <w:r w:rsidRPr="00584B70">
              <w:rPr>
                <w:rFonts w:hint="eastAsia"/>
                <w:sz w:val="15"/>
                <w:szCs w:val="15"/>
              </w:rPr>
              <w:t>1</w:t>
            </w:r>
            <w:r w:rsidRPr="00584B70">
              <w:rPr>
                <w:sz w:val="15"/>
                <w:szCs w:val="15"/>
              </w:rPr>
              <w:t>20</w:t>
            </w:r>
          </w:p>
        </w:tc>
        <w:tc>
          <w:tcPr>
            <w:tcW w:w="1122" w:type="dxa"/>
          </w:tcPr>
          <w:p w14:paraId="736B5279" w14:textId="77777777" w:rsidR="00895D99" w:rsidRPr="00584B70" w:rsidRDefault="00895D99" w:rsidP="00ED4015">
            <w:pPr>
              <w:widowControl w:val="0"/>
              <w:ind w:firstLineChars="0" w:firstLine="0"/>
              <w:rPr>
                <w:sz w:val="15"/>
                <w:szCs w:val="15"/>
              </w:rPr>
            </w:pPr>
            <w:r w:rsidRPr="00584B70">
              <w:rPr>
                <w:rFonts w:hint="eastAsia"/>
                <w:sz w:val="15"/>
                <w:szCs w:val="15"/>
              </w:rPr>
              <w:t>4</w:t>
            </w:r>
            <w:r w:rsidRPr="00584B70">
              <w:rPr>
                <w:sz w:val="15"/>
                <w:szCs w:val="15"/>
              </w:rPr>
              <w:t>8</w:t>
            </w:r>
          </w:p>
        </w:tc>
        <w:tc>
          <w:tcPr>
            <w:tcW w:w="938" w:type="dxa"/>
          </w:tcPr>
          <w:p w14:paraId="7747DAFF" w14:textId="77777777" w:rsidR="00895D99" w:rsidRPr="00584B70" w:rsidRDefault="00895D99" w:rsidP="00ED4015">
            <w:pPr>
              <w:widowControl w:val="0"/>
              <w:ind w:firstLineChars="0" w:firstLine="0"/>
              <w:rPr>
                <w:sz w:val="15"/>
                <w:szCs w:val="15"/>
              </w:rPr>
            </w:pPr>
            <w:r w:rsidRPr="00584B70">
              <w:rPr>
                <w:rFonts w:hint="eastAsia"/>
                <w:sz w:val="15"/>
                <w:szCs w:val="15"/>
              </w:rPr>
              <w:t>True</w:t>
            </w:r>
          </w:p>
        </w:tc>
        <w:tc>
          <w:tcPr>
            <w:tcW w:w="915" w:type="dxa"/>
          </w:tcPr>
          <w:p w14:paraId="1AA97056" w14:textId="77777777" w:rsidR="00895D99" w:rsidRPr="00584B70" w:rsidRDefault="00895D99" w:rsidP="00ED4015">
            <w:pPr>
              <w:widowControl w:val="0"/>
              <w:ind w:firstLineChars="0" w:firstLine="0"/>
              <w:rPr>
                <w:sz w:val="15"/>
                <w:szCs w:val="15"/>
              </w:rPr>
            </w:pPr>
            <w:r w:rsidRPr="00584B70">
              <w:rPr>
                <w:rFonts w:hint="eastAsia"/>
                <w:sz w:val="15"/>
                <w:szCs w:val="15"/>
              </w:rPr>
              <w:t>HS</w:t>
            </w:r>
          </w:p>
        </w:tc>
        <w:tc>
          <w:tcPr>
            <w:tcW w:w="878" w:type="dxa"/>
          </w:tcPr>
          <w:p w14:paraId="714744EB" w14:textId="77777777" w:rsidR="00895D99" w:rsidRPr="00584B70" w:rsidRDefault="00895D99" w:rsidP="00ED4015">
            <w:pPr>
              <w:widowControl w:val="0"/>
              <w:ind w:firstLineChars="0" w:firstLine="0"/>
              <w:rPr>
                <w:sz w:val="15"/>
                <w:szCs w:val="15"/>
              </w:rPr>
            </w:pPr>
            <w:r w:rsidRPr="00584B70">
              <w:rPr>
                <w:rFonts w:hint="eastAsia"/>
                <w:sz w:val="15"/>
                <w:szCs w:val="15"/>
              </w:rPr>
              <w:t>1</w:t>
            </w:r>
          </w:p>
        </w:tc>
      </w:tr>
      <w:tr w:rsidR="00895D99" w:rsidRPr="009C09FB" w14:paraId="15554B09" w14:textId="77777777" w:rsidTr="00584B70">
        <w:tc>
          <w:tcPr>
            <w:tcW w:w="1040" w:type="dxa"/>
          </w:tcPr>
          <w:p w14:paraId="6AAEFE1D" w14:textId="77777777" w:rsidR="00895D99" w:rsidRPr="00584B70" w:rsidRDefault="00895D99" w:rsidP="00ED4015">
            <w:pPr>
              <w:widowControl w:val="0"/>
              <w:ind w:firstLineChars="0" w:firstLine="0"/>
              <w:rPr>
                <w:sz w:val="15"/>
                <w:szCs w:val="15"/>
              </w:rPr>
            </w:pPr>
            <w:r w:rsidRPr="00584B70">
              <w:rPr>
                <w:sz w:val="15"/>
                <w:szCs w:val="15"/>
              </w:rPr>
              <w:t>14</w:t>
            </w:r>
            <w:r w:rsidRPr="00584B70">
              <w:rPr>
                <w:sz w:val="15"/>
                <w:szCs w:val="15"/>
                <w:vertAlign w:val="superscript"/>
              </w:rPr>
              <w:t>2</w:t>
            </w:r>
            <w:r w:rsidRPr="00584B70">
              <w:rPr>
                <w:rFonts w:hint="eastAsia"/>
                <w:sz w:val="15"/>
                <w:szCs w:val="15"/>
              </w:rPr>
              <w:t>×</w:t>
            </w:r>
            <w:r w:rsidRPr="00584B70">
              <w:rPr>
                <w:rFonts w:hint="eastAsia"/>
                <w:sz w:val="15"/>
                <w:szCs w:val="15"/>
              </w:rPr>
              <w:t>4</w:t>
            </w:r>
            <w:r w:rsidRPr="00584B70">
              <w:rPr>
                <w:sz w:val="15"/>
                <w:szCs w:val="15"/>
              </w:rPr>
              <w:t>8</w:t>
            </w:r>
          </w:p>
        </w:tc>
        <w:tc>
          <w:tcPr>
            <w:tcW w:w="2126" w:type="dxa"/>
          </w:tcPr>
          <w:p w14:paraId="56579811" w14:textId="77777777" w:rsidR="00895D99" w:rsidRPr="00584B70" w:rsidRDefault="00895D99" w:rsidP="00ED4015">
            <w:pPr>
              <w:widowControl w:val="0"/>
              <w:ind w:firstLineChars="0" w:firstLine="0"/>
              <w:rPr>
                <w:sz w:val="15"/>
                <w:szCs w:val="15"/>
              </w:rPr>
            </w:pPr>
            <w:r w:rsidRPr="00584B70">
              <w:rPr>
                <w:rFonts w:cs="Times New Roman"/>
                <w:sz w:val="15"/>
                <w:szCs w:val="15"/>
              </w:rPr>
              <w:t>bneck</w:t>
            </w:r>
            <w:r w:rsidRPr="00584B70">
              <w:rPr>
                <w:rFonts w:hint="eastAsia"/>
                <w:sz w:val="15"/>
                <w:szCs w:val="15"/>
              </w:rPr>
              <w:t>，</w:t>
            </w:r>
            <w:r w:rsidRPr="00584B70">
              <w:rPr>
                <w:rFonts w:hint="eastAsia"/>
                <w:sz w:val="15"/>
                <w:szCs w:val="15"/>
              </w:rPr>
              <w:t>5</w:t>
            </w:r>
            <w:r w:rsidRPr="00584B70">
              <w:rPr>
                <w:rFonts w:hint="eastAsia"/>
                <w:sz w:val="15"/>
                <w:szCs w:val="15"/>
              </w:rPr>
              <w:t>×</w:t>
            </w:r>
            <w:r w:rsidRPr="00584B70">
              <w:rPr>
                <w:rFonts w:hint="eastAsia"/>
                <w:sz w:val="15"/>
                <w:szCs w:val="15"/>
              </w:rPr>
              <w:t>5</w:t>
            </w:r>
          </w:p>
        </w:tc>
        <w:tc>
          <w:tcPr>
            <w:tcW w:w="1287" w:type="dxa"/>
          </w:tcPr>
          <w:p w14:paraId="7971B5D7" w14:textId="77777777" w:rsidR="00895D99" w:rsidRPr="00584B70" w:rsidRDefault="00895D99" w:rsidP="00ED4015">
            <w:pPr>
              <w:widowControl w:val="0"/>
              <w:ind w:firstLineChars="0" w:firstLine="0"/>
              <w:rPr>
                <w:sz w:val="15"/>
                <w:szCs w:val="15"/>
              </w:rPr>
            </w:pPr>
            <w:r w:rsidRPr="00584B70">
              <w:rPr>
                <w:rFonts w:hint="eastAsia"/>
                <w:sz w:val="15"/>
                <w:szCs w:val="15"/>
              </w:rPr>
              <w:t>1</w:t>
            </w:r>
            <w:r w:rsidRPr="00584B70">
              <w:rPr>
                <w:sz w:val="15"/>
                <w:szCs w:val="15"/>
              </w:rPr>
              <w:t>44</w:t>
            </w:r>
          </w:p>
        </w:tc>
        <w:tc>
          <w:tcPr>
            <w:tcW w:w="1122" w:type="dxa"/>
          </w:tcPr>
          <w:p w14:paraId="1A59E801" w14:textId="77777777" w:rsidR="00895D99" w:rsidRPr="00584B70" w:rsidRDefault="00895D99" w:rsidP="00ED4015">
            <w:pPr>
              <w:widowControl w:val="0"/>
              <w:ind w:firstLineChars="0" w:firstLine="0"/>
              <w:rPr>
                <w:sz w:val="15"/>
                <w:szCs w:val="15"/>
              </w:rPr>
            </w:pPr>
            <w:r w:rsidRPr="00584B70">
              <w:rPr>
                <w:rFonts w:hint="eastAsia"/>
                <w:sz w:val="15"/>
                <w:szCs w:val="15"/>
              </w:rPr>
              <w:t>4</w:t>
            </w:r>
            <w:r w:rsidRPr="00584B70">
              <w:rPr>
                <w:sz w:val="15"/>
                <w:szCs w:val="15"/>
              </w:rPr>
              <w:t>8</w:t>
            </w:r>
          </w:p>
        </w:tc>
        <w:tc>
          <w:tcPr>
            <w:tcW w:w="938" w:type="dxa"/>
          </w:tcPr>
          <w:p w14:paraId="06261B40" w14:textId="77777777" w:rsidR="00895D99" w:rsidRPr="00584B70" w:rsidRDefault="00895D99" w:rsidP="00ED4015">
            <w:pPr>
              <w:widowControl w:val="0"/>
              <w:ind w:firstLineChars="0" w:firstLine="0"/>
              <w:rPr>
                <w:sz w:val="15"/>
                <w:szCs w:val="15"/>
              </w:rPr>
            </w:pPr>
            <w:r w:rsidRPr="00584B70">
              <w:rPr>
                <w:rFonts w:hint="eastAsia"/>
                <w:sz w:val="15"/>
                <w:szCs w:val="15"/>
              </w:rPr>
              <w:t>True</w:t>
            </w:r>
          </w:p>
        </w:tc>
        <w:tc>
          <w:tcPr>
            <w:tcW w:w="915" w:type="dxa"/>
          </w:tcPr>
          <w:p w14:paraId="7EF01228" w14:textId="77777777" w:rsidR="00895D99" w:rsidRPr="00584B70" w:rsidRDefault="00895D99" w:rsidP="00ED4015">
            <w:pPr>
              <w:widowControl w:val="0"/>
              <w:ind w:firstLineChars="0" w:firstLine="0"/>
              <w:rPr>
                <w:sz w:val="15"/>
                <w:szCs w:val="15"/>
              </w:rPr>
            </w:pPr>
            <w:r w:rsidRPr="00584B70">
              <w:rPr>
                <w:rFonts w:hint="eastAsia"/>
                <w:sz w:val="15"/>
                <w:szCs w:val="15"/>
              </w:rPr>
              <w:t>HS</w:t>
            </w:r>
          </w:p>
        </w:tc>
        <w:tc>
          <w:tcPr>
            <w:tcW w:w="878" w:type="dxa"/>
          </w:tcPr>
          <w:p w14:paraId="5AF5734E" w14:textId="77777777" w:rsidR="00895D99" w:rsidRPr="00584B70" w:rsidRDefault="00895D99" w:rsidP="00ED4015">
            <w:pPr>
              <w:widowControl w:val="0"/>
              <w:ind w:firstLineChars="0" w:firstLine="0"/>
              <w:rPr>
                <w:sz w:val="15"/>
                <w:szCs w:val="15"/>
              </w:rPr>
            </w:pPr>
            <w:r w:rsidRPr="00584B70">
              <w:rPr>
                <w:rFonts w:hint="eastAsia"/>
                <w:sz w:val="15"/>
                <w:szCs w:val="15"/>
              </w:rPr>
              <w:t>1</w:t>
            </w:r>
          </w:p>
        </w:tc>
      </w:tr>
      <w:tr w:rsidR="00895D99" w:rsidRPr="009C09FB" w14:paraId="33142E4E" w14:textId="77777777" w:rsidTr="00584B70">
        <w:tc>
          <w:tcPr>
            <w:tcW w:w="1040" w:type="dxa"/>
          </w:tcPr>
          <w:p w14:paraId="042C47A1" w14:textId="77777777" w:rsidR="00895D99" w:rsidRPr="00584B70" w:rsidRDefault="00895D99" w:rsidP="00ED4015">
            <w:pPr>
              <w:widowControl w:val="0"/>
              <w:ind w:firstLineChars="0" w:firstLine="0"/>
              <w:rPr>
                <w:sz w:val="15"/>
                <w:szCs w:val="15"/>
              </w:rPr>
            </w:pPr>
            <w:r w:rsidRPr="00584B70">
              <w:rPr>
                <w:sz w:val="15"/>
                <w:szCs w:val="15"/>
              </w:rPr>
              <w:t>14</w:t>
            </w:r>
            <w:r w:rsidRPr="00584B70">
              <w:rPr>
                <w:sz w:val="15"/>
                <w:szCs w:val="15"/>
                <w:vertAlign w:val="superscript"/>
              </w:rPr>
              <w:t>2</w:t>
            </w:r>
            <w:r w:rsidRPr="00584B70">
              <w:rPr>
                <w:rFonts w:hint="eastAsia"/>
                <w:sz w:val="15"/>
                <w:szCs w:val="15"/>
              </w:rPr>
              <w:t>×</w:t>
            </w:r>
            <w:r w:rsidRPr="00584B70">
              <w:rPr>
                <w:rFonts w:hint="eastAsia"/>
                <w:sz w:val="15"/>
                <w:szCs w:val="15"/>
              </w:rPr>
              <w:t>4</w:t>
            </w:r>
            <w:r w:rsidRPr="00584B70">
              <w:rPr>
                <w:sz w:val="15"/>
                <w:szCs w:val="15"/>
              </w:rPr>
              <w:t>8</w:t>
            </w:r>
          </w:p>
        </w:tc>
        <w:tc>
          <w:tcPr>
            <w:tcW w:w="2126" w:type="dxa"/>
          </w:tcPr>
          <w:p w14:paraId="31C4972C" w14:textId="77777777" w:rsidR="00895D99" w:rsidRPr="00584B70" w:rsidRDefault="00895D99" w:rsidP="00ED4015">
            <w:pPr>
              <w:widowControl w:val="0"/>
              <w:ind w:firstLineChars="0" w:firstLine="0"/>
              <w:rPr>
                <w:sz w:val="15"/>
                <w:szCs w:val="15"/>
              </w:rPr>
            </w:pPr>
            <w:r w:rsidRPr="00584B70">
              <w:rPr>
                <w:rFonts w:cs="Times New Roman"/>
                <w:sz w:val="15"/>
                <w:szCs w:val="15"/>
              </w:rPr>
              <w:t>bneck</w:t>
            </w:r>
            <w:r w:rsidRPr="00584B70">
              <w:rPr>
                <w:rFonts w:hint="eastAsia"/>
                <w:sz w:val="15"/>
                <w:szCs w:val="15"/>
              </w:rPr>
              <w:t>，</w:t>
            </w:r>
            <w:r w:rsidRPr="00584B70">
              <w:rPr>
                <w:rFonts w:hint="eastAsia"/>
                <w:sz w:val="15"/>
                <w:szCs w:val="15"/>
              </w:rPr>
              <w:t>5</w:t>
            </w:r>
            <w:r w:rsidRPr="00584B70">
              <w:rPr>
                <w:rFonts w:hint="eastAsia"/>
                <w:sz w:val="15"/>
                <w:szCs w:val="15"/>
              </w:rPr>
              <w:t>×</w:t>
            </w:r>
            <w:r w:rsidRPr="00584B70">
              <w:rPr>
                <w:rFonts w:hint="eastAsia"/>
                <w:sz w:val="15"/>
                <w:szCs w:val="15"/>
              </w:rPr>
              <w:t>5</w:t>
            </w:r>
          </w:p>
        </w:tc>
        <w:tc>
          <w:tcPr>
            <w:tcW w:w="1287" w:type="dxa"/>
          </w:tcPr>
          <w:p w14:paraId="5DE848DA" w14:textId="77777777" w:rsidR="00895D99" w:rsidRPr="00584B70" w:rsidRDefault="00895D99" w:rsidP="00ED4015">
            <w:pPr>
              <w:widowControl w:val="0"/>
              <w:ind w:firstLineChars="0" w:firstLine="0"/>
              <w:rPr>
                <w:sz w:val="15"/>
                <w:szCs w:val="15"/>
              </w:rPr>
            </w:pPr>
            <w:r w:rsidRPr="00584B70">
              <w:rPr>
                <w:rFonts w:hint="eastAsia"/>
                <w:sz w:val="15"/>
                <w:szCs w:val="15"/>
              </w:rPr>
              <w:t>2</w:t>
            </w:r>
            <w:r w:rsidRPr="00584B70">
              <w:rPr>
                <w:sz w:val="15"/>
                <w:szCs w:val="15"/>
              </w:rPr>
              <w:t>88</w:t>
            </w:r>
          </w:p>
        </w:tc>
        <w:tc>
          <w:tcPr>
            <w:tcW w:w="1122" w:type="dxa"/>
          </w:tcPr>
          <w:p w14:paraId="333FB32E" w14:textId="77777777" w:rsidR="00895D99" w:rsidRPr="00584B70" w:rsidRDefault="00895D99" w:rsidP="00ED4015">
            <w:pPr>
              <w:widowControl w:val="0"/>
              <w:ind w:firstLineChars="0" w:firstLine="0"/>
              <w:rPr>
                <w:sz w:val="15"/>
                <w:szCs w:val="15"/>
              </w:rPr>
            </w:pPr>
            <w:r w:rsidRPr="00584B70">
              <w:rPr>
                <w:rFonts w:hint="eastAsia"/>
                <w:sz w:val="15"/>
                <w:szCs w:val="15"/>
              </w:rPr>
              <w:t>9</w:t>
            </w:r>
            <w:r w:rsidRPr="00584B70">
              <w:rPr>
                <w:sz w:val="15"/>
                <w:szCs w:val="15"/>
              </w:rPr>
              <w:t>6</w:t>
            </w:r>
          </w:p>
        </w:tc>
        <w:tc>
          <w:tcPr>
            <w:tcW w:w="938" w:type="dxa"/>
          </w:tcPr>
          <w:p w14:paraId="2DC9B957" w14:textId="77777777" w:rsidR="00895D99" w:rsidRPr="00584B70" w:rsidRDefault="00895D99" w:rsidP="00ED4015">
            <w:pPr>
              <w:widowControl w:val="0"/>
              <w:ind w:firstLineChars="0" w:firstLine="0"/>
              <w:rPr>
                <w:sz w:val="15"/>
                <w:szCs w:val="15"/>
              </w:rPr>
            </w:pPr>
            <w:r w:rsidRPr="00584B70">
              <w:rPr>
                <w:rFonts w:hint="eastAsia"/>
                <w:sz w:val="15"/>
                <w:szCs w:val="15"/>
              </w:rPr>
              <w:t>True</w:t>
            </w:r>
          </w:p>
        </w:tc>
        <w:tc>
          <w:tcPr>
            <w:tcW w:w="915" w:type="dxa"/>
          </w:tcPr>
          <w:p w14:paraId="2ED7F8FA" w14:textId="77777777" w:rsidR="00895D99" w:rsidRPr="00584B70" w:rsidRDefault="00895D99" w:rsidP="00ED4015">
            <w:pPr>
              <w:widowControl w:val="0"/>
              <w:ind w:firstLineChars="0" w:firstLine="0"/>
              <w:rPr>
                <w:sz w:val="15"/>
                <w:szCs w:val="15"/>
              </w:rPr>
            </w:pPr>
            <w:r w:rsidRPr="00584B70">
              <w:rPr>
                <w:rFonts w:hint="eastAsia"/>
                <w:sz w:val="15"/>
                <w:szCs w:val="15"/>
              </w:rPr>
              <w:t>HS</w:t>
            </w:r>
          </w:p>
        </w:tc>
        <w:tc>
          <w:tcPr>
            <w:tcW w:w="878" w:type="dxa"/>
          </w:tcPr>
          <w:p w14:paraId="2E775567" w14:textId="77777777" w:rsidR="00895D99" w:rsidRPr="00584B70" w:rsidRDefault="00895D99" w:rsidP="00ED4015">
            <w:pPr>
              <w:widowControl w:val="0"/>
              <w:ind w:firstLineChars="0" w:firstLine="0"/>
              <w:rPr>
                <w:sz w:val="15"/>
                <w:szCs w:val="15"/>
              </w:rPr>
            </w:pPr>
            <w:r w:rsidRPr="00584B70">
              <w:rPr>
                <w:rFonts w:hint="eastAsia"/>
                <w:sz w:val="15"/>
                <w:szCs w:val="15"/>
              </w:rPr>
              <w:t>2</w:t>
            </w:r>
          </w:p>
        </w:tc>
      </w:tr>
      <w:tr w:rsidR="00895D99" w:rsidRPr="009C09FB" w14:paraId="63EB8103" w14:textId="77777777" w:rsidTr="00584B70">
        <w:tc>
          <w:tcPr>
            <w:tcW w:w="1040" w:type="dxa"/>
          </w:tcPr>
          <w:p w14:paraId="284130AB" w14:textId="77777777" w:rsidR="00895D99" w:rsidRPr="00584B70" w:rsidRDefault="00895D99" w:rsidP="00ED4015">
            <w:pPr>
              <w:widowControl w:val="0"/>
              <w:ind w:firstLineChars="0" w:firstLine="0"/>
              <w:rPr>
                <w:sz w:val="15"/>
                <w:szCs w:val="15"/>
              </w:rPr>
            </w:pPr>
            <w:r w:rsidRPr="00584B70">
              <w:rPr>
                <w:sz w:val="15"/>
                <w:szCs w:val="15"/>
              </w:rPr>
              <w:t>7</w:t>
            </w:r>
            <w:r w:rsidRPr="00584B70">
              <w:rPr>
                <w:sz w:val="15"/>
                <w:szCs w:val="15"/>
                <w:vertAlign w:val="superscript"/>
              </w:rPr>
              <w:t>2</w:t>
            </w:r>
            <w:r w:rsidRPr="00584B70">
              <w:rPr>
                <w:rFonts w:hint="eastAsia"/>
                <w:sz w:val="15"/>
                <w:szCs w:val="15"/>
              </w:rPr>
              <w:t>×</w:t>
            </w:r>
            <w:r w:rsidRPr="00584B70">
              <w:rPr>
                <w:rFonts w:hint="eastAsia"/>
                <w:sz w:val="15"/>
                <w:szCs w:val="15"/>
              </w:rPr>
              <w:t>9</w:t>
            </w:r>
            <w:r w:rsidRPr="00584B70">
              <w:rPr>
                <w:sz w:val="15"/>
                <w:szCs w:val="15"/>
              </w:rPr>
              <w:t>6</w:t>
            </w:r>
          </w:p>
        </w:tc>
        <w:tc>
          <w:tcPr>
            <w:tcW w:w="2126" w:type="dxa"/>
          </w:tcPr>
          <w:p w14:paraId="67F4CACA" w14:textId="77777777" w:rsidR="00895D99" w:rsidRPr="00584B70" w:rsidRDefault="00895D99" w:rsidP="00ED4015">
            <w:pPr>
              <w:widowControl w:val="0"/>
              <w:ind w:firstLineChars="0" w:firstLine="0"/>
              <w:rPr>
                <w:sz w:val="15"/>
                <w:szCs w:val="15"/>
              </w:rPr>
            </w:pPr>
            <w:r w:rsidRPr="00584B70">
              <w:rPr>
                <w:rFonts w:cs="Times New Roman"/>
                <w:sz w:val="15"/>
                <w:szCs w:val="15"/>
              </w:rPr>
              <w:t>bneck</w:t>
            </w:r>
            <w:r w:rsidRPr="00584B70">
              <w:rPr>
                <w:rFonts w:hint="eastAsia"/>
                <w:sz w:val="15"/>
                <w:szCs w:val="15"/>
              </w:rPr>
              <w:t>，</w:t>
            </w:r>
            <w:r w:rsidRPr="00584B70">
              <w:rPr>
                <w:rFonts w:hint="eastAsia"/>
                <w:sz w:val="15"/>
                <w:szCs w:val="15"/>
              </w:rPr>
              <w:t>5</w:t>
            </w:r>
            <w:r w:rsidRPr="00584B70">
              <w:rPr>
                <w:rFonts w:hint="eastAsia"/>
                <w:sz w:val="15"/>
                <w:szCs w:val="15"/>
              </w:rPr>
              <w:t>×</w:t>
            </w:r>
            <w:r w:rsidRPr="00584B70">
              <w:rPr>
                <w:rFonts w:hint="eastAsia"/>
                <w:sz w:val="15"/>
                <w:szCs w:val="15"/>
              </w:rPr>
              <w:t>5</w:t>
            </w:r>
          </w:p>
        </w:tc>
        <w:tc>
          <w:tcPr>
            <w:tcW w:w="1287" w:type="dxa"/>
          </w:tcPr>
          <w:p w14:paraId="351489D7" w14:textId="77777777" w:rsidR="00895D99" w:rsidRPr="00584B70" w:rsidRDefault="00895D99" w:rsidP="00ED4015">
            <w:pPr>
              <w:widowControl w:val="0"/>
              <w:ind w:firstLineChars="0" w:firstLine="0"/>
              <w:rPr>
                <w:sz w:val="15"/>
                <w:szCs w:val="15"/>
              </w:rPr>
            </w:pPr>
            <w:r w:rsidRPr="00584B70">
              <w:rPr>
                <w:rFonts w:hint="eastAsia"/>
                <w:sz w:val="15"/>
                <w:szCs w:val="15"/>
              </w:rPr>
              <w:t>5</w:t>
            </w:r>
            <w:r w:rsidRPr="00584B70">
              <w:rPr>
                <w:sz w:val="15"/>
                <w:szCs w:val="15"/>
              </w:rPr>
              <w:t>76</w:t>
            </w:r>
          </w:p>
        </w:tc>
        <w:tc>
          <w:tcPr>
            <w:tcW w:w="1122" w:type="dxa"/>
          </w:tcPr>
          <w:p w14:paraId="6FF8CA81" w14:textId="77777777" w:rsidR="00895D99" w:rsidRPr="00584B70" w:rsidRDefault="00895D99" w:rsidP="00ED4015">
            <w:pPr>
              <w:widowControl w:val="0"/>
              <w:ind w:firstLineChars="0" w:firstLine="0"/>
              <w:rPr>
                <w:sz w:val="15"/>
                <w:szCs w:val="15"/>
              </w:rPr>
            </w:pPr>
            <w:r w:rsidRPr="00584B70">
              <w:rPr>
                <w:rFonts w:hint="eastAsia"/>
                <w:sz w:val="15"/>
                <w:szCs w:val="15"/>
              </w:rPr>
              <w:t>9</w:t>
            </w:r>
            <w:r w:rsidRPr="00584B70">
              <w:rPr>
                <w:sz w:val="15"/>
                <w:szCs w:val="15"/>
              </w:rPr>
              <w:t>6</w:t>
            </w:r>
          </w:p>
        </w:tc>
        <w:tc>
          <w:tcPr>
            <w:tcW w:w="938" w:type="dxa"/>
          </w:tcPr>
          <w:p w14:paraId="367DA90E" w14:textId="77777777" w:rsidR="00895D99" w:rsidRPr="00584B70" w:rsidRDefault="00895D99" w:rsidP="00ED4015">
            <w:pPr>
              <w:widowControl w:val="0"/>
              <w:ind w:firstLineChars="0" w:firstLine="0"/>
              <w:rPr>
                <w:sz w:val="15"/>
                <w:szCs w:val="15"/>
              </w:rPr>
            </w:pPr>
            <w:r w:rsidRPr="00584B70">
              <w:rPr>
                <w:rFonts w:hint="eastAsia"/>
                <w:sz w:val="15"/>
                <w:szCs w:val="15"/>
              </w:rPr>
              <w:t>True</w:t>
            </w:r>
          </w:p>
        </w:tc>
        <w:tc>
          <w:tcPr>
            <w:tcW w:w="915" w:type="dxa"/>
          </w:tcPr>
          <w:p w14:paraId="0DCB5109" w14:textId="77777777" w:rsidR="00895D99" w:rsidRPr="00584B70" w:rsidRDefault="00895D99" w:rsidP="00ED4015">
            <w:pPr>
              <w:widowControl w:val="0"/>
              <w:ind w:firstLineChars="0" w:firstLine="0"/>
              <w:rPr>
                <w:sz w:val="15"/>
                <w:szCs w:val="15"/>
              </w:rPr>
            </w:pPr>
            <w:r w:rsidRPr="00584B70">
              <w:rPr>
                <w:rFonts w:hint="eastAsia"/>
                <w:sz w:val="15"/>
                <w:szCs w:val="15"/>
              </w:rPr>
              <w:t>HS</w:t>
            </w:r>
          </w:p>
        </w:tc>
        <w:tc>
          <w:tcPr>
            <w:tcW w:w="878" w:type="dxa"/>
          </w:tcPr>
          <w:p w14:paraId="4BF07CAB" w14:textId="77777777" w:rsidR="00895D99" w:rsidRPr="00584B70" w:rsidRDefault="00895D99" w:rsidP="00ED4015">
            <w:pPr>
              <w:widowControl w:val="0"/>
              <w:ind w:firstLineChars="0" w:firstLine="0"/>
              <w:rPr>
                <w:sz w:val="15"/>
                <w:szCs w:val="15"/>
              </w:rPr>
            </w:pPr>
            <w:r w:rsidRPr="00584B70">
              <w:rPr>
                <w:rFonts w:hint="eastAsia"/>
                <w:sz w:val="15"/>
                <w:szCs w:val="15"/>
              </w:rPr>
              <w:t>1</w:t>
            </w:r>
          </w:p>
        </w:tc>
      </w:tr>
      <w:tr w:rsidR="00895D99" w:rsidRPr="009C09FB" w14:paraId="20060438" w14:textId="77777777" w:rsidTr="00584B70">
        <w:tc>
          <w:tcPr>
            <w:tcW w:w="1040" w:type="dxa"/>
          </w:tcPr>
          <w:p w14:paraId="5CC14893" w14:textId="77777777" w:rsidR="00895D99" w:rsidRPr="00584B70" w:rsidRDefault="00895D99" w:rsidP="00ED4015">
            <w:pPr>
              <w:widowControl w:val="0"/>
              <w:ind w:firstLineChars="0" w:firstLine="0"/>
              <w:rPr>
                <w:sz w:val="15"/>
                <w:szCs w:val="15"/>
              </w:rPr>
            </w:pPr>
            <w:r w:rsidRPr="00584B70">
              <w:rPr>
                <w:sz w:val="15"/>
                <w:szCs w:val="15"/>
              </w:rPr>
              <w:t>7</w:t>
            </w:r>
            <w:r w:rsidRPr="00584B70">
              <w:rPr>
                <w:sz w:val="15"/>
                <w:szCs w:val="15"/>
                <w:vertAlign w:val="superscript"/>
              </w:rPr>
              <w:t>2</w:t>
            </w:r>
            <w:r w:rsidRPr="00584B70">
              <w:rPr>
                <w:rFonts w:hint="eastAsia"/>
                <w:sz w:val="15"/>
                <w:szCs w:val="15"/>
              </w:rPr>
              <w:t>×</w:t>
            </w:r>
            <w:r w:rsidRPr="00584B70">
              <w:rPr>
                <w:rFonts w:hint="eastAsia"/>
                <w:sz w:val="15"/>
                <w:szCs w:val="15"/>
              </w:rPr>
              <w:t>9</w:t>
            </w:r>
            <w:r w:rsidRPr="00584B70">
              <w:rPr>
                <w:sz w:val="15"/>
                <w:szCs w:val="15"/>
              </w:rPr>
              <w:t>6</w:t>
            </w:r>
          </w:p>
        </w:tc>
        <w:tc>
          <w:tcPr>
            <w:tcW w:w="2126" w:type="dxa"/>
          </w:tcPr>
          <w:p w14:paraId="7E0A0C3C" w14:textId="77777777" w:rsidR="00895D99" w:rsidRPr="00584B70" w:rsidRDefault="00895D99" w:rsidP="00ED4015">
            <w:pPr>
              <w:widowControl w:val="0"/>
              <w:ind w:firstLineChars="0" w:firstLine="0"/>
              <w:rPr>
                <w:sz w:val="15"/>
                <w:szCs w:val="15"/>
              </w:rPr>
            </w:pPr>
            <w:r w:rsidRPr="00584B70">
              <w:rPr>
                <w:rFonts w:cs="Times New Roman"/>
                <w:sz w:val="15"/>
                <w:szCs w:val="15"/>
              </w:rPr>
              <w:t>bneck</w:t>
            </w:r>
            <w:r w:rsidRPr="00584B70">
              <w:rPr>
                <w:rFonts w:hint="eastAsia"/>
                <w:sz w:val="15"/>
                <w:szCs w:val="15"/>
              </w:rPr>
              <w:t>，</w:t>
            </w:r>
            <w:r w:rsidRPr="00584B70">
              <w:rPr>
                <w:rFonts w:hint="eastAsia"/>
                <w:sz w:val="15"/>
                <w:szCs w:val="15"/>
              </w:rPr>
              <w:t>5</w:t>
            </w:r>
            <w:r w:rsidRPr="00584B70">
              <w:rPr>
                <w:rFonts w:hint="eastAsia"/>
                <w:sz w:val="15"/>
                <w:szCs w:val="15"/>
              </w:rPr>
              <w:t>×</w:t>
            </w:r>
            <w:r w:rsidRPr="00584B70">
              <w:rPr>
                <w:rFonts w:hint="eastAsia"/>
                <w:sz w:val="15"/>
                <w:szCs w:val="15"/>
              </w:rPr>
              <w:t>5</w:t>
            </w:r>
          </w:p>
        </w:tc>
        <w:tc>
          <w:tcPr>
            <w:tcW w:w="1287" w:type="dxa"/>
          </w:tcPr>
          <w:p w14:paraId="62845C05" w14:textId="77777777" w:rsidR="00895D99" w:rsidRPr="00584B70" w:rsidRDefault="00895D99" w:rsidP="00ED4015">
            <w:pPr>
              <w:widowControl w:val="0"/>
              <w:ind w:firstLineChars="0" w:firstLine="0"/>
              <w:rPr>
                <w:sz w:val="15"/>
                <w:szCs w:val="15"/>
              </w:rPr>
            </w:pPr>
            <w:r w:rsidRPr="00584B70">
              <w:rPr>
                <w:rFonts w:hint="eastAsia"/>
                <w:sz w:val="15"/>
                <w:szCs w:val="15"/>
              </w:rPr>
              <w:t>5</w:t>
            </w:r>
            <w:r w:rsidRPr="00584B70">
              <w:rPr>
                <w:sz w:val="15"/>
                <w:szCs w:val="15"/>
              </w:rPr>
              <w:t>76</w:t>
            </w:r>
          </w:p>
        </w:tc>
        <w:tc>
          <w:tcPr>
            <w:tcW w:w="1122" w:type="dxa"/>
          </w:tcPr>
          <w:p w14:paraId="0ACB2055" w14:textId="77777777" w:rsidR="00895D99" w:rsidRPr="00584B70" w:rsidRDefault="00895D99" w:rsidP="00ED4015">
            <w:pPr>
              <w:widowControl w:val="0"/>
              <w:ind w:firstLineChars="0" w:firstLine="0"/>
              <w:rPr>
                <w:sz w:val="15"/>
                <w:szCs w:val="15"/>
              </w:rPr>
            </w:pPr>
            <w:r w:rsidRPr="00584B70">
              <w:rPr>
                <w:rFonts w:hint="eastAsia"/>
                <w:sz w:val="15"/>
                <w:szCs w:val="15"/>
              </w:rPr>
              <w:t>9</w:t>
            </w:r>
            <w:r w:rsidRPr="00584B70">
              <w:rPr>
                <w:sz w:val="15"/>
                <w:szCs w:val="15"/>
              </w:rPr>
              <w:t>6</w:t>
            </w:r>
          </w:p>
        </w:tc>
        <w:tc>
          <w:tcPr>
            <w:tcW w:w="938" w:type="dxa"/>
          </w:tcPr>
          <w:p w14:paraId="2DA421AA" w14:textId="77777777" w:rsidR="00895D99" w:rsidRPr="00584B70" w:rsidRDefault="00895D99" w:rsidP="00ED4015">
            <w:pPr>
              <w:widowControl w:val="0"/>
              <w:ind w:firstLineChars="0" w:firstLine="0"/>
              <w:rPr>
                <w:sz w:val="15"/>
                <w:szCs w:val="15"/>
              </w:rPr>
            </w:pPr>
            <w:r w:rsidRPr="00584B70">
              <w:rPr>
                <w:rFonts w:hint="eastAsia"/>
                <w:sz w:val="15"/>
                <w:szCs w:val="15"/>
              </w:rPr>
              <w:t>True</w:t>
            </w:r>
          </w:p>
        </w:tc>
        <w:tc>
          <w:tcPr>
            <w:tcW w:w="915" w:type="dxa"/>
          </w:tcPr>
          <w:p w14:paraId="0CAC46DC" w14:textId="77777777" w:rsidR="00895D99" w:rsidRPr="00584B70" w:rsidRDefault="00895D99" w:rsidP="00ED4015">
            <w:pPr>
              <w:widowControl w:val="0"/>
              <w:ind w:firstLineChars="0" w:firstLine="0"/>
              <w:rPr>
                <w:sz w:val="15"/>
                <w:szCs w:val="15"/>
              </w:rPr>
            </w:pPr>
            <w:r w:rsidRPr="00584B70">
              <w:rPr>
                <w:rFonts w:hint="eastAsia"/>
                <w:sz w:val="15"/>
                <w:szCs w:val="15"/>
              </w:rPr>
              <w:t>HS</w:t>
            </w:r>
          </w:p>
        </w:tc>
        <w:tc>
          <w:tcPr>
            <w:tcW w:w="878" w:type="dxa"/>
          </w:tcPr>
          <w:p w14:paraId="48272011" w14:textId="77777777" w:rsidR="00895D99" w:rsidRPr="00584B70" w:rsidRDefault="00895D99" w:rsidP="00ED4015">
            <w:pPr>
              <w:widowControl w:val="0"/>
              <w:ind w:firstLineChars="0" w:firstLine="0"/>
              <w:rPr>
                <w:sz w:val="15"/>
                <w:szCs w:val="15"/>
              </w:rPr>
            </w:pPr>
            <w:r w:rsidRPr="00584B70">
              <w:rPr>
                <w:rFonts w:hint="eastAsia"/>
                <w:sz w:val="15"/>
                <w:szCs w:val="15"/>
              </w:rPr>
              <w:t>1</w:t>
            </w:r>
          </w:p>
        </w:tc>
      </w:tr>
      <w:tr w:rsidR="00895D99" w:rsidRPr="009C09FB" w14:paraId="10D04FF3" w14:textId="77777777" w:rsidTr="00584B70">
        <w:tc>
          <w:tcPr>
            <w:tcW w:w="1040" w:type="dxa"/>
          </w:tcPr>
          <w:p w14:paraId="21DC9C3B" w14:textId="77777777" w:rsidR="00895D99" w:rsidRPr="00584B70" w:rsidRDefault="00895D99" w:rsidP="00ED4015">
            <w:pPr>
              <w:widowControl w:val="0"/>
              <w:ind w:firstLineChars="0" w:firstLine="0"/>
              <w:rPr>
                <w:sz w:val="15"/>
                <w:szCs w:val="15"/>
              </w:rPr>
            </w:pPr>
            <w:r w:rsidRPr="00584B70">
              <w:rPr>
                <w:sz w:val="15"/>
                <w:szCs w:val="15"/>
              </w:rPr>
              <w:t>7</w:t>
            </w:r>
            <w:r w:rsidRPr="00584B70">
              <w:rPr>
                <w:sz w:val="15"/>
                <w:szCs w:val="15"/>
                <w:vertAlign w:val="superscript"/>
              </w:rPr>
              <w:t>2</w:t>
            </w:r>
            <w:r w:rsidRPr="00584B70">
              <w:rPr>
                <w:rFonts w:hint="eastAsia"/>
                <w:sz w:val="15"/>
                <w:szCs w:val="15"/>
              </w:rPr>
              <w:t>×</w:t>
            </w:r>
            <w:r w:rsidRPr="00584B70">
              <w:rPr>
                <w:rFonts w:hint="eastAsia"/>
                <w:sz w:val="15"/>
                <w:szCs w:val="15"/>
              </w:rPr>
              <w:t>9</w:t>
            </w:r>
            <w:r w:rsidRPr="00584B70">
              <w:rPr>
                <w:sz w:val="15"/>
                <w:szCs w:val="15"/>
              </w:rPr>
              <w:t>6</w:t>
            </w:r>
          </w:p>
        </w:tc>
        <w:tc>
          <w:tcPr>
            <w:tcW w:w="2126" w:type="dxa"/>
          </w:tcPr>
          <w:p w14:paraId="27624CA4" w14:textId="77777777" w:rsidR="00895D99" w:rsidRPr="00584B70" w:rsidRDefault="00895D99" w:rsidP="00ED4015">
            <w:pPr>
              <w:widowControl w:val="0"/>
              <w:ind w:firstLineChars="0" w:firstLine="0"/>
              <w:rPr>
                <w:sz w:val="15"/>
                <w:szCs w:val="15"/>
              </w:rPr>
            </w:pPr>
            <w:r w:rsidRPr="00584B70">
              <w:rPr>
                <w:rFonts w:hint="eastAsia"/>
                <w:sz w:val="15"/>
                <w:szCs w:val="15"/>
              </w:rPr>
              <w:t>conv</w:t>
            </w:r>
            <w:r w:rsidRPr="00584B70">
              <w:rPr>
                <w:sz w:val="15"/>
                <w:szCs w:val="15"/>
              </w:rPr>
              <w:t>2</w:t>
            </w:r>
            <w:r w:rsidRPr="00584B70">
              <w:rPr>
                <w:rFonts w:hint="eastAsia"/>
                <w:sz w:val="15"/>
                <w:szCs w:val="15"/>
              </w:rPr>
              <w:t>d</w:t>
            </w:r>
            <w:r w:rsidRPr="00584B70">
              <w:rPr>
                <w:rFonts w:hint="eastAsia"/>
                <w:sz w:val="15"/>
                <w:szCs w:val="15"/>
              </w:rPr>
              <w:t>，</w:t>
            </w:r>
            <w:r w:rsidRPr="00584B70">
              <w:rPr>
                <w:rFonts w:hint="eastAsia"/>
                <w:sz w:val="15"/>
                <w:szCs w:val="15"/>
              </w:rPr>
              <w:t>1</w:t>
            </w:r>
            <w:r w:rsidRPr="00584B70">
              <w:rPr>
                <w:rFonts w:hint="eastAsia"/>
                <w:sz w:val="15"/>
                <w:szCs w:val="15"/>
              </w:rPr>
              <w:t>×</w:t>
            </w:r>
            <w:r w:rsidRPr="00584B70">
              <w:rPr>
                <w:sz w:val="15"/>
                <w:szCs w:val="15"/>
              </w:rPr>
              <w:t>1</w:t>
            </w:r>
          </w:p>
        </w:tc>
        <w:tc>
          <w:tcPr>
            <w:tcW w:w="1287" w:type="dxa"/>
          </w:tcPr>
          <w:p w14:paraId="0122F4D1" w14:textId="77777777" w:rsidR="00895D99" w:rsidRPr="00584B70" w:rsidRDefault="00895D99" w:rsidP="00ED4015">
            <w:pPr>
              <w:widowControl w:val="0"/>
              <w:ind w:firstLineChars="0" w:firstLine="0"/>
              <w:rPr>
                <w:sz w:val="15"/>
                <w:szCs w:val="15"/>
              </w:rPr>
            </w:pPr>
            <w:r w:rsidRPr="00584B70">
              <w:rPr>
                <w:rFonts w:hint="eastAsia"/>
                <w:sz w:val="15"/>
                <w:szCs w:val="15"/>
              </w:rPr>
              <w:t>-</w:t>
            </w:r>
          </w:p>
        </w:tc>
        <w:tc>
          <w:tcPr>
            <w:tcW w:w="1122" w:type="dxa"/>
          </w:tcPr>
          <w:p w14:paraId="3516A31C" w14:textId="77777777" w:rsidR="00895D99" w:rsidRPr="00584B70" w:rsidRDefault="00895D99" w:rsidP="00ED4015">
            <w:pPr>
              <w:widowControl w:val="0"/>
              <w:ind w:firstLineChars="0" w:firstLine="0"/>
              <w:rPr>
                <w:sz w:val="15"/>
                <w:szCs w:val="15"/>
              </w:rPr>
            </w:pPr>
            <w:r w:rsidRPr="00584B70">
              <w:rPr>
                <w:rFonts w:hint="eastAsia"/>
                <w:sz w:val="15"/>
                <w:szCs w:val="15"/>
              </w:rPr>
              <w:t>5</w:t>
            </w:r>
            <w:r w:rsidRPr="00584B70">
              <w:rPr>
                <w:sz w:val="15"/>
                <w:szCs w:val="15"/>
              </w:rPr>
              <w:t>76</w:t>
            </w:r>
          </w:p>
        </w:tc>
        <w:tc>
          <w:tcPr>
            <w:tcW w:w="938" w:type="dxa"/>
          </w:tcPr>
          <w:p w14:paraId="407C30F4" w14:textId="77777777" w:rsidR="00895D99" w:rsidRPr="00584B70" w:rsidRDefault="00895D99" w:rsidP="00ED4015">
            <w:pPr>
              <w:widowControl w:val="0"/>
              <w:ind w:firstLineChars="0" w:firstLine="0"/>
              <w:rPr>
                <w:sz w:val="15"/>
                <w:szCs w:val="15"/>
              </w:rPr>
            </w:pPr>
            <w:r w:rsidRPr="00584B70">
              <w:rPr>
                <w:rFonts w:hint="eastAsia"/>
                <w:sz w:val="15"/>
                <w:szCs w:val="15"/>
              </w:rPr>
              <w:t>True</w:t>
            </w:r>
          </w:p>
        </w:tc>
        <w:tc>
          <w:tcPr>
            <w:tcW w:w="915" w:type="dxa"/>
          </w:tcPr>
          <w:p w14:paraId="776EE66D" w14:textId="77777777" w:rsidR="00895D99" w:rsidRPr="00584B70" w:rsidRDefault="00895D99" w:rsidP="00ED4015">
            <w:pPr>
              <w:widowControl w:val="0"/>
              <w:ind w:firstLineChars="0" w:firstLine="0"/>
              <w:rPr>
                <w:sz w:val="15"/>
                <w:szCs w:val="15"/>
              </w:rPr>
            </w:pPr>
            <w:r w:rsidRPr="00584B70">
              <w:rPr>
                <w:rFonts w:hint="eastAsia"/>
                <w:sz w:val="15"/>
                <w:szCs w:val="15"/>
              </w:rPr>
              <w:t>HS</w:t>
            </w:r>
          </w:p>
        </w:tc>
        <w:tc>
          <w:tcPr>
            <w:tcW w:w="878" w:type="dxa"/>
          </w:tcPr>
          <w:p w14:paraId="748AEDC3" w14:textId="77777777" w:rsidR="00895D99" w:rsidRPr="00584B70" w:rsidRDefault="00895D99" w:rsidP="00ED4015">
            <w:pPr>
              <w:widowControl w:val="0"/>
              <w:ind w:firstLineChars="0" w:firstLine="0"/>
              <w:rPr>
                <w:sz w:val="15"/>
                <w:szCs w:val="15"/>
              </w:rPr>
            </w:pPr>
            <w:r w:rsidRPr="00584B70">
              <w:rPr>
                <w:rFonts w:hint="eastAsia"/>
                <w:sz w:val="15"/>
                <w:szCs w:val="15"/>
              </w:rPr>
              <w:t>1</w:t>
            </w:r>
          </w:p>
        </w:tc>
      </w:tr>
      <w:tr w:rsidR="00895D99" w:rsidRPr="009C09FB" w14:paraId="42012FED" w14:textId="77777777" w:rsidTr="00584B70">
        <w:tc>
          <w:tcPr>
            <w:tcW w:w="1040" w:type="dxa"/>
          </w:tcPr>
          <w:p w14:paraId="2297C55E" w14:textId="77777777" w:rsidR="00895D99" w:rsidRPr="00584B70" w:rsidRDefault="00895D99" w:rsidP="00ED4015">
            <w:pPr>
              <w:widowControl w:val="0"/>
              <w:ind w:firstLineChars="0" w:firstLine="0"/>
              <w:rPr>
                <w:sz w:val="15"/>
                <w:szCs w:val="15"/>
              </w:rPr>
            </w:pPr>
            <w:r w:rsidRPr="00584B70">
              <w:rPr>
                <w:sz w:val="15"/>
                <w:szCs w:val="15"/>
              </w:rPr>
              <w:t>7</w:t>
            </w:r>
            <w:r w:rsidRPr="00584B70">
              <w:rPr>
                <w:sz w:val="15"/>
                <w:szCs w:val="15"/>
                <w:vertAlign w:val="superscript"/>
              </w:rPr>
              <w:t>2</w:t>
            </w:r>
            <w:r w:rsidRPr="00584B70">
              <w:rPr>
                <w:rFonts w:hint="eastAsia"/>
                <w:sz w:val="15"/>
                <w:szCs w:val="15"/>
              </w:rPr>
              <w:t>×</w:t>
            </w:r>
            <w:r w:rsidRPr="00584B70">
              <w:rPr>
                <w:rFonts w:hint="eastAsia"/>
                <w:sz w:val="15"/>
                <w:szCs w:val="15"/>
              </w:rPr>
              <w:t>5</w:t>
            </w:r>
            <w:r w:rsidRPr="00584B70">
              <w:rPr>
                <w:sz w:val="15"/>
                <w:szCs w:val="15"/>
              </w:rPr>
              <w:t>76</w:t>
            </w:r>
          </w:p>
        </w:tc>
        <w:tc>
          <w:tcPr>
            <w:tcW w:w="2126" w:type="dxa"/>
          </w:tcPr>
          <w:p w14:paraId="337B6172" w14:textId="77777777" w:rsidR="00895D99" w:rsidRPr="00584B70" w:rsidRDefault="00895D99" w:rsidP="00ED4015">
            <w:pPr>
              <w:widowControl w:val="0"/>
              <w:ind w:firstLineChars="0" w:firstLine="0"/>
              <w:rPr>
                <w:sz w:val="15"/>
                <w:szCs w:val="15"/>
              </w:rPr>
            </w:pPr>
            <w:r w:rsidRPr="00584B70">
              <w:rPr>
                <w:rFonts w:hint="eastAsia"/>
                <w:sz w:val="15"/>
                <w:szCs w:val="15"/>
              </w:rPr>
              <w:t>pool</w:t>
            </w:r>
            <w:r w:rsidRPr="00584B70">
              <w:rPr>
                <w:rFonts w:hint="eastAsia"/>
                <w:sz w:val="15"/>
                <w:szCs w:val="15"/>
              </w:rPr>
              <w:t>，</w:t>
            </w:r>
            <w:r w:rsidRPr="00584B70">
              <w:rPr>
                <w:rFonts w:hint="eastAsia"/>
                <w:sz w:val="15"/>
                <w:szCs w:val="15"/>
              </w:rPr>
              <w:t>7</w:t>
            </w:r>
            <w:r w:rsidRPr="00584B70">
              <w:rPr>
                <w:rFonts w:hint="eastAsia"/>
                <w:sz w:val="15"/>
                <w:szCs w:val="15"/>
              </w:rPr>
              <w:t>×</w:t>
            </w:r>
            <w:r w:rsidRPr="00584B70">
              <w:rPr>
                <w:sz w:val="15"/>
                <w:szCs w:val="15"/>
              </w:rPr>
              <w:t>7</w:t>
            </w:r>
          </w:p>
        </w:tc>
        <w:tc>
          <w:tcPr>
            <w:tcW w:w="1287" w:type="dxa"/>
          </w:tcPr>
          <w:p w14:paraId="1F561208" w14:textId="77777777" w:rsidR="00895D99" w:rsidRPr="00584B70" w:rsidRDefault="00895D99" w:rsidP="00ED4015">
            <w:pPr>
              <w:widowControl w:val="0"/>
              <w:ind w:firstLineChars="0" w:firstLine="0"/>
              <w:rPr>
                <w:sz w:val="15"/>
                <w:szCs w:val="15"/>
              </w:rPr>
            </w:pPr>
            <w:r w:rsidRPr="00584B70">
              <w:rPr>
                <w:rFonts w:hint="eastAsia"/>
                <w:sz w:val="15"/>
                <w:szCs w:val="15"/>
              </w:rPr>
              <w:t>-</w:t>
            </w:r>
          </w:p>
        </w:tc>
        <w:tc>
          <w:tcPr>
            <w:tcW w:w="1122" w:type="dxa"/>
          </w:tcPr>
          <w:p w14:paraId="43FE788D" w14:textId="77777777" w:rsidR="00895D99" w:rsidRPr="00584B70" w:rsidRDefault="00895D99" w:rsidP="00ED4015">
            <w:pPr>
              <w:widowControl w:val="0"/>
              <w:ind w:firstLineChars="0" w:firstLine="0"/>
              <w:rPr>
                <w:sz w:val="15"/>
                <w:szCs w:val="15"/>
              </w:rPr>
            </w:pPr>
            <w:r w:rsidRPr="00584B70">
              <w:rPr>
                <w:rFonts w:hint="eastAsia"/>
                <w:sz w:val="15"/>
                <w:szCs w:val="15"/>
              </w:rPr>
              <w:t>-</w:t>
            </w:r>
          </w:p>
        </w:tc>
        <w:tc>
          <w:tcPr>
            <w:tcW w:w="938" w:type="dxa"/>
          </w:tcPr>
          <w:p w14:paraId="1463832E" w14:textId="77777777" w:rsidR="00895D99" w:rsidRPr="00584B70" w:rsidRDefault="00895D99" w:rsidP="00ED4015">
            <w:pPr>
              <w:widowControl w:val="0"/>
              <w:ind w:firstLineChars="0" w:firstLine="0"/>
              <w:rPr>
                <w:sz w:val="15"/>
                <w:szCs w:val="15"/>
              </w:rPr>
            </w:pPr>
            <w:r w:rsidRPr="00584B70">
              <w:rPr>
                <w:rFonts w:hint="eastAsia"/>
                <w:sz w:val="15"/>
                <w:szCs w:val="15"/>
              </w:rPr>
              <w:t>-</w:t>
            </w:r>
          </w:p>
        </w:tc>
        <w:tc>
          <w:tcPr>
            <w:tcW w:w="915" w:type="dxa"/>
          </w:tcPr>
          <w:p w14:paraId="48AC39E7" w14:textId="77777777" w:rsidR="00895D99" w:rsidRPr="00584B70" w:rsidRDefault="00895D99" w:rsidP="00ED4015">
            <w:pPr>
              <w:widowControl w:val="0"/>
              <w:ind w:firstLineChars="0" w:firstLine="0"/>
              <w:rPr>
                <w:sz w:val="15"/>
                <w:szCs w:val="15"/>
              </w:rPr>
            </w:pPr>
            <w:r w:rsidRPr="00584B70">
              <w:rPr>
                <w:rFonts w:hint="eastAsia"/>
                <w:sz w:val="15"/>
                <w:szCs w:val="15"/>
              </w:rPr>
              <w:t>-</w:t>
            </w:r>
          </w:p>
        </w:tc>
        <w:tc>
          <w:tcPr>
            <w:tcW w:w="878" w:type="dxa"/>
          </w:tcPr>
          <w:p w14:paraId="1236239E" w14:textId="77777777" w:rsidR="00895D99" w:rsidRPr="00584B70" w:rsidRDefault="00895D99" w:rsidP="00ED4015">
            <w:pPr>
              <w:widowControl w:val="0"/>
              <w:ind w:firstLineChars="0" w:firstLine="0"/>
              <w:rPr>
                <w:sz w:val="15"/>
                <w:szCs w:val="15"/>
              </w:rPr>
            </w:pPr>
            <w:r w:rsidRPr="00584B70">
              <w:rPr>
                <w:rFonts w:hint="eastAsia"/>
                <w:sz w:val="15"/>
                <w:szCs w:val="15"/>
              </w:rPr>
              <w:t>1</w:t>
            </w:r>
          </w:p>
        </w:tc>
      </w:tr>
      <w:tr w:rsidR="00895D99" w:rsidRPr="009C09FB" w14:paraId="5CDCC4C5" w14:textId="77777777" w:rsidTr="00584B70">
        <w:tc>
          <w:tcPr>
            <w:tcW w:w="1040" w:type="dxa"/>
          </w:tcPr>
          <w:p w14:paraId="42987489" w14:textId="77777777" w:rsidR="00895D99" w:rsidRPr="00584B70" w:rsidRDefault="00895D99" w:rsidP="00ED4015">
            <w:pPr>
              <w:widowControl w:val="0"/>
              <w:ind w:firstLineChars="0" w:firstLine="0"/>
              <w:rPr>
                <w:sz w:val="15"/>
                <w:szCs w:val="15"/>
              </w:rPr>
            </w:pPr>
            <w:r w:rsidRPr="00584B70">
              <w:rPr>
                <w:sz w:val="15"/>
                <w:szCs w:val="15"/>
              </w:rPr>
              <w:t>1</w:t>
            </w:r>
            <w:r w:rsidRPr="00584B70">
              <w:rPr>
                <w:sz w:val="15"/>
                <w:szCs w:val="15"/>
                <w:vertAlign w:val="superscript"/>
              </w:rPr>
              <w:t>2</w:t>
            </w:r>
            <w:r w:rsidRPr="00584B70">
              <w:rPr>
                <w:rFonts w:hint="eastAsia"/>
                <w:sz w:val="15"/>
                <w:szCs w:val="15"/>
              </w:rPr>
              <w:t>×</w:t>
            </w:r>
            <w:r w:rsidRPr="00584B70">
              <w:rPr>
                <w:rFonts w:hint="eastAsia"/>
                <w:sz w:val="15"/>
                <w:szCs w:val="15"/>
              </w:rPr>
              <w:t>5</w:t>
            </w:r>
            <w:r w:rsidRPr="00584B70">
              <w:rPr>
                <w:sz w:val="15"/>
                <w:szCs w:val="15"/>
              </w:rPr>
              <w:t>76</w:t>
            </w:r>
          </w:p>
        </w:tc>
        <w:tc>
          <w:tcPr>
            <w:tcW w:w="2126" w:type="dxa"/>
          </w:tcPr>
          <w:p w14:paraId="6DBB72A6" w14:textId="77777777" w:rsidR="00895D99" w:rsidRPr="00584B70" w:rsidRDefault="00895D99" w:rsidP="00ED4015">
            <w:pPr>
              <w:widowControl w:val="0"/>
              <w:ind w:firstLineChars="0" w:firstLine="0"/>
              <w:rPr>
                <w:sz w:val="15"/>
                <w:szCs w:val="15"/>
              </w:rPr>
            </w:pPr>
            <w:r w:rsidRPr="00584B70">
              <w:rPr>
                <w:rFonts w:hint="eastAsia"/>
                <w:sz w:val="15"/>
                <w:szCs w:val="15"/>
              </w:rPr>
              <w:t>conv</w:t>
            </w:r>
            <w:r w:rsidRPr="00584B70">
              <w:rPr>
                <w:sz w:val="15"/>
                <w:szCs w:val="15"/>
              </w:rPr>
              <w:t>2</w:t>
            </w:r>
            <w:r w:rsidRPr="00584B70">
              <w:rPr>
                <w:rFonts w:hint="eastAsia"/>
                <w:sz w:val="15"/>
                <w:szCs w:val="15"/>
              </w:rPr>
              <w:t>d</w:t>
            </w:r>
            <w:r w:rsidRPr="00584B70">
              <w:rPr>
                <w:rFonts w:hint="eastAsia"/>
                <w:sz w:val="15"/>
                <w:szCs w:val="15"/>
              </w:rPr>
              <w:t>，</w:t>
            </w:r>
            <w:r w:rsidRPr="00584B70">
              <w:rPr>
                <w:rFonts w:hint="eastAsia"/>
                <w:sz w:val="15"/>
                <w:szCs w:val="15"/>
              </w:rPr>
              <w:t>1</w:t>
            </w:r>
            <w:r w:rsidRPr="00584B70">
              <w:rPr>
                <w:rFonts w:hint="eastAsia"/>
                <w:sz w:val="15"/>
                <w:szCs w:val="15"/>
              </w:rPr>
              <w:t>×</w:t>
            </w:r>
            <w:r w:rsidRPr="00584B70">
              <w:rPr>
                <w:sz w:val="15"/>
                <w:szCs w:val="15"/>
              </w:rPr>
              <w:t>1</w:t>
            </w:r>
            <w:r w:rsidRPr="00584B70">
              <w:rPr>
                <w:rFonts w:hint="eastAsia"/>
                <w:sz w:val="15"/>
                <w:szCs w:val="15"/>
              </w:rPr>
              <w:t>，</w:t>
            </w:r>
            <w:r w:rsidRPr="00584B70">
              <w:rPr>
                <w:rFonts w:hint="eastAsia"/>
                <w:sz w:val="15"/>
                <w:szCs w:val="15"/>
              </w:rPr>
              <w:t>NBN</w:t>
            </w:r>
          </w:p>
        </w:tc>
        <w:tc>
          <w:tcPr>
            <w:tcW w:w="1287" w:type="dxa"/>
          </w:tcPr>
          <w:p w14:paraId="4B2A4410" w14:textId="77777777" w:rsidR="00895D99" w:rsidRPr="00584B70" w:rsidRDefault="00895D99" w:rsidP="00ED4015">
            <w:pPr>
              <w:widowControl w:val="0"/>
              <w:ind w:firstLineChars="0" w:firstLine="0"/>
              <w:rPr>
                <w:sz w:val="15"/>
                <w:szCs w:val="15"/>
              </w:rPr>
            </w:pPr>
            <w:r w:rsidRPr="00584B70">
              <w:rPr>
                <w:rFonts w:hint="eastAsia"/>
                <w:sz w:val="15"/>
                <w:szCs w:val="15"/>
              </w:rPr>
              <w:t>-</w:t>
            </w:r>
          </w:p>
        </w:tc>
        <w:tc>
          <w:tcPr>
            <w:tcW w:w="1122" w:type="dxa"/>
          </w:tcPr>
          <w:p w14:paraId="2F81FA19" w14:textId="77777777" w:rsidR="00895D99" w:rsidRPr="00584B70" w:rsidRDefault="00895D99" w:rsidP="00ED4015">
            <w:pPr>
              <w:widowControl w:val="0"/>
              <w:ind w:firstLineChars="0" w:firstLine="0"/>
              <w:rPr>
                <w:sz w:val="15"/>
                <w:szCs w:val="15"/>
              </w:rPr>
            </w:pPr>
            <w:r w:rsidRPr="00584B70">
              <w:rPr>
                <w:rFonts w:hint="eastAsia"/>
                <w:sz w:val="15"/>
                <w:szCs w:val="15"/>
              </w:rPr>
              <w:t>1</w:t>
            </w:r>
            <w:r w:rsidRPr="00584B70">
              <w:rPr>
                <w:sz w:val="15"/>
                <w:szCs w:val="15"/>
              </w:rPr>
              <w:t>024</w:t>
            </w:r>
          </w:p>
        </w:tc>
        <w:tc>
          <w:tcPr>
            <w:tcW w:w="938" w:type="dxa"/>
          </w:tcPr>
          <w:p w14:paraId="28645438" w14:textId="77777777" w:rsidR="00895D99" w:rsidRPr="00584B70" w:rsidRDefault="00895D99" w:rsidP="00ED4015">
            <w:pPr>
              <w:widowControl w:val="0"/>
              <w:ind w:firstLineChars="0" w:firstLine="0"/>
              <w:rPr>
                <w:sz w:val="15"/>
                <w:szCs w:val="15"/>
              </w:rPr>
            </w:pPr>
            <w:r w:rsidRPr="00584B70">
              <w:rPr>
                <w:rFonts w:hint="eastAsia"/>
                <w:sz w:val="15"/>
                <w:szCs w:val="15"/>
              </w:rPr>
              <w:t>-</w:t>
            </w:r>
          </w:p>
        </w:tc>
        <w:tc>
          <w:tcPr>
            <w:tcW w:w="915" w:type="dxa"/>
          </w:tcPr>
          <w:p w14:paraId="2BFFB898" w14:textId="77777777" w:rsidR="00895D99" w:rsidRPr="00584B70" w:rsidRDefault="00895D99" w:rsidP="00ED4015">
            <w:pPr>
              <w:widowControl w:val="0"/>
              <w:ind w:firstLineChars="0" w:firstLine="0"/>
              <w:rPr>
                <w:sz w:val="15"/>
                <w:szCs w:val="15"/>
              </w:rPr>
            </w:pPr>
            <w:r w:rsidRPr="00584B70">
              <w:rPr>
                <w:rFonts w:hint="eastAsia"/>
                <w:sz w:val="15"/>
                <w:szCs w:val="15"/>
              </w:rPr>
              <w:t>HS</w:t>
            </w:r>
          </w:p>
        </w:tc>
        <w:tc>
          <w:tcPr>
            <w:tcW w:w="878" w:type="dxa"/>
          </w:tcPr>
          <w:p w14:paraId="0C59674E" w14:textId="77777777" w:rsidR="00895D99" w:rsidRPr="00584B70" w:rsidRDefault="00895D99" w:rsidP="00ED4015">
            <w:pPr>
              <w:widowControl w:val="0"/>
              <w:ind w:firstLineChars="0" w:firstLine="0"/>
              <w:rPr>
                <w:sz w:val="15"/>
                <w:szCs w:val="15"/>
              </w:rPr>
            </w:pPr>
            <w:r w:rsidRPr="00584B70">
              <w:rPr>
                <w:rFonts w:hint="eastAsia"/>
                <w:sz w:val="15"/>
                <w:szCs w:val="15"/>
              </w:rPr>
              <w:t>1</w:t>
            </w:r>
          </w:p>
        </w:tc>
      </w:tr>
      <w:tr w:rsidR="00895D99" w:rsidRPr="009C09FB" w14:paraId="791AEC32" w14:textId="77777777" w:rsidTr="00584B70">
        <w:tc>
          <w:tcPr>
            <w:tcW w:w="1040" w:type="dxa"/>
          </w:tcPr>
          <w:p w14:paraId="1C75A491" w14:textId="77777777" w:rsidR="00895D99" w:rsidRPr="00584B70" w:rsidRDefault="00895D99" w:rsidP="00ED4015">
            <w:pPr>
              <w:widowControl w:val="0"/>
              <w:ind w:firstLineChars="0" w:firstLine="0"/>
              <w:rPr>
                <w:sz w:val="15"/>
                <w:szCs w:val="15"/>
              </w:rPr>
            </w:pPr>
            <w:r w:rsidRPr="00584B70">
              <w:rPr>
                <w:sz w:val="15"/>
                <w:szCs w:val="15"/>
              </w:rPr>
              <w:t>1</w:t>
            </w:r>
            <w:r w:rsidRPr="00584B70">
              <w:rPr>
                <w:sz w:val="15"/>
                <w:szCs w:val="15"/>
                <w:vertAlign w:val="superscript"/>
              </w:rPr>
              <w:t>2</w:t>
            </w:r>
            <w:r w:rsidRPr="00584B70">
              <w:rPr>
                <w:rFonts w:hint="eastAsia"/>
                <w:sz w:val="15"/>
                <w:szCs w:val="15"/>
              </w:rPr>
              <w:t>×</w:t>
            </w:r>
            <w:r w:rsidRPr="00584B70">
              <w:rPr>
                <w:rFonts w:hint="eastAsia"/>
                <w:sz w:val="15"/>
                <w:szCs w:val="15"/>
              </w:rPr>
              <w:t>1</w:t>
            </w:r>
            <w:r w:rsidRPr="00584B70">
              <w:rPr>
                <w:sz w:val="15"/>
                <w:szCs w:val="15"/>
              </w:rPr>
              <w:t>024</w:t>
            </w:r>
          </w:p>
        </w:tc>
        <w:tc>
          <w:tcPr>
            <w:tcW w:w="2126" w:type="dxa"/>
          </w:tcPr>
          <w:p w14:paraId="683710D6" w14:textId="77777777" w:rsidR="00895D99" w:rsidRPr="00584B70" w:rsidRDefault="00895D99" w:rsidP="00ED4015">
            <w:pPr>
              <w:widowControl w:val="0"/>
              <w:ind w:firstLineChars="0" w:firstLine="0"/>
              <w:rPr>
                <w:sz w:val="15"/>
                <w:szCs w:val="15"/>
              </w:rPr>
            </w:pPr>
            <w:r w:rsidRPr="00584B70">
              <w:rPr>
                <w:rFonts w:hint="eastAsia"/>
                <w:sz w:val="15"/>
                <w:szCs w:val="15"/>
              </w:rPr>
              <w:t>conv</w:t>
            </w:r>
            <w:r w:rsidRPr="00584B70">
              <w:rPr>
                <w:sz w:val="15"/>
                <w:szCs w:val="15"/>
              </w:rPr>
              <w:t>2</w:t>
            </w:r>
            <w:r w:rsidRPr="00584B70">
              <w:rPr>
                <w:rFonts w:hint="eastAsia"/>
                <w:sz w:val="15"/>
                <w:szCs w:val="15"/>
              </w:rPr>
              <w:t>d</w:t>
            </w:r>
            <w:r w:rsidRPr="00584B70">
              <w:rPr>
                <w:rFonts w:hint="eastAsia"/>
                <w:sz w:val="15"/>
                <w:szCs w:val="15"/>
              </w:rPr>
              <w:t>，</w:t>
            </w:r>
            <w:r w:rsidRPr="00584B70">
              <w:rPr>
                <w:rFonts w:hint="eastAsia"/>
                <w:sz w:val="15"/>
                <w:szCs w:val="15"/>
              </w:rPr>
              <w:t>1</w:t>
            </w:r>
            <w:r w:rsidRPr="00584B70">
              <w:rPr>
                <w:rFonts w:hint="eastAsia"/>
                <w:sz w:val="15"/>
                <w:szCs w:val="15"/>
              </w:rPr>
              <w:t>×</w:t>
            </w:r>
            <w:r w:rsidRPr="00584B70">
              <w:rPr>
                <w:sz w:val="15"/>
                <w:szCs w:val="15"/>
              </w:rPr>
              <w:t>1</w:t>
            </w:r>
            <w:r w:rsidRPr="00584B70">
              <w:rPr>
                <w:rFonts w:hint="eastAsia"/>
                <w:sz w:val="15"/>
                <w:szCs w:val="15"/>
              </w:rPr>
              <w:t>，</w:t>
            </w:r>
            <w:r w:rsidRPr="00584B70">
              <w:rPr>
                <w:rFonts w:hint="eastAsia"/>
                <w:sz w:val="15"/>
                <w:szCs w:val="15"/>
              </w:rPr>
              <w:t>NBN</w:t>
            </w:r>
          </w:p>
        </w:tc>
        <w:tc>
          <w:tcPr>
            <w:tcW w:w="1287" w:type="dxa"/>
          </w:tcPr>
          <w:p w14:paraId="238DCA7E" w14:textId="77777777" w:rsidR="00895D99" w:rsidRPr="00584B70" w:rsidRDefault="00895D99" w:rsidP="00ED4015">
            <w:pPr>
              <w:widowControl w:val="0"/>
              <w:ind w:firstLineChars="0" w:firstLine="0"/>
              <w:rPr>
                <w:sz w:val="15"/>
                <w:szCs w:val="15"/>
              </w:rPr>
            </w:pPr>
            <w:r w:rsidRPr="00584B70">
              <w:rPr>
                <w:rFonts w:hint="eastAsia"/>
                <w:sz w:val="15"/>
                <w:szCs w:val="15"/>
              </w:rPr>
              <w:t>-</w:t>
            </w:r>
          </w:p>
        </w:tc>
        <w:tc>
          <w:tcPr>
            <w:tcW w:w="1122" w:type="dxa"/>
          </w:tcPr>
          <w:p w14:paraId="119E1B11" w14:textId="77777777" w:rsidR="00895D99" w:rsidRPr="00584B70" w:rsidRDefault="00895D99" w:rsidP="00ED4015">
            <w:pPr>
              <w:widowControl w:val="0"/>
              <w:ind w:firstLineChars="0" w:firstLine="0"/>
              <w:rPr>
                <w:sz w:val="15"/>
                <w:szCs w:val="15"/>
              </w:rPr>
            </w:pPr>
            <w:r w:rsidRPr="00584B70">
              <w:rPr>
                <w:rFonts w:hint="eastAsia"/>
                <w:sz w:val="15"/>
                <w:szCs w:val="15"/>
              </w:rPr>
              <w:t>k</w:t>
            </w:r>
          </w:p>
        </w:tc>
        <w:tc>
          <w:tcPr>
            <w:tcW w:w="938" w:type="dxa"/>
          </w:tcPr>
          <w:p w14:paraId="7981261A" w14:textId="77777777" w:rsidR="00895D99" w:rsidRPr="00584B70" w:rsidRDefault="00895D99" w:rsidP="00ED4015">
            <w:pPr>
              <w:widowControl w:val="0"/>
              <w:ind w:firstLineChars="0" w:firstLine="0"/>
              <w:rPr>
                <w:sz w:val="15"/>
                <w:szCs w:val="15"/>
              </w:rPr>
            </w:pPr>
            <w:r w:rsidRPr="00584B70">
              <w:rPr>
                <w:rFonts w:hint="eastAsia"/>
                <w:sz w:val="15"/>
                <w:szCs w:val="15"/>
              </w:rPr>
              <w:t>-</w:t>
            </w:r>
          </w:p>
        </w:tc>
        <w:tc>
          <w:tcPr>
            <w:tcW w:w="915" w:type="dxa"/>
          </w:tcPr>
          <w:p w14:paraId="6A9FA5DC" w14:textId="77777777" w:rsidR="00895D99" w:rsidRPr="00584B70" w:rsidRDefault="00895D99" w:rsidP="00ED4015">
            <w:pPr>
              <w:widowControl w:val="0"/>
              <w:ind w:firstLineChars="0" w:firstLine="0"/>
              <w:rPr>
                <w:sz w:val="15"/>
                <w:szCs w:val="15"/>
              </w:rPr>
            </w:pPr>
            <w:r w:rsidRPr="00584B70">
              <w:rPr>
                <w:rFonts w:hint="eastAsia"/>
                <w:sz w:val="15"/>
                <w:szCs w:val="15"/>
              </w:rPr>
              <w:t>-</w:t>
            </w:r>
          </w:p>
        </w:tc>
        <w:tc>
          <w:tcPr>
            <w:tcW w:w="878" w:type="dxa"/>
          </w:tcPr>
          <w:p w14:paraId="09AAD0DA" w14:textId="77777777" w:rsidR="00895D99" w:rsidRPr="00584B70" w:rsidRDefault="00895D99" w:rsidP="00ED4015">
            <w:pPr>
              <w:widowControl w:val="0"/>
              <w:ind w:firstLineChars="0" w:firstLine="0"/>
              <w:rPr>
                <w:sz w:val="15"/>
                <w:szCs w:val="15"/>
              </w:rPr>
            </w:pPr>
            <w:r w:rsidRPr="00584B70">
              <w:rPr>
                <w:rFonts w:hint="eastAsia"/>
                <w:sz w:val="15"/>
                <w:szCs w:val="15"/>
              </w:rPr>
              <w:t>1</w:t>
            </w:r>
          </w:p>
        </w:tc>
      </w:tr>
    </w:tbl>
    <w:p w14:paraId="5596EA87" w14:textId="154A2AF2" w:rsidR="00895D99" w:rsidRPr="005F6EBD" w:rsidRDefault="00895D99" w:rsidP="00151FF1">
      <w:pPr>
        <w:widowControl w:val="0"/>
        <w:spacing w:line="240" w:lineRule="auto"/>
        <w:ind w:firstLine="300"/>
        <w:rPr>
          <w:sz w:val="15"/>
          <w:szCs w:val="15"/>
        </w:rPr>
      </w:pPr>
      <w:r w:rsidRPr="005F6EBD">
        <w:rPr>
          <w:rFonts w:hint="eastAsia"/>
          <w:sz w:val="15"/>
          <w:szCs w:val="15"/>
        </w:rPr>
        <w:t>注：</w:t>
      </w:r>
      <w:r w:rsidRPr="005F6EBD">
        <w:rPr>
          <w:sz w:val="15"/>
          <w:szCs w:val="15"/>
        </w:rPr>
        <w:t>Exp size</w:t>
      </w:r>
      <w:r w:rsidRPr="005F6EBD">
        <w:rPr>
          <w:rFonts w:hint="eastAsia"/>
          <w:sz w:val="15"/>
          <w:szCs w:val="15"/>
        </w:rPr>
        <w:t>表示</w:t>
      </w:r>
      <w:r w:rsidRPr="005F6EBD">
        <w:rPr>
          <w:rFonts w:hint="eastAsia"/>
          <w:sz w:val="15"/>
          <w:szCs w:val="15"/>
        </w:rPr>
        <w:t>bneck</w:t>
      </w:r>
      <w:r w:rsidRPr="005F6EBD">
        <w:rPr>
          <w:rFonts w:hint="eastAsia"/>
          <w:sz w:val="15"/>
          <w:szCs w:val="15"/>
        </w:rPr>
        <w:t>结构</w:t>
      </w:r>
      <w:r w:rsidRPr="005F6EBD">
        <w:rPr>
          <w:sz w:val="15"/>
          <w:szCs w:val="15"/>
        </w:rPr>
        <w:t>内逆残差结构上升后的通道数</w:t>
      </w:r>
      <w:r w:rsidR="00142548">
        <w:rPr>
          <w:rFonts w:hint="eastAsia"/>
          <w:sz w:val="15"/>
          <w:szCs w:val="15"/>
        </w:rPr>
        <w:t>；</w:t>
      </w:r>
      <w:r w:rsidRPr="005F6EBD">
        <w:rPr>
          <w:rFonts w:hint="eastAsia"/>
          <w:sz w:val="15"/>
          <w:szCs w:val="15"/>
        </w:rPr>
        <w:t>#Out</w:t>
      </w:r>
      <w:r w:rsidRPr="005F6EBD">
        <w:rPr>
          <w:rFonts w:hint="eastAsia"/>
          <w:sz w:val="15"/>
          <w:szCs w:val="15"/>
        </w:rPr>
        <w:t>为</w:t>
      </w:r>
      <w:r w:rsidRPr="005F6EBD">
        <w:rPr>
          <w:sz w:val="15"/>
          <w:szCs w:val="15"/>
        </w:rPr>
        <w:t>输入</w:t>
      </w:r>
      <w:r w:rsidRPr="005F6EBD">
        <w:rPr>
          <w:sz w:val="15"/>
          <w:szCs w:val="15"/>
        </w:rPr>
        <w:t>bneck</w:t>
      </w:r>
      <w:r w:rsidRPr="005F6EBD">
        <w:rPr>
          <w:sz w:val="15"/>
          <w:szCs w:val="15"/>
        </w:rPr>
        <w:t>特征层的通道数</w:t>
      </w:r>
      <w:r w:rsidR="00142548">
        <w:rPr>
          <w:rFonts w:hint="eastAsia"/>
          <w:sz w:val="15"/>
          <w:szCs w:val="15"/>
        </w:rPr>
        <w:t>；</w:t>
      </w:r>
      <w:r w:rsidRPr="005F6EBD">
        <w:rPr>
          <w:rFonts w:hint="eastAsia"/>
          <w:sz w:val="15"/>
          <w:szCs w:val="15"/>
        </w:rPr>
        <w:t>SE</w:t>
      </w:r>
      <w:r w:rsidRPr="005F6EBD">
        <w:rPr>
          <w:rFonts w:hint="eastAsia"/>
          <w:sz w:val="15"/>
          <w:szCs w:val="15"/>
        </w:rPr>
        <w:t>为压缩激励模块，</w:t>
      </w:r>
      <w:r w:rsidRPr="005F6EBD">
        <w:rPr>
          <w:rFonts w:hint="eastAsia"/>
          <w:sz w:val="15"/>
          <w:szCs w:val="15"/>
        </w:rPr>
        <w:t>True</w:t>
      </w:r>
      <w:r w:rsidRPr="005F6EBD">
        <w:rPr>
          <w:rFonts w:hint="eastAsia"/>
          <w:sz w:val="15"/>
          <w:szCs w:val="15"/>
        </w:rPr>
        <w:t>表示使用</w:t>
      </w:r>
      <w:r w:rsidRPr="005F6EBD">
        <w:rPr>
          <w:rFonts w:hint="eastAsia"/>
          <w:sz w:val="15"/>
          <w:szCs w:val="15"/>
        </w:rPr>
        <w:t>SE</w:t>
      </w:r>
      <w:r w:rsidRPr="005F6EBD">
        <w:rPr>
          <w:rFonts w:hint="eastAsia"/>
          <w:sz w:val="15"/>
          <w:szCs w:val="15"/>
        </w:rPr>
        <w:t>模块</w:t>
      </w:r>
      <w:r w:rsidR="00142548">
        <w:rPr>
          <w:rFonts w:hint="eastAsia"/>
          <w:sz w:val="15"/>
          <w:szCs w:val="15"/>
        </w:rPr>
        <w:t>；</w:t>
      </w:r>
      <w:r w:rsidRPr="005F6EBD">
        <w:rPr>
          <w:rFonts w:hint="eastAsia"/>
          <w:sz w:val="15"/>
          <w:szCs w:val="15"/>
        </w:rPr>
        <w:t>HS</w:t>
      </w:r>
      <w:r w:rsidRPr="005F6EBD">
        <w:rPr>
          <w:rFonts w:hint="eastAsia"/>
          <w:sz w:val="15"/>
          <w:szCs w:val="15"/>
        </w:rPr>
        <w:t>表示</w:t>
      </w:r>
      <w:r w:rsidR="00D50323" w:rsidRPr="005F6EBD">
        <w:rPr>
          <w:rFonts w:hint="eastAsia"/>
          <w:sz w:val="15"/>
          <w:szCs w:val="15"/>
        </w:rPr>
        <w:t>H</w:t>
      </w:r>
      <w:r w:rsidRPr="005F6EBD">
        <w:rPr>
          <w:rFonts w:hint="eastAsia"/>
          <w:sz w:val="15"/>
          <w:szCs w:val="15"/>
        </w:rPr>
        <w:t>ard</w:t>
      </w:r>
      <w:r w:rsidR="00D50323" w:rsidRPr="005F6EBD">
        <w:rPr>
          <w:sz w:val="15"/>
          <w:szCs w:val="15"/>
        </w:rPr>
        <w:t xml:space="preserve"> </w:t>
      </w:r>
      <w:r w:rsidR="00D50323" w:rsidRPr="005F6EBD">
        <w:rPr>
          <w:rFonts w:hint="eastAsia"/>
          <w:sz w:val="15"/>
          <w:szCs w:val="15"/>
        </w:rPr>
        <w:t>S</w:t>
      </w:r>
      <w:r w:rsidRPr="005F6EBD">
        <w:rPr>
          <w:rFonts w:hint="eastAsia"/>
          <w:sz w:val="15"/>
          <w:szCs w:val="15"/>
        </w:rPr>
        <w:t>wish</w:t>
      </w:r>
      <w:r w:rsidR="00D50323" w:rsidRPr="005F6EBD">
        <w:rPr>
          <w:rFonts w:hint="eastAsia"/>
          <w:sz w:val="15"/>
          <w:szCs w:val="15"/>
        </w:rPr>
        <w:t>激活函数</w:t>
      </w:r>
      <w:r w:rsidRPr="005F6EBD">
        <w:rPr>
          <w:rFonts w:hint="eastAsia"/>
          <w:sz w:val="15"/>
          <w:szCs w:val="15"/>
        </w:rPr>
        <w:t>，</w:t>
      </w:r>
      <w:r w:rsidRPr="005F6EBD">
        <w:rPr>
          <w:rFonts w:hint="eastAsia"/>
          <w:sz w:val="15"/>
          <w:szCs w:val="15"/>
        </w:rPr>
        <w:t>RE</w:t>
      </w:r>
      <w:r w:rsidRPr="005F6EBD">
        <w:rPr>
          <w:rFonts w:hint="eastAsia"/>
          <w:sz w:val="15"/>
          <w:szCs w:val="15"/>
        </w:rPr>
        <w:t>表示</w:t>
      </w:r>
      <w:r w:rsidRPr="005F6EBD">
        <w:rPr>
          <w:rFonts w:hint="eastAsia"/>
          <w:sz w:val="15"/>
          <w:szCs w:val="15"/>
        </w:rPr>
        <w:t>ReLU</w:t>
      </w:r>
      <w:r w:rsidR="000D2201" w:rsidRPr="005F6EBD">
        <w:rPr>
          <w:rFonts w:hint="eastAsia"/>
          <w:sz w:val="15"/>
          <w:szCs w:val="15"/>
        </w:rPr>
        <w:t>激活函数</w:t>
      </w:r>
      <w:r w:rsidR="00142548">
        <w:rPr>
          <w:rFonts w:hint="eastAsia"/>
          <w:sz w:val="15"/>
          <w:szCs w:val="15"/>
        </w:rPr>
        <w:t>；</w:t>
      </w:r>
      <w:r w:rsidRPr="005F6EBD">
        <w:rPr>
          <w:rFonts w:hint="eastAsia"/>
          <w:sz w:val="15"/>
          <w:szCs w:val="15"/>
        </w:rPr>
        <w:t>NBN</w:t>
      </w:r>
      <w:r w:rsidRPr="005F6EBD">
        <w:rPr>
          <w:rFonts w:hint="eastAsia"/>
          <w:sz w:val="15"/>
          <w:szCs w:val="15"/>
        </w:rPr>
        <w:t>表示不使用批归一化</w:t>
      </w:r>
      <w:r w:rsidR="00142548">
        <w:rPr>
          <w:rFonts w:hint="eastAsia"/>
          <w:sz w:val="15"/>
          <w:szCs w:val="15"/>
        </w:rPr>
        <w:t>；</w:t>
      </w:r>
      <w:r w:rsidR="003B2032" w:rsidRPr="005F6EBD">
        <w:rPr>
          <w:rFonts w:hint="eastAsia"/>
          <w:sz w:val="15"/>
          <w:szCs w:val="15"/>
        </w:rPr>
        <w:t>“</w:t>
      </w:r>
      <w:r w:rsidR="003B2032" w:rsidRPr="005F6EBD">
        <w:rPr>
          <w:rFonts w:hint="eastAsia"/>
          <w:sz w:val="15"/>
          <w:szCs w:val="15"/>
        </w:rPr>
        <w:t>-</w:t>
      </w:r>
      <w:r w:rsidR="003B2032" w:rsidRPr="005F6EBD">
        <w:rPr>
          <w:rFonts w:hint="eastAsia"/>
          <w:sz w:val="15"/>
          <w:szCs w:val="15"/>
        </w:rPr>
        <w:t>”表示</w:t>
      </w:r>
      <w:r w:rsidR="00F655AA" w:rsidRPr="005F6EBD">
        <w:rPr>
          <w:rFonts w:hint="eastAsia"/>
          <w:sz w:val="15"/>
          <w:szCs w:val="15"/>
        </w:rPr>
        <w:t>不做处理。</w:t>
      </w:r>
    </w:p>
    <w:p w14:paraId="43C2A755" w14:textId="1B2E403D" w:rsidR="00C67746" w:rsidRDefault="00A62B5D" w:rsidP="00C67746">
      <w:pPr>
        <w:widowControl w:val="0"/>
        <w:ind w:firstLine="380"/>
      </w:pPr>
      <w:r>
        <w:rPr>
          <w:rFonts w:hint="eastAsia"/>
        </w:rPr>
        <w:t>本文使用</w:t>
      </w:r>
      <w:r w:rsidR="00870B68">
        <w:rPr>
          <w:rFonts w:hint="eastAsia"/>
        </w:rPr>
        <w:t>的</w:t>
      </w:r>
      <w:r w:rsidR="00F538CE">
        <w:rPr>
          <w:rFonts w:hint="eastAsia"/>
        </w:rPr>
        <w:t>M</w:t>
      </w:r>
      <w:r w:rsidR="00F538CE">
        <w:t>3</w:t>
      </w:r>
      <w:r w:rsidR="00F538CE">
        <w:rPr>
          <w:rFonts w:hint="eastAsia"/>
        </w:rPr>
        <w:t>S</w:t>
      </w:r>
      <w:r w:rsidR="00E44D8B">
        <w:rPr>
          <w:rFonts w:hint="eastAsia"/>
        </w:rPr>
        <w:t>模型</w:t>
      </w:r>
      <w:r w:rsidR="00132A98">
        <w:rPr>
          <w:rFonts w:hint="eastAsia"/>
        </w:rPr>
        <w:t>结构</w:t>
      </w:r>
      <w:r w:rsidR="005B77A9">
        <w:rPr>
          <w:rFonts w:hint="eastAsia"/>
        </w:rPr>
        <w:t>如</w:t>
      </w:r>
      <w:r w:rsidR="005B77A9">
        <w:fldChar w:fldCharType="begin"/>
      </w:r>
      <w:r w:rsidR="005B77A9">
        <w:instrText xml:space="preserve"> </w:instrText>
      </w:r>
      <w:r w:rsidR="005B77A9">
        <w:rPr>
          <w:rFonts w:hint="eastAsia"/>
        </w:rPr>
        <w:instrText>REF _Ref131443383 \h</w:instrText>
      </w:r>
      <w:r w:rsidR="005B77A9">
        <w:instrText xml:space="preserve"> </w:instrText>
      </w:r>
      <w:r w:rsidR="005B77A9">
        <w:fldChar w:fldCharType="separate"/>
      </w:r>
      <w:r w:rsidR="00BE4B1C" w:rsidRPr="008928EE">
        <w:rPr>
          <w:rFonts w:ascii="宋体" w:hAnsi="宋体" w:hint="eastAsia"/>
          <w:bCs/>
          <w:szCs w:val="15"/>
        </w:rPr>
        <w:t>表</w:t>
      </w:r>
      <w:r w:rsidR="00BE4B1C">
        <w:rPr>
          <w:rFonts w:cs="Times New Roman"/>
          <w:bCs/>
          <w:noProof/>
          <w:szCs w:val="15"/>
        </w:rPr>
        <w:t>1</w:t>
      </w:r>
      <w:r w:rsidR="005B77A9">
        <w:fldChar w:fldCharType="end"/>
      </w:r>
      <w:r w:rsidR="005B77A9">
        <w:rPr>
          <w:rFonts w:hint="eastAsia"/>
        </w:rPr>
        <w:t>所示，</w:t>
      </w:r>
      <w:r w:rsidR="00104C95">
        <w:rPr>
          <w:rFonts w:hint="eastAsia"/>
        </w:rPr>
        <w:t>主要由</w:t>
      </w:r>
      <w:r w:rsidR="00D418CF">
        <w:rPr>
          <w:rFonts w:hint="eastAsia"/>
        </w:rPr>
        <w:t>bneck</w:t>
      </w:r>
      <w:r w:rsidR="004C131D">
        <w:rPr>
          <w:rFonts w:hint="eastAsia"/>
        </w:rPr>
        <w:t>结构</w:t>
      </w:r>
      <w:r w:rsidR="0034696A">
        <w:rPr>
          <w:rFonts w:hint="eastAsia"/>
        </w:rPr>
        <w:t>堆叠而成</w:t>
      </w:r>
      <w:r w:rsidR="004C131D">
        <w:rPr>
          <w:rFonts w:hint="eastAsia"/>
        </w:rPr>
        <w:t>，</w:t>
      </w:r>
      <w:r w:rsidR="00D418CF">
        <w:rPr>
          <w:rFonts w:hint="eastAsia"/>
        </w:rPr>
        <w:t>bneck</w:t>
      </w:r>
      <w:r w:rsidR="00C67746">
        <w:rPr>
          <w:rFonts w:hint="eastAsia"/>
        </w:rPr>
        <w:t>结构如</w:t>
      </w:r>
      <w:r w:rsidR="00C67746">
        <w:fldChar w:fldCharType="begin"/>
      </w:r>
      <w:r w:rsidR="00C67746">
        <w:instrText xml:space="preserve"> </w:instrText>
      </w:r>
      <w:r w:rsidR="00C67746">
        <w:rPr>
          <w:rFonts w:hint="eastAsia"/>
        </w:rPr>
        <w:instrText>REF _Ref131443649 \h</w:instrText>
      </w:r>
      <w:r w:rsidR="00C67746">
        <w:instrText xml:space="preserve"> </w:instrText>
      </w:r>
      <w:r w:rsidR="00C67746">
        <w:fldChar w:fldCharType="separate"/>
      </w:r>
      <w:r w:rsidR="00BE4B1C" w:rsidRPr="00E60542">
        <w:rPr>
          <w:rFonts w:hint="eastAsia"/>
          <w:szCs w:val="15"/>
        </w:rPr>
        <w:t>图</w:t>
      </w:r>
      <w:r w:rsidR="00BE4B1C">
        <w:rPr>
          <w:noProof/>
          <w:szCs w:val="15"/>
        </w:rPr>
        <w:t>3</w:t>
      </w:r>
      <w:r w:rsidR="00C67746">
        <w:fldChar w:fldCharType="end"/>
      </w:r>
      <w:r w:rsidR="00C67746">
        <w:rPr>
          <w:rFonts w:hint="eastAsia"/>
        </w:rPr>
        <w:t>所示，</w:t>
      </w:r>
      <w:r w:rsidR="00B5176E">
        <w:rPr>
          <w:rFonts w:hint="eastAsia"/>
        </w:rPr>
        <w:t>首先使用</w:t>
      </w:r>
      <w:r w:rsidR="00B5176E">
        <w:rPr>
          <w:rFonts w:hint="eastAsia"/>
        </w:rPr>
        <w:t>1</w:t>
      </w:r>
      <w:r w:rsidR="00B5176E">
        <w:rPr>
          <w:rFonts w:hint="eastAsia"/>
        </w:rPr>
        <w:t>×</w:t>
      </w:r>
      <w:r w:rsidR="00B5176E">
        <w:rPr>
          <w:rFonts w:hint="eastAsia"/>
        </w:rPr>
        <w:t>1</w:t>
      </w:r>
      <w:r w:rsidR="00B5176E">
        <w:rPr>
          <w:rFonts w:hint="eastAsia"/>
        </w:rPr>
        <w:t>卷积进行升维，</w:t>
      </w:r>
      <w:r w:rsidR="003B3B35">
        <w:rPr>
          <w:rFonts w:hint="eastAsia"/>
        </w:rPr>
        <w:t>并进行批归一化和激活，</w:t>
      </w:r>
      <w:r w:rsidR="00B5176E">
        <w:rPr>
          <w:rFonts w:hint="eastAsia"/>
        </w:rPr>
        <w:t>然后</w:t>
      </w:r>
      <w:r w:rsidR="00E459E4">
        <w:rPr>
          <w:rFonts w:hint="eastAsia"/>
        </w:rPr>
        <w:t>使用</w:t>
      </w:r>
      <w:r w:rsidR="00E459E4">
        <w:rPr>
          <w:rFonts w:hint="eastAsia"/>
        </w:rPr>
        <w:t>3</w:t>
      </w:r>
      <w:r w:rsidR="00E459E4">
        <w:rPr>
          <w:rFonts w:hint="eastAsia"/>
        </w:rPr>
        <w:t>×</w:t>
      </w:r>
      <w:r w:rsidR="00E459E4">
        <w:rPr>
          <w:rFonts w:hint="eastAsia"/>
        </w:rPr>
        <w:t>3</w:t>
      </w:r>
      <w:r w:rsidR="00E459E4">
        <w:rPr>
          <w:rFonts w:hint="eastAsia"/>
        </w:rPr>
        <w:t>卷积核</w:t>
      </w:r>
      <w:r w:rsidR="00B5176E">
        <w:rPr>
          <w:rFonts w:hint="eastAsia"/>
        </w:rPr>
        <w:t>进行</w:t>
      </w:r>
      <w:r w:rsidR="00F402DA">
        <w:rPr>
          <w:rFonts w:hint="eastAsia"/>
        </w:rPr>
        <w:t>逐通道</w:t>
      </w:r>
      <w:r w:rsidR="00DB397F">
        <w:rPr>
          <w:rFonts w:hint="eastAsia"/>
        </w:rPr>
        <w:t>卷积</w:t>
      </w:r>
      <w:r w:rsidR="00F869FD">
        <w:rPr>
          <w:rFonts w:hint="eastAsia"/>
        </w:rPr>
        <w:t>，并进行激活</w:t>
      </w:r>
      <w:r w:rsidR="00DB397F">
        <w:rPr>
          <w:rFonts w:hint="eastAsia"/>
        </w:rPr>
        <w:t>，</w:t>
      </w:r>
      <w:r w:rsidR="004237E0" w:rsidRPr="00520773">
        <w:rPr>
          <w:rFonts w:hint="eastAsia"/>
        </w:rPr>
        <w:t>接着将特征输入</w:t>
      </w:r>
      <w:r w:rsidR="004237E0" w:rsidRPr="00520773">
        <w:rPr>
          <w:rFonts w:hint="eastAsia"/>
        </w:rPr>
        <w:t>SE</w:t>
      </w:r>
      <w:r w:rsidR="004237E0" w:rsidRPr="00520773">
        <w:rPr>
          <w:rFonts w:hint="eastAsia"/>
        </w:rPr>
        <w:t>模块</w:t>
      </w:r>
      <w:r w:rsidR="005E6DB1" w:rsidRPr="00520773">
        <w:rPr>
          <w:rFonts w:hint="eastAsia"/>
        </w:rPr>
        <w:t>，</w:t>
      </w:r>
      <w:r w:rsidR="005E6DB1" w:rsidRPr="00520773">
        <w:rPr>
          <w:rFonts w:hint="eastAsia"/>
        </w:rPr>
        <w:t>SE</w:t>
      </w:r>
      <w:r w:rsidR="005E6DB1" w:rsidRPr="00520773">
        <w:rPr>
          <w:rFonts w:hint="eastAsia"/>
        </w:rPr>
        <w:t>模块首先进行全局平均池化，</w:t>
      </w:r>
      <w:r w:rsidR="00DB66C4" w:rsidRPr="00520773">
        <w:rPr>
          <w:rFonts w:hint="eastAsia"/>
        </w:rPr>
        <w:t>然后</w:t>
      </w:r>
      <w:r w:rsidR="004520F4" w:rsidRPr="00520773">
        <w:rPr>
          <w:rFonts w:hint="eastAsia"/>
        </w:rPr>
        <w:t>经过两个</w:t>
      </w:r>
      <w:r w:rsidR="00DB66C4" w:rsidRPr="00520773">
        <w:rPr>
          <w:rFonts w:hint="eastAsia"/>
        </w:rPr>
        <w:t>全连接层激活，</w:t>
      </w:r>
      <w:r w:rsidR="004237E0" w:rsidRPr="00520773">
        <w:rPr>
          <w:rFonts w:hint="eastAsia"/>
        </w:rPr>
        <w:t>提取注意力，</w:t>
      </w:r>
      <w:r w:rsidR="00BC1049" w:rsidRPr="00520773">
        <w:rPr>
          <w:rFonts w:hint="eastAsia"/>
        </w:rPr>
        <w:t>并将注意力和输入</w:t>
      </w:r>
      <w:r w:rsidR="00BC1049" w:rsidRPr="00520773">
        <w:rPr>
          <w:rFonts w:hint="eastAsia"/>
        </w:rPr>
        <w:t>SE</w:t>
      </w:r>
      <w:r w:rsidR="00BC1049" w:rsidRPr="00520773">
        <w:rPr>
          <w:rFonts w:hint="eastAsia"/>
        </w:rPr>
        <w:t>模块的特征相乘。最后</w:t>
      </w:r>
      <w:r w:rsidR="0053097D" w:rsidRPr="00520773">
        <w:rPr>
          <w:rFonts w:hint="eastAsia"/>
        </w:rPr>
        <w:t>使用</w:t>
      </w:r>
      <w:r w:rsidR="0053097D" w:rsidRPr="00520773">
        <w:rPr>
          <w:rFonts w:hint="eastAsia"/>
        </w:rPr>
        <w:t>1</w:t>
      </w:r>
      <w:r w:rsidR="0053097D" w:rsidRPr="00520773">
        <w:rPr>
          <w:rFonts w:hint="eastAsia"/>
        </w:rPr>
        <w:t>×</w:t>
      </w:r>
      <w:r w:rsidR="0053097D" w:rsidRPr="00520773">
        <w:rPr>
          <w:rFonts w:hint="eastAsia"/>
        </w:rPr>
        <w:t>1</w:t>
      </w:r>
      <w:r w:rsidR="0053097D" w:rsidRPr="00520773">
        <w:rPr>
          <w:rFonts w:hint="eastAsia"/>
        </w:rPr>
        <w:t>卷积进行降维</w:t>
      </w:r>
      <w:r w:rsidR="00977DFF" w:rsidRPr="00520773">
        <w:rPr>
          <w:rFonts w:hint="eastAsia"/>
        </w:rPr>
        <w:t>，将</w:t>
      </w:r>
      <w:r w:rsidR="005B7989" w:rsidRPr="00520773">
        <w:rPr>
          <w:rFonts w:hint="eastAsia"/>
        </w:rPr>
        <w:t>初始</w:t>
      </w:r>
      <w:r w:rsidR="00977DFF" w:rsidRPr="00520773">
        <w:rPr>
          <w:rFonts w:hint="eastAsia"/>
        </w:rPr>
        <w:t>输入和最终输出相加</w:t>
      </w:r>
      <w:r w:rsidR="00C67746">
        <w:rPr>
          <w:rFonts w:hint="eastAsia"/>
        </w:rPr>
        <w:t>。</w:t>
      </w:r>
    </w:p>
    <w:p w14:paraId="17340352" w14:textId="6159A00F" w:rsidR="003D1D6B" w:rsidRPr="00877376" w:rsidRDefault="00B14E84" w:rsidP="00877376">
      <w:pPr>
        <w:widowControl w:val="0"/>
        <w:ind w:firstLineChars="0" w:firstLine="0"/>
        <w:jc w:val="center"/>
      </w:pPr>
      <w:r>
        <w:rPr>
          <w:noProof/>
        </w:rPr>
        <w:drawing>
          <wp:inline distT="0" distB="0" distL="0" distR="0" wp14:anchorId="4BEFB9FA" wp14:editId="22EEE937">
            <wp:extent cx="4853223" cy="1731457"/>
            <wp:effectExtent l="0" t="0" r="5080" b="2540"/>
            <wp:docPr id="17281088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93467" cy="1745815"/>
                    </a:xfrm>
                    <a:prstGeom prst="rect">
                      <a:avLst/>
                    </a:prstGeom>
                    <a:noFill/>
                  </pic:spPr>
                </pic:pic>
              </a:graphicData>
            </a:graphic>
          </wp:inline>
        </w:drawing>
      </w:r>
    </w:p>
    <w:p w14:paraId="441CA764" w14:textId="723D1ACB" w:rsidR="00C67746" w:rsidRPr="00D41E21" w:rsidRDefault="0000068D" w:rsidP="003E79B1">
      <w:pPr>
        <w:widowControl w:val="0"/>
        <w:spacing w:line="240" w:lineRule="auto"/>
        <w:ind w:firstLineChars="0" w:firstLine="420"/>
        <w:jc w:val="center"/>
        <w:rPr>
          <w:sz w:val="15"/>
          <w:szCs w:val="15"/>
        </w:rPr>
      </w:pPr>
      <w:bookmarkStart w:id="4" w:name="_Hlk138610709"/>
      <w:r w:rsidRPr="00D41E21">
        <w:rPr>
          <w:rFonts w:hint="eastAsia"/>
          <w:sz w:val="15"/>
          <w:szCs w:val="15"/>
        </w:rPr>
        <w:t>ReLU</w:t>
      </w:r>
      <w:r w:rsidRPr="00D41E21">
        <w:rPr>
          <w:rFonts w:hint="eastAsia"/>
          <w:sz w:val="15"/>
          <w:szCs w:val="15"/>
        </w:rPr>
        <w:t>是一种激活函数</w:t>
      </w:r>
      <w:r w:rsidR="00A9329C" w:rsidRPr="00D41E21">
        <w:rPr>
          <w:rFonts w:hint="eastAsia"/>
          <w:sz w:val="15"/>
          <w:szCs w:val="15"/>
        </w:rPr>
        <w:t>，</w:t>
      </w:r>
      <w:r w:rsidR="003D1D6B" w:rsidRPr="00D41E21">
        <w:rPr>
          <w:rFonts w:hint="eastAsia"/>
          <w:sz w:val="15"/>
          <w:szCs w:val="15"/>
        </w:rPr>
        <w:t>Hard</w:t>
      </w:r>
      <w:r w:rsidR="003D1D6B" w:rsidRPr="00D41E21">
        <w:rPr>
          <w:sz w:val="15"/>
          <w:szCs w:val="15"/>
        </w:rPr>
        <w:t>-</w:t>
      </w:r>
      <w:r w:rsidR="003D1D6B" w:rsidRPr="00D41E21">
        <w:rPr>
          <w:rFonts w:ascii="宋体" w:hAnsi="宋体" w:hint="eastAsia"/>
          <w:sz w:val="15"/>
          <w:szCs w:val="15"/>
        </w:rPr>
        <w:t>σ</w:t>
      </w:r>
      <w:r w:rsidR="00877376" w:rsidRPr="00D41E21">
        <w:rPr>
          <w:rFonts w:hint="eastAsia"/>
          <w:sz w:val="15"/>
          <w:szCs w:val="15"/>
        </w:rPr>
        <w:t>是</w:t>
      </w:r>
      <w:r w:rsidR="00877376" w:rsidRPr="00D41E21">
        <w:rPr>
          <w:rFonts w:hint="eastAsia"/>
          <w:sz w:val="15"/>
          <w:szCs w:val="15"/>
        </w:rPr>
        <w:t>Hard-Sigmoid</w:t>
      </w:r>
      <w:r w:rsidR="00877376" w:rsidRPr="00D41E21">
        <w:rPr>
          <w:rFonts w:hint="eastAsia"/>
          <w:sz w:val="15"/>
          <w:szCs w:val="15"/>
        </w:rPr>
        <w:t>激活函数</w:t>
      </w:r>
      <w:bookmarkEnd w:id="4"/>
      <w:r w:rsidR="00877376" w:rsidRPr="00D41E21">
        <w:rPr>
          <w:rFonts w:hint="eastAsia"/>
          <w:sz w:val="15"/>
          <w:szCs w:val="15"/>
        </w:rPr>
        <w:t>，</w:t>
      </w:r>
      <w:r w:rsidR="00077A66" w:rsidRPr="00D41E21">
        <w:rPr>
          <w:rFonts w:hint="eastAsia"/>
          <w:sz w:val="15"/>
          <w:szCs w:val="15"/>
        </w:rPr>
        <w:t>“</w:t>
      </w:r>
      <w:r w:rsidR="004C4B18" w:rsidRPr="00D41E21">
        <w:rPr>
          <w:noProof/>
          <w:sz w:val="15"/>
          <w:szCs w:val="15"/>
        </w:rPr>
        <w:drawing>
          <wp:inline distT="0" distB="0" distL="0" distR="0" wp14:anchorId="312812B6" wp14:editId="330EC086">
            <wp:extent cx="77226" cy="77226"/>
            <wp:effectExtent l="0" t="0" r="0" b="0"/>
            <wp:docPr id="11676298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719" cy="77719"/>
                    </a:xfrm>
                    <a:prstGeom prst="rect">
                      <a:avLst/>
                    </a:prstGeom>
                    <a:noFill/>
                  </pic:spPr>
                </pic:pic>
              </a:graphicData>
            </a:graphic>
          </wp:inline>
        </w:drawing>
      </w:r>
      <w:r w:rsidR="00077A66" w:rsidRPr="00D41E21">
        <w:rPr>
          <w:rFonts w:hint="eastAsia"/>
          <w:sz w:val="15"/>
          <w:szCs w:val="15"/>
        </w:rPr>
        <w:t>”</w:t>
      </w:r>
      <w:r w:rsidRPr="00D41E21">
        <w:rPr>
          <w:rFonts w:hint="eastAsia"/>
          <w:sz w:val="15"/>
          <w:szCs w:val="15"/>
        </w:rPr>
        <w:t>表示相乘</w:t>
      </w:r>
      <w:r w:rsidR="00077A66" w:rsidRPr="00D41E21">
        <w:rPr>
          <w:rFonts w:hint="eastAsia"/>
          <w:sz w:val="15"/>
          <w:szCs w:val="15"/>
        </w:rPr>
        <w:t>。</w:t>
      </w:r>
    </w:p>
    <w:p w14:paraId="1A4E8C42" w14:textId="6A91C043" w:rsidR="00C67746" w:rsidRPr="00E60542" w:rsidRDefault="00C67746" w:rsidP="008568F4">
      <w:pPr>
        <w:pStyle w:val="af4"/>
        <w:spacing w:line="240" w:lineRule="auto"/>
        <w:rPr>
          <w:szCs w:val="15"/>
        </w:rPr>
      </w:pPr>
      <w:bookmarkStart w:id="5" w:name="_Ref131443649"/>
      <w:r w:rsidRPr="00E60542">
        <w:rPr>
          <w:rFonts w:hint="eastAsia"/>
          <w:szCs w:val="15"/>
        </w:rPr>
        <w:t>图</w:t>
      </w:r>
      <w:r w:rsidR="009C0C6A" w:rsidRPr="00E60542">
        <w:rPr>
          <w:szCs w:val="15"/>
        </w:rPr>
        <w:fldChar w:fldCharType="begin"/>
      </w:r>
      <w:r w:rsidR="009C0C6A" w:rsidRPr="00E60542">
        <w:rPr>
          <w:szCs w:val="15"/>
        </w:rPr>
        <w:instrText xml:space="preserve"> </w:instrText>
      </w:r>
      <w:r w:rsidR="009C0C6A" w:rsidRPr="00E60542">
        <w:rPr>
          <w:rFonts w:hint="eastAsia"/>
          <w:szCs w:val="15"/>
        </w:rPr>
        <w:instrText xml:space="preserve">SEQ </w:instrText>
      </w:r>
      <w:r w:rsidR="009C0C6A" w:rsidRPr="00E60542">
        <w:rPr>
          <w:rFonts w:hint="eastAsia"/>
          <w:szCs w:val="15"/>
        </w:rPr>
        <w:instrText>图</w:instrText>
      </w:r>
      <w:r w:rsidR="009C0C6A" w:rsidRPr="00E60542">
        <w:rPr>
          <w:rFonts w:hint="eastAsia"/>
          <w:szCs w:val="15"/>
        </w:rPr>
        <w:instrText xml:space="preserve"> \* ARABIC</w:instrText>
      </w:r>
      <w:r w:rsidR="009C0C6A" w:rsidRPr="00E60542">
        <w:rPr>
          <w:szCs w:val="15"/>
        </w:rPr>
        <w:instrText xml:space="preserve"> </w:instrText>
      </w:r>
      <w:r w:rsidR="009C0C6A" w:rsidRPr="00E60542">
        <w:rPr>
          <w:szCs w:val="15"/>
        </w:rPr>
        <w:fldChar w:fldCharType="separate"/>
      </w:r>
      <w:r w:rsidR="00BE4B1C">
        <w:rPr>
          <w:noProof/>
          <w:szCs w:val="15"/>
        </w:rPr>
        <w:t>3</w:t>
      </w:r>
      <w:r w:rsidR="009C0C6A" w:rsidRPr="00E60542">
        <w:rPr>
          <w:szCs w:val="15"/>
        </w:rPr>
        <w:fldChar w:fldCharType="end"/>
      </w:r>
      <w:bookmarkEnd w:id="5"/>
      <w:r w:rsidRPr="00E60542">
        <w:rPr>
          <w:szCs w:val="15"/>
        </w:rPr>
        <w:t xml:space="preserve"> </w:t>
      </w:r>
      <w:r w:rsidRPr="00E60542">
        <w:rPr>
          <w:rFonts w:hint="eastAsia"/>
          <w:szCs w:val="15"/>
        </w:rPr>
        <w:t xml:space="preserve"> </w:t>
      </w:r>
      <w:r w:rsidR="00125F69" w:rsidRPr="00E60542">
        <w:rPr>
          <w:rFonts w:hint="eastAsia"/>
          <w:szCs w:val="15"/>
        </w:rPr>
        <w:t>bneck</w:t>
      </w:r>
      <w:r w:rsidRPr="00E60542">
        <w:rPr>
          <w:rFonts w:hint="eastAsia"/>
          <w:szCs w:val="15"/>
        </w:rPr>
        <w:t>结构示意图</w:t>
      </w:r>
    </w:p>
    <w:p w14:paraId="1FFDBF65" w14:textId="64A45916" w:rsidR="004C1F62" w:rsidRPr="003C42D6" w:rsidRDefault="00C67746" w:rsidP="008568F4">
      <w:pPr>
        <w:widowControl w:val="0"/>
        <w:spacing w:line="240" w:lineRule="auto"/>
        <w:ind w:firstLineChars="0" w:firstLine="0"/>
        <w:jc w:val="center"/>
        <w:rPr>
          <w:b/>
          <w:bCs/>
          <w:sz w:val="15"/>
          <w:szCs w:val="15"/>
        </w:rPr>
      </w:pPr>
      <w:r w:rsidRPr="003C42D6">
        <w:rPr>
          <w:rFonts w:hint="eastAsia"/>
          <w:b/>
          <w:bCs/>
          <w:sz w:val="15"/>
          <w:szCs w:val="15"/>
        </w:rPr>
        <w:t>Fig</w:t>
      </w:r>
      <w:r w:rsidR="004C131D" w:rsidRPr="003C42D6">
        <w:rPr>
          <w:b/>
          <w:bCs/>
          <w:sz w:val="15"/>
          <w:szCs w:val="15"/>
        </w:rPr>
        <w:t>3</w:t>
      </w:r>
      <w:r w:rsidRPr="003C42D6">
        <w:rPr>
          <w:b/>
          <w:bCs/>
          <w:sz w:val="15"/>
          <w:szCs w:val="15"/>
        </w:rPr>
        <w:t xml:space="preserve">  Schematic </w:t>
      </w:r>
      <w:r w:rsidRPr="003C42D6">
        <w:rPr>
          <w:rFonts w:hint="eastAsia"/>
          <w:b/>
          <w:bCs/>
          <w:sz w:val="15"/>
          <w:szCs w:val="15"/>
        </w:rPr>
        <w:t>of</w:t>
      </w:r>
      <w:r w:rsidRPr="003C42D6">
        <w:rPr>
          <w:b/>
          <w:bCs/>
          <w:sz w:val="15"/>
          <w:szCs w:val="15"/>
        </w:rPr>
        <w:t xml:space="preserve"> </w:t>
      </w:r>
      <w:r w:rsidR="0050306B" w:rsidRPr="003C42D6">
        <w:rPr>
          <w:rFonts w:hint="eastAsia"/>
          <w:b/>
          <w:bCs/>
          <w:sz w:val="15"/>
          <w:szCs w:val="15"/>
        </w:rPr>
        <w:t>bneck</w:t>
      </w:r>
    </w:p>
    <w:p w14:paraId="3A513331" w14:textId="1F59E148" w:rsidR="00854562" w:rsidRDefault="00DC434F" w:rsidP="00854562">
      <w:pPr>
        <w:widowControl w:val="0"/>
        <w:ind w:firstLine="380"/>
      </w:pPr>
      <w:r>
        <w:rPr>
          <w:rFonts w:hint="eastAsia"/>
        </w:rPr>
        <w:t>SE</w:t>
      </w:r>
      <w:r>
        <w:rPr>
          <w:rFonts w:hint="eastAsia"/>
        </w:rPr>
        <w:t>模块中</w:t>
      </w:r>
      <w:r w:rsidR="004B5CBB" w:rsidRPr="00426440">
        <w:rPr>
          <w:rFonts w:hint="eastAsia"/>
        </w:rPr>
        <w:t>两个</w:t>
      </w:r>
      <w:r w:rsidR="004B5CBB">
        <w:rPr>
          <w:rFonts w:hint="eastAsia"/>
        </w:rPr>
        <w:t>全连接</w:t>
      </w:r>
      <w:r w:rsidR="004B5CBB" w:rsidRPr="00426440">
        <w:rPr>
          <w:rFonts w:hint="eastAsia"/>
        </w:rPr>
        <w:t>层的设计</w:t>
      </w:r>
      <w:r w:rsidR="004B5CBB">
        <w:rPr>
          <w:rFonts w:hint="eastAsia"/>
        </w:rPr>
        <w:t>可</w:t>
      </w:r>
      <w:r w:rsidR="004B5CBB" w:rsidRPr="00426440">
        <w:rPr>
          <w:rFonts w:hint="eastAsia"/>
        </w:rPr>
        <w:t>捕捉非线性的跨通道交互，</w:t>
      </w:r>
      <w:r w:rsidR="0094784A">
        <w:rPr>
          <w:rFonts w:hint="eastAsia"/>
        </w:rPr>
        <w:t>还使用</w:t>
      </w:r>
      <w:r w:rsidR="004B5CBB" w:rsidRPr="00426440">
        <w:rPr>
          <w:rFonts w:hint="eastAsia"/>
        </w:rPr>
        <w:t>降维</w:t>
      </w:r>
      <w:r w:rsidR="0094784A">
        <w:rPr>
          <w:rFonts w:hint="eastAsia"/>
        </w:rPr>
        <w:t>操作来</w:t>
      </w:r>
      <w:r w:rsidR="004B5CBB" w:rsidRPr="00426440">
        <w:rPr>
          <w:rFonts w:hint="eastAsia"/>
        </w:rPr>
        <w:t>控制模型的复杂性</w:t>
      </w:r>
      <w:r w:rsidR="004B5CBB">
        <w:rPr>
          <w:rFonts w:hint="eastAsia"/>
        </w:rPr>
        <w:t>，但</w:t>
      </w:r>
      <w:r w:rsidR="0094784A">
        <w:rPr>
          <w:rFonts w:hint="eastAsia"/>
        </w:rPr>
        <w:t>降维</w:t>
      </w:r>
      <w:r w:rsidR="004B5CBB">
        <w:rPr>
          <w:rFonts w:hint="eastAsia"/>
        </w:rPr>
        <w:t>同时也</w:t>
      </w:r>
      <w:r w:rsidR="004B5CBB" w:rsidRPr="00426440">
        <w:rPr>
          <w:rFonts w:hint="eastAsia"/>
        </w:rPr>
        <w:t>对通道注意</w:t>
      </w:r>
      <w:r w:rsidR="00B046B4">
        <w:rPr>
          <w:rFonts w:hint="eastAsia"/>
        </w:rPr>
        <w:t>的</w:t>
      </w:r>
      <w:r w:rsidR="004B5CBB" w:rsidRPr="00426440">
        <w:rPr>
          <w:rFonts w:hint="eastAsia"/>
        </w:rPr>
        <w:t>预测带来了副作用，</w:t>
      </w:r>
      <w:r w:rsidR="004B5CBB">
        <w:rPr>
          <w:rFonts w:hint="eastAsia"/>
        </w:rPr>
        <w:t>且</w:t>
      </w:r>
      <w:r w:rsidR="004B5CBB" w:rsidRPr="00426440">
        <w:rPr>
          <w:rFonts w:hint="eastAsia"/>
        </w:rPr>
        <w:t>捕获所有通道之间的依赖是低效的，也是不必</w:t>
      </w:r>
      <w:r w:rsidR="004B5CBB" w:rsidRPr="00426440">
        <w:rPr>
          <w:rFonts w:hint="eastAsia"/>
        </w:rPr>
        <w:lastRenderedPageBreak/>
        <w:t>要的。</w:t>
      </w:r>
      <w:r w:rsidR="00854562">
        <w:rPr>
          <w:rFonts w:hint="eastAsia"/>
        </w:rPr>
        <w:t>在</w:t>
      </w:r>
      <w:r w:rsidR="00854562">
        <w:rPr>
          <w:rFonts w:hint="eastAsia"/>
        </w:rPr>
        <w:t>SE</w:t>
      </w:r>
      <w:r w:rsidR="00DC51E4">
        <w:rPr>
          <w:rFonts w:hint="eastAsia"/>
        </w:rPr>
        <w:t>模块</w:t>
      </w:r>
      <w:r w:rsidR="00854562">
        <w:rPr>
          <w:rFonts w:hint="eastAsia"/>
        </w:rPr>
        <w:t>的基础上，</w:t>
      </w:r>
      <w:r w:rsidR="00AF7A52">
        <w:rPr>
          <w:rFonts w:hint="eastAsia"/>
        </w:rPr>
        <w:t>Wang</w:t>
      </w:r>
      <w:r w:rsidR="00854562" w:rsidRPr="00BB437B">
        <w:rPr>
          <w:rFonts w:hint="eastAsia"/>
        </w:rPr>
        <w:t>等</w:t>
      </w:r>
      <w:r w:rsidR="006F3F1C">
        <w:fldChar w:fldCharType="begin"/>
      </w:r>
      <w:r w:rsidR="00261C0E">
        <w:instrText xml:space="preserve"> ADDIN NE.Ref.{7381F090-CD1C-43A3-BF66-13628353CE8F}</w:instrText>
      </w:r>
      <w:r w:rsidR="006F3F1C">
        <w:fldChar w:fldCharType="separate"/>
      </w:r>
      <w:r w:rsidR="007E6988">
        <w:rPr>
          <w:rFonts w:cs="Times New Roman"/>
          <w:color w:val="080000"/>
          <w:kern w:val="0"/>
          <w:szCs w:val="19"/>
          <w:vertAlign w:val="superscript"/>
        </w:rPr>
        <w:t>[26]</w:t>
      </w:r>
      <w:r w:rsidR="006F3F1C">
        <w:fldChar w:fldCharType="end"/>
      </w:r>
      <w:r w:rsidR="00854562">
        <w:rPr>
          <w:rFonts w:hint="eastAsia"/>
        </w:rPr>
        <w:t>提出了</w:t>
      </w:r>
      <w:r w:rsidR="00427881">
        <w:rPr>
          <w:rFonts w:hint="eastAsia"/>
        </w:rPr>
        <w:t>ECA</w:t>
      </w:r>
      <w:r w:rsidR="00FC6077">
        <w:rPr>
          <w:rFonts w:hint="eastAsia"/>
        </w:rPr>
        <w:t>模块</w:t>
      </w:r>
      <w:r w:rsidR="00854562">
        <w:rPr>
          <w:rFonts w:hint="eastAsia"/>
        </w:rPr>
        <w:t>，</w:t>
      </w:r>
      <w:r w:rsidR="00764958">
        <w:rPr>
          <w:rFonts w:hint="eastAsia"/>
        </w:rPr>
        <w:t>其</w:t>
      </w:r>
      <w:r w:rsidR="00854562">
        <w:rPr>
          <w:rFonts w:hint="eastAsia"/>
        </w:rPr>
        <w:t>结构</w:t>
      </w:r>
      <w:r w:rsidR="00854562" w:rsidRPr="00EF7D17">
        <w:rPr>
          <w:rFonts w:hint="eastAsia"/>
        </w:rPr>
        <w:t>如</w:t>
      </w:r>
      <w:r w:rsidR="00EF7D17">
        <w:fldChar w:fldCharType="begin"/>
      </w:r>
      <w:r w:rsidR="00EF7D17">
        <w:instrText xml:space="preserve"> </w:instrText>
      </w:r>
      <w:r w:rsidR="00EF7D17">
        <w:rPr>
          <w:rFonts w:hint="eastAsia"/>
        </w:rPr>
        <w:instrText>REF _Ref137489865 \h</w:instrText>
      </w:r>
      <w:r w:rsidR="00EF7D17">
        <w:instrText xml:space="preserve"> </w:instrText>
      </w:r>
      <w:r w:rsidR="00EF7D17">
        <w:fldChar w:fldCharType="separate"/>
      </w:r>
      <w:r w:rsidR="00BE4B1C" w:rsidRPr="00E8113D">
        <w:rPr>
          <w:rFonts w:hint="eastAsia"/>
          <w:szCs w:val="15"/>
        </w:rPr>
        <w:t>图</w:t>
      </w:r>
      <w:r w:rsidR="00BE4B1C">
        <w:rPr>
          <w:noProof/>
          <w:szCs w:val="15"/>
        </w:rPr>
        <w:t>4</w:t>
      </w:r>
      <w:r w:rsidR="00EF7D17">
        <w:fldChar w:fldCharType="end"/>
      </w:r>
      <w:r w:rsidR="00854562" w:rsidRPr="00EF7D17">
        <w:rPr>
          <w:rFonts w:hint="eastAsia"/>
        </w:rPr>
        <w:t>所示</w:t>
      </w:r>
      <w:r w:rsidR="00854562">
        <w:rPr>
          <w:rFonts w:hint="eastAsia"/>
        </w:rPr>
        <w:t>。</w:t>
      </w:r>
      <w:r w:rsidR="00854562">
        <w:rPr>
          <w:rFonts w:hint="eastAsia"/>
        </w:rPr>
        <w:t>ECA</w:t>
      </w:r>
      <w:r w:rsidR="00854562">
        <w:rPr>
          <w:rFonts w:hint="eastAsia"/>
        </w:rPr>
        <w:t>将</w:t>
      </w:r>
      <w:r w:rsidR="00854562">
        <w:rPr>
          <w:rFonts w:hint="eastAsia"/>
        </w:rPr>
        <w:t>SE</w:t>
      </w:r>
      <w:r w:rsidR="00854562">
        <w:rPr>
          <w:rFonts w:hint="eastAsia"/>
        </w:rPr>
        <w:t>中的</w:t>
      </w:r>
      <w:r w:rsidR="002A0961">
        <w:rPr>
          <w:rFonts w:hint="eastAsia"/>
        </w:rPr>
        <w:t>全连接</w:t>
      </w:r>
      <w:r w:rsidR="00854562">
        <w:rPr>
          <w:rFonts w:hint="eastAsia"/>
        </w:rPr>
        <w:t>层更改为</w:t>
      </w:r>
      <w:r w:rsidR="00854562">
        <w:rPr>
          <w:rFonts w:hint="eastAsia"/>
        </w:rPr>
        <w:t>1</w:t>
      </w:r>
      <w:r w:rsidR="00854562">
        <w:rPr>
          <w:rFonts w:hint="eastAsia"/>
        </w:rPr>
        <w:t>×</w:t>
      </w:r>
      <w:r w:rsidR="00854562">
        <w:t>1</w:t>
      </w:r>
      <w:r w:rsidR="00854562">
        <w:rPr>
          <w:rFonts w:hint="eastAsia"/>
        </w:rPr>
        <w:t>卷积，</w:t>
      </w:r>
      <w:r w:rsidR="00854562" w:rsidRPr="00D50685">
        <w:t>在学习通道注意力信息时，避免</w:t>
      </w:r>
      <w:r w:rsidR="00854562">
        <w:rPr>
          <w:rFonts w:hint="eastAsia"/>
        </w:rPr>
        <w:t>了缩减</w:t>
      </w:r>
      <w:r w:rsidR="00854562" w:rsidRPr="00D50685">
        <w:t>通道维度</w:t>
      </w:r>
      <w:r w:rsidR="00854562">
        <w:rPr>
          <w:rFonts w:hint="eastAsia"/>
        </w:rPr>
        <w:t>，且</w:t>
      </w:r>
      <w:r w:rsidR="00854562" w:rsidRPr="00D50685">
        <w:t>降低</w:t>
      </w:r>
      <w:r w:rsidR="00854562">
        <w:rPr>
          <w:rFonts w:hint="eastAsia"/>
        </w:rPr>
        <w:t>了</w:t>
      </w:r>
      <w:r w:rsidR="00854562" w:rsidRPr="00D50685">
        <w:t>参数量</w:t>
      </w:r>
      <w:r w:rsidR="00854562">
        <w:rPr>
          <w:rFonts w:hint="eastAsia"/>
        </w:rPr>
        <w:t>。</w:t>
      </w:r>
    </w:p>
    <w:p w14:paraId="50AD4BA9" w14:textId="5E3EF880" w:rsidR="00FB582D" w:rsidRDefault="00F82F20" w:rsidP="009D7C8E">
      <w:pPr>
        <w:widowControl w:val="0"/>
        <w:ind w:firstLineChars="0" w:firstLine="0"/>
        <w:jc w:val="center"/>
      </w:pPr>
      <w:r>
        <w:rPr>
          <w:noProof/>
        </w:rPr>
        <w:drawing>
          <wp:inline distT="0" distB="0" distL="0" distR="0" wp14:anchorId="4DB68EA2" wp14:editId="7B2ACAD1">
            <wp:extent cx="5097145" cy="1517722"/>
            <wp:effectExtent l="0" t="0" r="0" b="6350"/>
            <wp:docPr id="5846023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28796" cy="1527146"/>
                    </a:xfrm>
                    <a:prstGeom prst="rect">
                      <a:avLst/>
                    </a:prstGeom>
                    <a:noFill/>
                  </pic:spPr>
                </pic:pic>
              </a:graphicData>
            </a:graphic>
          </wp:inline>
        </w:drawing>
      </w:r>
    </w:p>
    <w:p w14:paraId="339CAF6A" w14:textId="2B00091B" w:rsidR="003612E5" w:rsidRPr="008F5FB6" w:rsidRDefault="00E14A5C" w:rsidP="003E79B1">
      <w:pPr>
        <w:ind w:firstLineChars="0" w:firstLine="0"/>
        <w:jc w:val="center"/>
        <w:rPr>
          <w:sz w:val="15"/>
          <w:szCs w:val="15"/>
        </w:rPr>
      </w:pPr>
      <w:r>
        <w:rPr>
          <w:rFonts w:hint="eastAsia"/>
          <w:sz w:val="15"/>
          <w:szCs w:val="15"/>
        </w:rPr>
        <w:t>C</w:t>
      </w:r>
      <w:r>
        <w:rPr>
          <w:rFonts w:hint="eastAsia"/>
          <w:sz w:val="15"/>
          <w:szCs w:val="15"/>
        </w:rPr>
        <w:t>是通道数，</w:t>
      </w:r>
      <w:r>
        <w:rPr>
          <w:rFonts w:hint="eastAsia"/>
          <w:sz w:val="15"/>
          <w:szCs w:val="15"/>
        </w:rPr>
        <w:t>H</w:t>
      </w:r>
      <w:r>
        <w:rPr>
          <w:rFonts w:hint="eastAsia"/>
          <w:sz w:val="15"/>
          <w:szCs w:val="15"/>
        </w:rPr>
        <w:t>是</w:t>
      </w:r>
      <w:r w:rsidR="00E64C8B">
        <w:rPr>
          <w:rFonts w:hint="eastAsia"/>
          <w:sz w:val="15"/>
          <w:szCs w:val="15"/>
        </w:rPr>
        <w:t>高度，</w:t>
      </w:r>
      <w:r w:rsidR="00E64C8B">
        <w:rPr>
          <w:rFonts w:hint="eastAsia"/>
          <w:sz w:val="15"/>
          <w:szCs w:val="15"/>
        </w:rPr>
        <w:t>W</w:t>
      </w:r>
      <w:r w:rsidR="00E64C8B">
        <w:rPr>
          <w:rFonts w:hint="eastAsia"/>
          <w:sz w:val="15"/>
          <w:szCs w:val="15"/>
        </w:rPr>
        <w:t>是宽度</w:t>
      </w:r>
      <w:r w:rsidR="00251C48">
        <w:rPr>
          <w:rFonts w:hint="eastAsia"/>
          <w:sz w:val="15"/>
          <w:szCs w:val="15"/>
        </w:rPr>
        <w:t>，</w:t>
      </w:r>
      <w:r w:rsidR="00251C48" w:rsidRPr="003612E5">
        <w:rPr>
          <w:rFonts w:ascii="宋体" w:hAnsi="宋体" w:hint="eastAsia"/>
          <w:sz w:val="15"/>
          <w:szCs w:val="15"/>
        </w:rPr>
        <w:t>σ</w:t>
      </w:r>
      <w:r w:rsidR="00251C48" w:rsidRPr="003612E5">
        <w:rPr>
          <w:rFonts w:hint="eastAsia"/>
          <w:sz w:val="15"/>
          <w:szCs w:val="15"/>
        </w:rPr>
        <w:t>是</w:t>
      </w:r>
      <w:r w:rsidR="00251C48" w:rsidRPr="003612E5">
        <w:rPr>
          <w:rFonts w:hint="eastAsia"/>
          <w:sz w:val="15"/>
          <w:szCs w:val="15"/>
        </w:rPr>
        <w:t>Sigmoid</w:t>
      </w:r>
      <w:r w:rsidR="00251C48" w:rsidRPr="003612E5">
        <w:rPr>
          <w:rFonts w:hint="eastAsia"/>
          <w:sz w:val="15"/>
          <w:szCs w:val="15"/>
        </w:rPr>
        <w:t>激活函数</w:t>
      </w:r>
      <w:r w:rsidR="00E64C8B">
        <w:rPr>
          <w:rFonts w:hint="eastAsia"/>
          <w:sz w:val="15"/>
          <w:szCs w:val="15"/>
        </w:rPr>
        <w:t>。</w:t>
      </w:r>
    </w:p>
    <w:p w14:paraId="2CDCB289" w14:textId="777653E9" w:rsidR="00764958" w:rsidRPr="00E8113D" w:rsidRDefault="00764958" w:rsidP="00795041">
      <w:pPr>
        <w:pStyle w:val="af4"/>
        <w:spacing w:line="240" w:lineRule="auto"/>
        <w:rPr>
          <w:szCs w:val="15"/>
        </w:rPr>
      </w:pPr>
      <w:bookmarkStart w:id="6" w:name="_Ref137489865"/>
      <w:r w:rsidRPr="00E8113D">
        <w:rPr>
          <w:rFonts w:hint="eastAsia"/>
          <w:szCs w:val="15"/>
        </w:rPr>
        <w:t>图</w:t>
      </w:r>
      <w:r w:rsidRPr="00E8113D">
        <w:rPr>
          <w:szCs w:val="15"/>
        </w:rPr>
        <w:fldChar w:fldCharType="begin"/>
      </w:r>
      <w:r w:rsidRPr="00E8113D">
        <w:rPr>
          <w:szCs w:val="15"/>
        </w:rPr>
        <w:instrText xml:space="preserve"> </w:instrText>
      </w:r>
      <w:r w:rsidRPr="00E8113D">
        <w:rPr>
          <w:rFonts w:hint="eastAsia"/>
          <w:szCs w:val="15"/>
        </w:rPr>
        <w:instrText xml:space="preserve">SEQ </w:instrText>
      </w:r>
      <w:r w:rsidRPr="00E8113D">
        <w:rPr>
          <w:rFonts w:hint="eastAsia"/>
          <w:szCs w:val="15"/>
        </w:rPr>
        <w:instrText>图</w:instrText>
      </w:r>
      <w:r w:rsidRPr="00E8113D">
        <w:rPr>
          <w:rFonts w:hint="eastAsia"/>
          <w:szCs w:val="15"/>
        </w:rPr>
        <w:instrText xml:space="preserve"> \* ARABIC</w:instrText>
      </w:r>
      <w:r w:rsidRPr="00E8113D">
        <w:rPr>
          <w:szCs w:val="15"/>
        </w:rPr>
        <w:instrText xml:space="preserve"> </w:instrText>
      </w:r>
      <w:r w:rsidRPr="00E8113D">
        <w:rPr>
          <w:szCs w:val="15"/>
        </w:rPr>
        <w:fldChar w:fldCharType="separate"/>
      </w:r>
      <w:r w:rsidR="00BE4B1C">
        <w:rPr>
          <w:noProof/>
          <w:szCs w:val="15"/>
        </w:rPr>
        <w:t>4</w:t>
      </w:r>
      <w:r w:rsidRPr="00E8113D">
        <w:rPr>
          <w:szCs w:val="15"/>
        </w:rPr>
        <w:fldChar w:fldCharType="end"/>
      </w:r>
      <w:bookmarkEnd w:id="6"/>
      <w:r w:rsidR="00B94BCC" w:rsidRPr="00E8113D">
        <w:rPr>
          <w:szCs w:val="15"/>
        </w:rPr>
        <w:t xml:space="preserve"> </w:t>
      </w:r>
      <w:r w:rsidRPr="00E8113D">
        <w:rPr>
          <w:szCs w:val="15"/>
        </w:rPr>
        <w:t xml:space="preserve"> </w:t>
      </w:r>
      <w:r w:rsidRPr="00E8113D">
        <w:rPr>
          <w:rFonts w:hint="eastAsia"/>
          <w:szCs w:val="15"/>
        </w:rPr>
        <w:t>ECA</w:t>
      </w:r>
      <w:r w:rsidRPr="00E8113D">
        <w:rPr>
          <w:rFonts w:hint="eastAsia"/>
          <w:szCs w:val="15"/>
        </w:rPr>
        <w:t>模块</w:t>
      </w:r>
      <w:r w:rsidR="005E02AA" w:rsidRPr="00E8113D">
        <w:rPr>
          <w:rFonts w:hint="eastAsia"/>
          <w:szCs w:val="15"/>
        </w:rPr>
        <w:t>结构</w:t>
      </w:r>
      <w:r w:rsidR="00511652" w:rsidRPr="00E8113D">
        <w:rPr>
          <w:rFonts w:hint="eastAsia"/>
          <w:szCs w:val="15"/>
        </w:rPr>
        <w:t>示意图</w:t>
      </w:r>
    </w:p>
    <w:p w14:paraId="7DA42B27" w14:textId="1B9CA1D9" w:rsidR="00D80C2D" w:rsidRPr="003C42D6" w:rsidRDefault="008657F0" w:rsidP="00795041">
      <w:pPr>
        <w:spacing w:line="240" w:lineRule="auto"/>
        <w:ind w:firstLineChars="0" w:firstLine="0"/>
        <w:jc w:val="center"/>
        <w:rPr>
          <w:b/>
          <w:bCs/>
          <w:sz w:val="15"/>
          <w:szCs w:val="15"/>
        </w:rPr>
      </w:pPr>
      <w:r w:rsidRPr="003C42D6">
        <w:rPr>
          <w:rFonts w:hint="eastAsia"/>
          <w:b/>
          <w:bCs/>
          <w:sz w:val="15"/>
          <w:szCs w:val="15"/>
        </w:rPr>
        <w:t>Fig</w:t>
      </w:r>
      <w:r w:rsidRPr="003C42D6">
        <w:rPr>
          <w:b/>
          <w:bCs/>
          <w:sz w:val="15"/>
          <w:szCs w:val="15"/>
        </w:rPr>
        <w:t>4</w:t>
      </w:r>
      <w:r w:rsidR="00540AFB" w:rsidRPr="003C42D6">
        <w:rPr>
          <w:b/>
          <w:bCs/>
          <w:sz w:val="15"/>
          <w:szCs w:val="15"/>
        </w:rPr>
        <w:t xml:space="preserve"> </w:t>
      </w:r>
      <w:r w:rsidRPr="003C42D6">
        <w:rPr>
          <w:b/>
          <w:bCs/>
          <w:sz w:val="15"/>
          <w:szCs w:val="15"/>
        </w:rPr>
        <w:t xml:space="preserve"> Schematic </w:t>
      </w:r>
      <w:r w:rsidRPr="003C42D6">
        <w:rPr>
          <w:rFonts w:hint="eastAsia"/>
          <w:b/>
          <w:bCs/>
          <w:sz w:val="15"/>
          <w:szCs w:val="15"/>
        </w:rPr>
        <w:t>of</w:t>
      </w:r>
      <w:r w:rsidRPr="003C42D6">
        <w:rPr>
          <w:b/>
          <w:bCs/>
          <w:sz w:val="15"/>
          <w:szCs w:val="15"/>
        </w:rPr>
        <w:t xml:space="preserve"> </w:t>
      </w:r>
      <w:r w:rsidRPr="003C42D6">
        <w:rPr>
          <w:rFonts w:hint="eastAsia"/>
          <w:b/>
          <w:bCs/>
          <w:sz w:val="15"/>
          <w:szCs w:val="15"/>
        </w:rPr>
        <w:t>ECA</w:t>
      </w:r>
      <w:r w:rsidRPr="003C42D6">
        <w:rPr>
          <w:b/>
          <w:bCs/>
          <w:sz w:val="15"/>
          <w:szCs w:val="15"/>
        </w:rPr>
        <w:t xml:space="preserve"> </w:t>
      </w:r>
      <w:r w:rsidRPr="003C42D6">
        <w:rPr>
          <w:rFonts w:hint="eastAsia"/>
          <w:b/>
          <w:bCs/>
          <w:sz w:val="15"/>
          <w:szCs w:val="15"/>
        </w:rPr>
        <w:t>module</w:t>
      </w:r>
    </w:p>
    <w:p w14:paraId="0C26CE37" w14:textId="2560101A" w:rsidR="00FE12AC" w:rsidRDefault="00FE12AC" w:rsidP="00275420">
      <w:pPr>
        <w:widowControl w:val="0"/>
        <w:ind w:firstLineChars="0" w:firstLine="0"/>
      </w:pPr>
      <w:r>
        <w:rPr>
          <w:rFonts w:hint="eastAsia"/>
        </w:rPr>
        <w:t>1</w:t>
      </w:r>
      <w:r>
        <w:t xml:space="preserve">.3 </w:t>
      </w:r>
      <w:r>
        <w:rPr>
          <w:rFonts w:hint="eastAsia"/>
        </w:rPr>
        <w:t>基于迁移学习的甘薯分类模型构建</w:t>
      </w:r>
    </w:p>
    <w:p w14:paraId="676DA230" w14:textId="570E28A8" w:rsidR="009562CC" w:rsidRDefault="003942E8" w:rsidP="00046907">
      <w:pPr>
        <w:ind w:firstLine="380"/>
      </w:pPr>
      <w:r>
        <w:rPr>
          <w:rFonts w:hint="eastAsia"/>
        </w:rPr>
        <w:t>模型训练时，若随机初始化所有参数进行训练，</w:t>
      </w:r>
      <w:r w:rsidR="00E91B4F">
        <w:rPr>
          <w:rFonts w:hint="eastAsia"/>
        </w:rPr>
        <w:t>需要大量样本才能收敛</w:t>
      </w:r>
      <w:r w:rsidR="00D96FC7">
        <w:rPr>
          <w:rFonts w:hint="eastAsia"/>
        </w:rPr>
        <w:t>，而本</w:t>
      </w:r>
      <w:r w:rsidR="004E505E">
        <w:rPr>
          <w:rFonts w:hint="eastAsia"/>
        </w:rPr>
        <w:t>研究</w:t>
      </w:r>
      <w:r w:rsidR="00D96FC7">
        <w:rPr>
          <w:rFonts w:hint="eastAsia"/>
        </w:rPr>
        <w:t>的甘薯样本数量相对较少</w:t>
      </w:r>
      <w:r w:rsidR="00E91B4F">
        <w:rPr>
          <w:rFonts w:hint="eastAsia"/>
        </w:rPr>
        <w:t>。</w:t>
      </w:r>
      <w:r w:rsidR="00C7624D">
        <w:rPr>
          <w:rFonts w:hint="eastAsia"/>
        </w:rPr>
        <w:t>为了</w:t>
      </w:r>
      <w:r w:rsidR="00D411FB">
        <w:rPr>
          <w:rFonts w:hint="eastAsia"/>
        </w:rPr>
        <w:t>得到</w:t>
      </w:r>
      <w:r w:rsidR="00C83BE8">
        <w:rPr>
          <w:rFonts w:hint="eastAsia"/>
        </w:rPr>
        <w:t>ECA</w:t>
      </w:r>
      <w:r w:rsidR="00C83BE8">
        <w:t>-</w:t>
      </w:r>
      <w:r w:rsidR="00C83BE8">
        <w:rPr>
          <w:rFonts w:hint="eastAsia"/>
        </w:rPr>
        <w:t>M3S</w:t>
      </w:r>
      <w:r w:rsidR="00C7624D">
        <w:rPr>
          <w:rFonts w:hint="eastAsia"/>
        </w:rPr>
        <w:t>模型的最佳分类效果，</w:t>
      </w:r>
      <w:r w:rsidR="00E90ED9">
        <w:rPr>
          <w:rFonts w:hint="eastAsia"/>
        </w:rPr>
        <w:t>使用经过</w:t>
      </w:r>
      <w:r w:rsidR="00E90ED9">
        <w:rPr>
          <w:rFonts w:hint="eastAsia"/>
        </w:rPr>
        <w:t>ImageNet</w:t>
      </w:r>
      <w:r w:rsidR="00E90ED9">
        <w:rPr>
          <w:rFonts w:hint="eastAsia"/>
        </w:rPr>
        <w:t>数据集训练</w:t>
      </w:r>
      <w:r w:rsidR="00276D3E">
        <w:rPr>
          <w:rFonts w:hint="eastAsia"/>
        </w:rPr>
        <w:t>后</w:t>
      </w:r>
      <w:r w:rsidR="00E90ED9">
        <w:rPr>
          <w:rFonts w:hint="eastAsia"/>
        </w:rPr>
        <w:t>的</w:t>
      </w:r>
      <w:r w:rsidR="00276D3E">
        <w:rPr>
          <w:rFonts w:hint="eastAsia"/>
        </w:rPr>
        <w:t>权重，</w:t>
      </w:r>
      <w:r w:rsidR="009B3F16">
        <w:rPr>
          <w:rFonts w:hint="eastAsia"/>
        </w:rPr>
        <w:t>通过迁移学习的方式训练分类模型，</w:t>
      </w:r>
      <w:r w:rsidR="00BC7B9E">
        <w:rPr>
          <w:rFonts w:hint="eastAsia"/>
        </w:rPr>
        <w:t>从而缩短训练时间，提高模型泛化能力。</w:t>
      </w:r>
      <w:r w:rsidR="0053657E">
        <w:rPr>
          <w:rFonts w:hint="eastAsia"/>
        </w:rPr>
        <w:t>模型的构建和训练</w:t>
      </w:r>
      <w:r w:rsidR="009562CC">
        <w:rPr>
          <w:rFonts w:hint="eastAsia"/>
        </w:rPr>
        <w:t>具体流程如下：</w:t>
      </w:r>
    </w:p>
    <w:p w14:paraId="332E333C" w14:textId="6E401A93" w:rsidR="000E1D84" w:rsidRDefault="00E92C05" w:rsidP="009562CC">
      <w:pPr>
        <w:ind w:firstLine="380"/>
      </w:pPr>
      <w:r>
        <w:rPr>
          <w:rFonts w:hint="eastAsia"/>
        </w:rPr>
        <w:t>（</w:t>
      </w:r>
      <w:r w:rsidR="002A458E">
        <w:t>1</w:t>
      </w:r>
      <w:r>
        <w:rPr>
          <w:rFonts w:hint="eastAsia"/>
        </w:rPr>
        <w:t>）</w:t>
      </w:r>
      <w:r w:rsidR="005557D9">
        <w:rPr>
          <w:rFonts w:hint="eastAsia"/>
        </w:rPr>
        <w:t>使用</w:t>
      </w:r>
      <w:r w:rsidR="0052023D">
        <w:rPr>
          <w:rFonts w:hint="eastAsia"/>
        </w:rPr>
        <w:t>ECA</w:t>
      </w:r>
      <w:r w:rsidR="0052023D">
        <w:rPr>
          <w:rFonts w:hint="eastAsia"/>
        </w:rPr>
        <w:t>模块替换</w:t>
      </w:r>
      <w:r w:rsidR="00616AB2">
        <w:rPr>
          <w:rFonts w:hint="eastAsia"/>
        </w:rPr>
        <w:t>M</w:t>
      </w:r>
      <w:r w:rsidR="00616AB2">
        <w:t>3</w:t>
      </w:r>
      <w:r w:rsidR="00616AB2">
        <w:rPr>
          <w:rFonts w:hint="eastAsia"/>
        </w:rPr>
        <w:t>S</w:t>
      </w:r>
      <w:r w:rsidR="0077452E">
        <w:rPr>
          <w:rFonts w:hint="eastAsia"/>
        </w:rPr>
        <w:t>模型中的</w:t>
      </w:r>
      <w:r>
        <w:rPr>
          <w:rFonts w:hint="eastAsia"/>
        </w:rPr>
        <w:t>SE</w:t>
      </w:r>
      <w:r>
        <w:rPr>
          <w:rFonts w:hint="eastAsia"/>
        </w:rPr>
        <w:t>模块</w:t>
      </w:r>
      <w:r w:rsidR="00B777F7">
        <w:rPr>
          <w:rFonts w:hint="eastAsia"/>
        </w:rPr>
        <w:t>，</w:t>
      </w:r>
      <w:r w:rsidR="004C40B4">
        <w:rPr>
          <w:rFonts w:hint="eastAsia"/>
        </w:rPr>
        <w:t>并</w:t>
      </w:r>
      <w:r w:rsidR="00075710">
        <w:rPr>
          <w:rFonts w:hint="eastAsia"/>
        </w:rPr>
        <w:t>将</w:t>
      </w:r>
      <w:r w:rsidR="00F614A7">
        <w:rPr>
          <w:rFonts w:hint="eastAsia"/>
        </w:rPr>
        <w:t>M3S</w:t>
      </w:r>
      <w:r w:rsidR="00F614A7">
        <w:rPr>
          <w:rFonts w:hint="eastAsia"/>
        </w:rPr>
        <w:t>的</w:t>
      </w:r>
      <w:r w:rsidR="00D9767E">
        <w:rPr>
          <w:rFonts w:hint="eastAsia"/>
        </w:rPr>
        <w:t>全连接层输出节点数调整为甘薯品质类别数</w:t>
      </w:r>
      <w:r w:rsidR="00D9767E">
        <w:rPr>
          <w:rFonts w:hint="eastAsia"/>
        </w:rPr>
        <w:t>4</w:t>
      </w:r>
      <w:r w:rsidR="00180095">
        <w:rPr>
          <w:rFonts w:hint="eastAsia"/>
        </w:rPr>
        <w:t>，</w:t>
      </w:r>
      <w:r w:rsidR="0062505C">
        <w:rPr>
          <w:rFonts w:hint="eastAsia"/>
        </w:rPr>
        <w:t>得到</w:t>
      </w:r>
      <w:r w:rsidR="002A458E">
        <w:rPr>
          <w:rFonts w:hint="eastAsia"/>
        </w:rPr>
        <w:t>ECA-</w:t>
      </w:r>
      <w:r w:rsidR="005612AE">
        <w:rPr>
          <w:rFonts w:hint="eastAsia"/>
        </w:rPr>
        <w:t>M</w:t>
      </w:r>
      <w:r w:rsidR="005612AE">
        <w:t>3</w:t>
      </w:r>
      <w:r w:rsidR="005612AE">
        <w:rPr>
          <w:rFonts w:hint="eastAsia"/>
        </w:rPr>
        <w:t>S</w:t>
      </w:r>
      <w:r w:rsidR="002A458E">
        <w:rPr>
          <w:rFonts w:hint="eastAsia"/>
        </w:rPr>
        <w:t>模型</w:t>
      </w:r>
      <w:r w:rsidR="00BA162C">
        <w:rPr>
          <w:rFonts w:hint="eastAsia"/>
        </w:rPr>
        <w:t>。</w:t>
      </w:r>
    </w:p>
    <w:p w14:paraId="5B1D556A" w14:textId="17066C84" w:rsidR="001C0996" w:rsidRDefault="00BA162C" w:rsidP="001C0996">
      <w:pPr>
        <w:ind w:firstLine="380"/>
      </w:pPr>
      <w:r>
        <w:rPr>
          <w:rFonts w:hint="eastAsia"/>
        </w:rPr>
        <w:t>（</w:t>
      </w:r>
      <w:r w:rsidR="00D03312">
        <w:t>2</w:t>
      </w:r>
      <w:r>
        <w:rPr>
          <w:rFonts w:hint="eastAsia"/>
        </w:rPr>
        <w:t>）加载经过</w:t>
      </w:r>
      <w:r>
        <w:rPr>
          <w:rFonts w:hint="eastAsia"/>
        </w:rPr>
        <w:t>ImageNet</w:t>
      </w:r>
      <w:r>
        <w:rPr>
          <w:rFonts w:hint="eastAsia"/>
        </w:rPr>
        <w:t>训练</w:t>
      </w:r>
      <w:r w:rsidR="00C07D0B">
        <w:rPr>
          <w:rFonts w:hint="eastAsia"/>
        </w:rPr>
        <w:t>的</w:t>
      </w:r>
      <w:r w:rsidR="00780577">
        <w:rPr>
          <w:rFonts w:hint="eastAsia"/>
        </w:rPr>
        <w:t>M</w:t>
      </w:r>
      <w:r w:rsidR="00780577">
        <w:t>3</w:t>
      </w:r>
      <w:r w:rsidR="00780577">
        <w:rPr>
          <w:rFonts w:hint="eastAsia"/>
        </w:rPr>
        <w:t>S</w:t>
      </w:r>
      <w:r>
        <w:rPr>
          <w:rFonts w:hint="eastAsia"/>
        </w:rPr>
        <w:t>的</w:t>
      </w:r>
      <w:r w:rsidR="000F7561">
        <w:rPr>
          <w:rFonts w:hint="eastAsia"/>
        </w:rPr>
        <w:t>预训练</w:t>
      </w:r>
      <w:r>
        <w:rPr>
          <w:rFonts w:hint="eastAsia"/>
        </w:rPr>
        <w:t>权重</w:t>
      </w:r>
      <w:r w:rsidR="00780577">
        <w:rPr>
          <w:rFonts w:hint="eastAsia"/>
        </w:rPr>
        <w:t>，</w:t>
      </w:r>
      <w:r w:rsidR="00F16E17">
        <w:rPr>
          <w:rFonts w:hint="eastAsia"/>
        </w:rPr>
        <w:t>由于使用</w:t>
      </w:r>
      <w:r w:rsidR="00F16E17">
        <w:rPr>
          <w:rFonts w:hint="eastAsia"/>
        </w:rPr>
        <w:t>ECA</w:t>
      </w:r>
      <w:r w:rsidR="00F16E17">
        <w:rPr>
          <w:rFonts w:hint="eastAsia"/>
        </w:rPr>
        <w:t>模块替换了</w:t>
      </w:r>
      <w:r w:rsidR="00F16E17">
        <w:rPr>
          <w:rFonts w:hint="eastAsia"/>
        </w:rPr>
        <w:t>SE</w:t>
      </w:r>
      <w:r w:rsidR="00F16E17">
        <w:rPr>
          <w:rFonts w:hint="eastAsia"/>
        </w:rPr>
        <w:t>模块，</w:t>
      </w:r>
      <w:r w:rsidR="00246EB0">
        <w:rPr>
          <w:rFonts w:hint="eastAsia"/>
        </w:rPr>
        <w:t>预训练权重中</w:t>
      </w:r>
      <w:r w:rsidR="00027B9F">
        <w:rPr>
          <w:rFonts w:hint="eastAsia"/>
        </w:rPr>
        <w:t>SE</w:t>
      </w:r>
      <w:r w:rsidR="00027B9F">
        <w:rPr>
          <w:rFonts w:hint="eastAsia"/>
        </w:rPr>
        <w:t>模块的权重</w:t>
      </w:r>
      <w:r w:rsidR="00246EB0">
        <w:rPr>
          <w:rFonts w:hint="eastAsia"/>
        </w:rPr>
        <w:t>无法使用，</w:t>
      </w:r>
      <w:r w:rsidR="00E365C8">
        <w:rPr>
          <w:rFonts w:hint="eastAsia"/>
        </w:rPr>
        <w:t>所以加载除了</w:t>
      </w:r>
      <w:r w:rsidR="00E365C8">
        <w:rPr>
          <w:rFonts w:hint="eastAsia"/>
        </w:rPr>
        <w:t>SE</w:t>
      </w:r>
      <w:r w:rsidR="00E365C8">
        <w:rPr>
          <w:rFonts w:hint="eastAsia"/>
        </w:rPr>
        <w:t>模块之外的所有预训练权重，</w:t>
      </w:r>
      <w:r w:rsidR="00CC2215">
        <w:rPr>
          <w:rFonts w:hint="eastAsia"/>
        </w:rPr>
        <w:t>随机初始化</w:t>
      </w:r>
      <w:r w:rsidR="00D23910">
        <w:rPr>
          <w:rFonts w:hint="eastAsia"/>
        </w:rPr>
        <w:t>ECA</w:t>
      </w:r>
      <w:r w:rsidR="00D23910">
        <w:rPr>
          <w:rFonts w:hint="eastAsia"/>
        </w:rPr>
        <w:t>模块的权重进行训练。</w:t>
      </w:r>
    </w:p>
    <w:p w14:paraId="42B5C05B" w14:textId="7AAFDAD8" w:rsidR="002A458E" w:rsidRDefault="002A458E" w:rsidP="001C0996">
      <w:pPr>
        <w:ind w:firstLine="380"/>
      </w:pPr>
      <w:r>
        <w:rPr>
          <w:rFonts w:hint="eastAsia"/>
        </w:rPr>
        <w:t>（</w:t>
      </w:r>
      <w:r w:rsidR="00046907">
        <w:t>3</w:t>
      </w:r>
      <w:r>
        <w:rPr>
          <w:rFonts w:hint="eastAsia"/>
        </w:rPr>
        <w:t>）</w:t>
      </w:r>
      <w:r w:rsidR="00046907">
        <w:rPr>
          <w:rFonts w:hint="eastAsia"/>
        </w:rPr>
        <w:t>对训练集进行随机旋转、随机水平翻转和随机垂直翻转处理，</w:t>
      </w:r>
      <w:r w:rsidR="00046907" w:rsidRPr="009562CC">
        <w:t>且将</w:t>
      </w:r>
      <w:r w:rsidR="00274205">
        <w:rPr>
          <w:rFonts w:hint="eastAsia"/>
        </w:rPr>
        <w:t>图像</w:t>
      </w:r>
      <w:r w:rsidR="00046907">
        <w:rPr>
          <w:rFonts w:hint="eastAsia"/>
        </w:rPr>
        <w:t>尺寸统一为</w:t>
      </w:r>
      <w:r w:rsidR="00046907">
        <w:rPr>
          <w:rFonts w:hint="eastAsia"/>
        </w:rPr>
        <w:t>2</w:t>
      </w:r>
      <w:r w:rsidR="00046907">
        <w:t>24</w:t>
      </w:r>
      <w:r w:rsidR="00046907">
        <w:rPr>
          <w:rFonts w:hint="eastAsia"/>
        </w:rPr>
        <w:t>×</w:t>
      </w:r>
      <w:r w:rsidR="00046907">
        <w:rPr>
          <w:rFonts w:hint="eastAsia"/>
        </w:rPr>
        <w:t>2</w:t>
      </w:r>
      <w:r w:rsidR="00046907">
        <w:t>24</w:t>
      </w:r>
      <w:r w:rsidR="00046907">
        <w:rPr>
          <w:rFonts w:hint="eastAsia"/>
        </w:rPr>
        <w:t>×</w:t>
      </w:r>
      <w:r w:rsidR="00046907">
        <w:t>3</w:t>
      </w:r>
      <w:r w:rsidR="00046907" w:rsidRPr="009562CC">
        <w:t>。</w:t>
      </w:r>
      <w:r w:rsidR="00473A69">
        <w:rPr>
          <w:rFonts w:hint="eastAsia"/>
        </w:rPr>
        <w:t>使用训练集和验证集对</w:t>
      </w:r>
      <w:r w:rsidR="00634509">
        <w:rPr>
          <w:rFonts w:hint="eastAsia"/>
        </w:rPr>
        <w:t>ECA-M</w:t>
      </w:r>
      <w:r w:rsidR="005B59E7">
        <w:t>3</w:t>
      </w:r>
      <w:r w:rsidR="005B59E7">
        <w:rPr>
          <w:rFonts w:hint="eastAsia"/>
        </w:rPr>
        <w:t>S</w:t>
      </w:r>
      <w:r w:rsidR="00084F0B">
        <w:rPr>
          <w:rFonts w:hint="eastAsia"/>
        </w:rPr>
        <w:t>模型进行训练和验证，</w:t>
      </w:r>
      <w:r w:rsidR="009A68AD">
        <w:rPr>
          <w:rFonts w:hint="eastAsia"/>
        </w:rPr>
        <w:t>若模型验证集准确率连续</w:t>
      </w:r>
      <w:r w:rsidR="009A68AD">
        <w:rPr>
          <w:rFonts w:hint="eastAsia"/>
        </w:rPr>
        <w:t>1</w:t>
      </w:r>
      <w:r w:rsidR="009A68AD">
        <w:t>1</w:t>
      </w:r>
      <w:r w:rsidR="009A68AD">
        <w:rPr>
          <w:rFonts w:hint="eastAsia"/>
        </w:rPr>
        <w:t>轮不再提高则终止训练，</w:t>
      </w:r>
      <w:r w:rsidR="0016304B">
        <w:rPr>
          <w:rFonts w:hint="eastAsia"/>
        </w:rPr>
        <w:t>同时</w:t>
      </w:r>
      <w:r w:rsidR="00686E25">
        <w:rPr>
          <w:rFonts w:hint="eastAsia"/>
        </w:rPr>
        <w:t>保存甘薯品质分类模型</w:t>
      </w:r>
      <w:r w:rsidR="005B59E7">
        <w:rPr>
          <w:rFonts w:hint="eastAsia"/>
        </w:rPr>
        <w:t>和相应的权重文件</w:t>
      </w:r>
      <w:r w:rsidR="00686E25">
        <w:rPr>
          <w:rFonts w:hint="eastAsia"/>
        </w:rPr>
        <w:t>。</w:t>
      </w:r>
    </w:p>
    <w:p w14:paraId="602DE3CB" w14:textId="350DD16A" w:rsidR="005850D3" w:rsidRPr="000E1D84" w:rsidRDefault="005850D3" w:rsidP="001C0996">
      <w:pPr>
        <w:ind w:firstLine="380"/>
      </w:pPr>
      <w:r>
        <w:rPr>
          <w:rFonts w:hint="eastAsia"/>
        </w:rPr>
        <w:t>（</w:t>
      </w:r>
      <w:r>
        <w:rPr>
          <w:rFonts w:hint="eastAsia"/>
        </w:rPr>
        <w:t>4</w:t>
      </w:r>
      <w:r>
        <w:rPr>
          <w:rFonts w:hint="eastAsia"/>
        </w:rPr>
        <w:t>）利用测试集测试模型对</w:t>
      </w:r>
      <w:r>
        <w:rPr>
          <w:rFonts w:hint="eastAsia"/>
        </w:rPr>
        <w:t>4</w:t>
      </w:r>
      <w:r>
        <w:rPr>
          <w:rFonts w:hint="eastAsia"/>
        </w:rPr>
        <w:t>类甘薯的分类精度。</w:t>
      </w:r>
    </w:p>
    <w:p w14:paraId="1315A207" w14:textId="5C188E83" w:rsidR="000319D5" w:rsidRPr="00A11E16" w:rsidRDefault="009E3A76" w:rsidP="00A11E16">
      <w:pPr>
        <w:pStyle w:val="1"/>
        <w:spacing w:before="312" w:after="312"/>
      </w:pPr>
      <w:r w:rsidRPr="002211D9">
        <w:rPr>
          <w:rFonts w:hint="eastAsia"/>
        </w:rPr>
        <w:t>2</w:t>
      </w:r>
      <w:r>
        <w:t xml:space="preserve"> </w:t>
      </w:r>
      <w:r>
        <w:rPr>
          <w:rFonts w:hint="eastAsia"/>
        </w:rPr>
        <w:t>结果与分析</w:t>
      </w:r>
    </w:p>
    <w:p w14:paraId="6305946A" w14:textId="3AD73989" w:rsidR="009E3A76" w:rsidRDefault="009E3A76" w:rsidP="00A11E16">
      <w:pPr>
        <w:pStyle w:val="2"/>
      </w:pPr>
      <w:r w:rsidRPr="002211D9">
        <w:rPr>
          <w:rFonts w:hint="eastAsia"/>
        </w:rPr>
        <w:t>2</w:t>
      </w:r>
      <w:r>
        <w:t>.</w:t>
      </w:r>
      <w:r w:rsidRPr="002211D9">
        <w:t>1</w:t>
      </w:r>
      <w:r>
        <w:t xml:space="preserve"> </w:t>
      </w:r>
      <w:r w:rsidR="00D833BF">
        <w:rPr>
          <w:rFonts w:hint="eastAsia"/>
        </w:rPr>
        <w:t>数据集</w:t>
      </w:r>
      <w:r w:rsidR="003018C2">
        <w:rPr>
          <w:rFonts w:hint="eastAsia"/>
        </w:rPr>
        <w:t>和</w:t>
      </w:r>
      <w:r w:rsidR="009837A6">
        <w:rPr>
          <w:rFonts w:hint="eastAsia"/>
        </w:rPr>
        <w:t>实验</w:t>
      </w:r>
      <w:r w:rsidR="003018C2">
        <w:rPr>
          <w:rFonts w:hint="eastAsia"/>
        </w:rPr>
        <w:t>环境</w:t>
      </w:r>
    </w:p>
    <w:p w14:paraId="68853562" w14:textId="0E5AF36F" w:rsidR="00FC7F41" w:rsidRDefault="00FE1558" w:rsidP="002B48E7">
      <w:pPr>
        <w:widowControl w:val="0"/>
        <w:ind w:firstLine="380"/>
      </w:pPr>
      <w:r>
        <w:rPr>
          <w:rFonts w:hint="eastAsia"/>
        </w:rPr>
        <w:t>本</w:t>
      </w:r>
      <w:r w:rsidR="009E0D0C">
        <w:rPr>
          <w:rFonts w:hint="eastAsia"/>
        </w:rPr>
        <w:t>研究</w:t>
      </w:r>
      <w:r w:rsidR="00FC7F41">
        <w:rPr>
          <w:rFonts w:hint="eastAsia"/>
        </w:rPr>
        <w:t>共采集到</w:t>
      </w:r>
      <w:r w:rsidR="00FC7F41">
        <w:rPr>
          <w:rFonts w:hint="eastAsia"/>
        </w:rPr>
        <w:t>4</w:t>
      </w:r>
      <w:r w:rsidR="00FC7F41">
        <w:rPr>
          <w:rFonts w:hint="eastAsia"/>
        </w:rPr>
        <w:t>类甘薯</w:t>
      </w:r>
      <w:r w:rsidR="00820390">
        <w:rPr>
          <w:rFonts w:hint="eastAsia"/>
        </w:rPr>
        <w:t>样本</w:t>
      </w:r>
      <w:r w:rsidR="00FC7F41">
        <w:rPr>
          <w:rFonts w:hint="eastAsia"/>
        </w:rPr>
        <w:t>图像</w:t>
      </w:r>
      <w:r w:rsidR="00284C22">
        <w:t>1255</w:t>
      </w:r>
      <w:r w:rsidR="00FC7F41">
        <w:rPr>
          <w:rFonts w:hint="eastAsia"/>
        </w:rPr>
        <w:t>幅，其中发芽</w:t>
      </w:r>
      <w:r w:rsidR="00FC7F41">
        <w:rPr>
          <w:rFonts w:hint="eastAsia"/>
        </w:rPr>
        <w:t>4</w:t>
      </w:r>
      <w:r w:rsidR="003F423E">
        <w:t>45</w:t>
      </w:r>
      <w:r w:rsidR="00FC7F41">
        <w:rPr>
          <w:rFonts w:hint="eastAsia"/>
        </w:rPr>
        <w:t>幅，霉腐</w:t>
      </w:r>
      <w:r w:rsidR="003F423E">
        <w:t>200</w:t>
      </w:r>
      <w:r w:rsidR="00FC7F41">
        <w:rPr>
          <w:rFonts w:hint="eastAsia"/>
        </w:rPr>
        <w:t>幅，</w:t>
      </w:r>
      <w:r w:rsidR="00284C22">
        <w:rPr>
          <w:rFonts w:hint="eastAsia"/>
        </w:rPr>
        <w:t>损伤</w:t>
      </w:r>
      <w:r w:rsidR="00284C22">
        <w:t>325</w:t>
      </w:r>
      <w:r w:rsidR="00284C22">
        <w:rPr>
          <w:rFonts w:hint="eastAsia"/>
        </w:rPr>
        <w:t>幅，</w:t>
      </w:r>
      <w:r w:rsidR="00FC7F41">
        <w:rPr>
          <w:rFonts w:hint="eastAsia"/>
        </w:rPr>
        <w:t>正常</w:t>
      </w:r>
      <w:r w:rsidR="00284C22">
        <w:t>285</w:t>
      </w:r>
      <w:r w:rsidR="00FC7F41">
        <w:rPr>
          <w:rFonts w:hint="eastAsia"/>
        </w:rPr>
        <w:t>幅。</w:t>
      </w:r>
      <w:r w:rsidR="0077443D">
        <w:rPr>
          <w:rFonts w:hint="eastAsia"/>
        </w:rPr>
        <w:t>分别</w:t>
      </w:r>
      <w:r w:rsidR="007B1977">
        <w:rPr>
          <w:rFonts w:hint="eastAsia"/>
        </w:rPr>
        <w:t>从</w:t>
      </w:r>
      <w:r w:rsidR="00E85068">
        <w:rPr>
          <w:rFonts w:hint="eastAsia"/>
        </w:rPr>
        <w:t>每种</w:t>
      </w:r>
      <w:r w:rsidR="00F24D24">
        <w:rPr>
          <w:rFonts w:hint="eastAsia"/>
        </w:rPr>
        <w:t>品质</w:t>
      </w:r>
      <w:r w:rsidR="007B1977">
        <w:rPr>
          <w:rFonts w:hint="eastAsia"/>
        </w:rPr>
        <w:t>类别样本中随机选取</w:t>
      </w:r>
      <w:r w:rsidR="007B1977">
        <w:rPr>
          <w:rFonts w:hint="eastAsia"/>
        </w:rPr>
        <w:t>6</w:t>
      </w:r>
      <w:r w:rsidR="007B1977">
        <w:t>0%</w:t>
      </w:r>
      <w:r w:rsidR="00A41AC2">
        <w:rPr>
          <w:rFonts w:hint="eastAsia"/>
        </w:rPr>
        <w:t>作为训练集，</w:t>
      </w:r>
      <w:r w:rsidR="00A93E80">
        <w:rPr>
          <w:rFonts w:hint="eastAsia"/>
        </w:rPr>
        <w:t>2</w:t>
      </w:r>
      <w:r w:rsidR="00A93E80">
        <w:t>0%</w:t>
      </w:r>
      <w:r w:rsidR="00A93E80">
        <w:rPr>
          <w:rFonts w:hint="eastAsia"/>
        </w:rPr>
        <w:t>作为验证集，</w:t>
      </w:r>
      <w:r w:rsidR="00A93E80">
        <w:rPr>
          <w:rFonts w:hint="eastAsia"/>
        </w:rPr>
        <w:t>2</w:t>
      </w:r>
      <w:r w:rsidR="00A93E80">
        <w:t>0%</w:t>
      </w:r>
      <w:r w:rsidR="00A93E80">
        <w:rPr>
          <w:rFonts w:hint="eastAsia"/>
        </w:rPr>
        <w:t>作为测试集</w:t>
      </w:r>
      <w:r w:rsidR="00923B07">
        <w:rPr>
          <w:rFonts w:hint="eastAsia"/>
        </w:rPr>
        <w:t>。</w:t>
      </w:r>
    </w:p>
    <w:p w14:paraId="7DA18A73" w14:textId="0F3573C5" w:rsidR="00BF30CB" w:rsidRDefault="00BF30CB" w:rsidP="00BF30CB">
      <w:pPr>
        <w:ind w:firstLine="380"/>
      </w:pPr>
      <w:r w:rsidRPr="00E66D6C">
        <w:rPr>
          <w:rFonts w:hint="eastAsia"/>
        </w:rPr>
        <w:lastRenderedPageBreak/>
        <w:t>本</w:t>
      </w:r>
      <w:r w:rsidR="00EF595C">
        <w:rPr>
          <w:rFonts w:hint="eastAsia"/>
        </w:rPr>
        <w:t>研究</w:t>
      </w:r>
      <w:r w:rsidRPr="00E66D6C">
        <w:rPr>
          <w:rFonts w:hint="eastAsia"/>
        </w:rPr>
        <w:t>模型的训练和测试均使用</w:t>
      </w:r>
      <w:r w:rsidR="00A352DB">
        <w:rPr>
          <w:rFonts w:hint="eastAsia"/>
        </w:rPr>
        <w:t>P</w:t>
      </w:r>
      <w:r w:rsidRPr="002211D9">
        <w:t>ytorch1</w:t>
      </w:r>
      <w:r w:rsidRPr="00E66D6C">
        <w:t>.</w:t>
      </w:r>
      <w:r w:rsidRPr="002211D9">
        <w:t>12</w:t>
      </w:r>
      <w:r w:rsidRPr="00E66D6C">
        <w:t>.</w:t>
      </w:r>
      <w:r w:rsidRPr="002211D9">
        <w:t>0</w:t>
      </w:r>
      <w:r w:rsidRPr="00E66D6C">
        <w:rPr>
          <w:rFonts w:hint="eastAsia"/>
        </w:rPr>
        <w:t>深度学习框架。软件环境采用</w:t>
      </w:r>
      <w:r w:rsidRPr="002211D9">
        <w:t>Windows10</w:t>
      </w:r>
      <w:r w:rsidRPr="00E66D6C">
        <w:rPr>
          <w:rFonts w:hint="eastAsia"/>
        </w:rPr>
        <w:t>，编程环境为</w:t>
      </w:r>
      <w:r w:rsidRPr="002211D9">
        <w:t>Python3</w:t>
      </w:r>
      <w:r w:rsidRPr="00E66D6C">
        <w:t>.</w:t>
      </w:r>
      <w:r w:rsidRPr="002211D9">
        <w:t>8</w:t>
      </w:r>
      <w:r w:rsidRPr="00E66D6C">
        <w:rPr>
          <w:rFonts w:hint="eastAsia"/>
        </w:rPr>
        <w:t>。硬件方面，</w:t>
      </w:r>
      <w:r w:rsidRPr="002211D9">
        <w:rPr>
          <w:rFonts w:hint="eastAsia"/>
        </w:rPr>
        <w:t>CPU</w:t>
      </w:r>
      <w:r w:rsidRPr="00E66D6C">
        <w:rPr>
          <w:rFonts w:hint="eastAsia"/>
        </w:rPr>
        <w:t>采用</w:t>
      </w:r>
      <w:r w:rsidRPr="002211D9">
        <w:t>Intel</w:t>
      </w:r>
      <w:r w:rsidRPr="00E66D6C">
        <w:t>(</w:t>
      </w:r>
      <w:r w:rsidRPr="002211D9">
        <w:t>R</w:t>
      </w:r>
      <w:r w:rsidRPr="00E66D6C">
        <w:t xml:space="preserve">) </w:t>
      </w:r>
      <w:r w:rsidRPr="002211D9">
        <w:t>Core</w:t>
      </w:r>
      <w:r w:rsidRPr="00E66D6C">
        <w:t xml:space="preserve"> </w:t>
      </w:r>
      <w:r w:rsidRPr="002211D9">
        <w:t>i5</w:t>
      </w:r>
      <w:r w:rsidRPr="00E66D6C">
        <w:t>-</w:t>
      </w:r>
      <w:r w:rsidRPr="002211D9">
        <w:t>10400F</w:t>
      </w:r>
      <w:r w:rsidRPr="00E66D6C">
        <w:rPr>
          <w:rFonts w:hint="eastAsia"/>
        </w:rPr>
        <w:t>，主频</w:t>
      </w:r>
      <w:r w:rsidRPr="002211D9">
        <w:rPr>
          <w:rFonts w:hint="eastAsia"/>
        </w:rPr>
        <w:t>2</w:t>
      </w:r>
      <w:r w:rsidRPr="00E66D6C">
        <w:t>.</w:t>
      </w:r>
      <w:r w:rsidRPr="002211D9">
        <w:t>90</w:t>
      </w:r>
      <w:r w:rsidRPr="002211D9">
        <w:rPr>
          <w:rFonts w:hint="eastAsia"/>
        </w:rPr>
        <w:t>GHz</w:t>
      </w:r>
      <w:r w:rsidRPr="00E66D6C">
        <w:rPr>
          <w:rFonts w:hint="eastAsia"/>
        </w:rPr>
        <w:t>，</w:t>
      </w:r>
      <w:r w:rsidRPr="002211D9">
        <w:rPr>
          <w:rFonts w:hint="eastAsia"/>
        </w:rPr>
        <w:t>GPU</w:t>
      </w:r>
      <w:r w:rsidRPr="00E66D6C">
        <w:rPr>
          <w:rFonts w:hint="eastAsia"/>
        </w:rPr>
        <w:t>采用</w:t>
      </w:r>
      <w:r w:rsidRPr="002211D9">
        <w:t>NVIDIA</w:t>
      </w:r>
      <w:r w:rsidRPr="00E66D6C">
        <w:t xml:space="preserve"> </w:t>
      </w:r>
      <w:r w:rsidRPr="002211D9">
        <w:t>GeForce</w:t>
      </w:r>
      <w:r w:rsidRPr="00E66D6C">
        <w:t xml:space="preserve"> </w:t>
      </w:r>
      <w:r w:rsidRPr="002211D9">
        <w:t>GTX</w:t>
      </w:r>
      <w:r w:rsidRPr="00E66D6C">
        <w:t xml:space="preserve"> </w:t>
      </w:r>
      <w:r w:rsidRPr="002211D9">
        <w:t>1650</w:t>
      </w:r>
      <w:r w:rsidRPr="00E66D6C">
        <w:rPr>
          <w:rFonts w:hint="eastAsia"/>
        </w:rPr>
        <w:t>，显存</w:t>
      </w:r>
      <w:r w:rsidRPr="002211D9">
        <w:rPr>
          <w:rFonts w:hint="eastAsia"/>
        </w:rPr>
        <w:t>4GB</w:t>
      </w:r>
      <w:r w:rsidRPr="00E66D6C">
        <w:rPr>
          <w:rFonts w:hint="eastAsia"/>
        </w:rPr>
        <w:t>。</w:t>
      </w:r>
    </w:p>
    <w:p w14:paraId="1F3AAF6F" w14:textId="49CFE202" w:rsidR="00746CAC" w:rsidRDefault="00746CAC" w:rsidP="005F0ADA">
      <w:pPr>
        <w:pStyle w:val="2"/>
      </w:pPr>
      <w:r>
        <w:rPr>
          <w:rFonts w:hint="eastAsia"/>
        </w:rPr>
        <w:t>2</w:t>
      </w:r>
      <w:r>
        <w:t xml:space="preserve">.2 </w:t>
      </w:r>
      <w:r>
        <w:rPr>
          <w:rFonts w:hint="eastAsia"/>
        </w:rPr>
        <w:t>模型评价指标</w:t>
      </w:r>
    </w:p>
    <w:p w14:paraId="2968F6D0" w14:textId="136B0857" w:rsidR="00746CAC" w:rsidRDefault="00746CAC" w:rsidP="00746CAC">
      <w:pPr>
        <w:ind w:firstLine="380"/>
        <w:rPr>
          <w:rFonts w:cs="Times New Roman"/>
        </w:rPr>
      </w:pPr>
      <w:r>
        <w:rPr>
          <w:rFonts w:hint="eastAsia"/>
        </w:rPr>
        <w:t>本文以平均准确率</w:t>
      </w:r>
      <m:oMath>
        <m:sSub>
          <m:sSubPr>
            <m:ctrlPr>
              <w:rPr>
                <w:rFonts w:ascii="Cambria Math" w:hAnsi="Cambria Math"/>
                <w:i/>
              </w:rPr>
            </m:ctrlPr>
          </m:sSubPr>
          <m:e>
            <m:r>
              <w:rPr>
                <w:rFonts w:ascii="Cambria Math" w:hAnsi="Cambria Math" w:hint="eastAsia"/>
              </w:rPr>
              <m:t>A</m:t>
            </m:r>
          </m:e>
          <m:sub>
            <m:r>
              <w:rPr>
                <w:rFonts w:ascii="Cambria Math" w:hAnsi="Cambria Math" w:hint="eastAsia"/>
              </w:rPr>
              <m:t>m</m:t>
            </m:r>
          </m:sub>
        </m:sSub>
      </m:oMath>
      <w:r>
        <w:rPr>
          <w:rFonts w:hint="eastAsia"/>
        </w:rPr>
        <w:t>、查准率</w:t>
      </w:r>
      <m:oMath>
        <m:r>
          <w:rPr>
            <w:rFonts w:ascii="Cambria Math" w:hAnsi="Cambria Math" w:hint="eastAsia"/>
          </w:rPr>
          <m:t>Pre</m:t>
        </m:r>
      </m:oMath>
      <w:r>
        <w:rPr>
          <w:rFonts w:hint="eastAsia"/>
        </w:rPr>
        <w:t>、召回率</w:t>
      </w:r>
      <m:oMath>
        <m:r>
          <w:rPr>
            <w:rFonts w:ascii="Cambria Math" w:hAnsi="Cambria Math" w:hint="eastAsia"/>
          </w:rPr>
          <m:t>Rec</m:t>
        </m:r>
      </m:oMath>
      <w:r>
        <w:rPr>
          <w:rFonts w:hint="eastAsia"/>
        </w:rPr>
        <w:t>和</w:t>
      </w:r>
      <w:r w:rsidRPr="002211D9">
        <w:rPr>
          <w:rFonts w:hint="eastAsia"/>
        </w:rPr>
        <w:t>F1</w:t>
      </w:r>
      <w:r w:rsidR="00BA1B5A">
        <w:rPr>
          <w:rFonts w:hint="eastAsia"/>
        </w:rPr>
        <w:t>分数</w:t>
      </w:r>
      <w:r>
        <w:rPr>
          <w:rFonts w:hint="eastAsia"/>
        </w:rPr>
        <w:t>作为模型性能的评价指标，各指标计算方法</w:t>
      </w:r>
      <w:r w:rsidRPr="004A2140">
        <w:rPr>
          <w:rFonts w:hint="eastAsia"/>
        </w:rPr>
        <w:t>如式</w:t>
      </w:r>
      <w:r>
        <w:rPr>
          <w:rFonts w:hint="eastAsia"/>
        </w:rPr>
        <w:t>（</w:t>
      </w:r>
      <w:r w:rsidR="004A2140">
        <w:t>1</w:t>
      </w:r>
      <w:r>
        <w:rPr>
          <w:rFonts w:hint="eastAsia"/>
        </w:rPr>
        <w:t>）</w:t>
      </w:r>
      <w:r w:rsidRPr="00FC379B">
        <w:rPr>
          <w:rFonts w:cs="Times New Roman"/>
        </w:rPr>
        <w:t>~</w:t>
      </w:r>
      <w:r>
        <w:rPr>
          <w:rFonts w:cs="Times New Roman" w:hint="eastAsia"/>
        </w:rPr>
        <w:t>（</w:t>
      </w:r>
      <w:r w:rsidR="004A2140">
        <w:rPr>
          <w:rFonts w:cs="Times New Roman"/>
        </w:rPr>
        <w:t>4</w:t>
      </w:r>
      <w:r>
        <w:rPr>
          <w:rFonts w:cs="Times New Roman" w:hint="eastAsia"/>
        </w:rPr>
        <w:t>）所示。</w:t>
      </w:r>
    </w:p>
    <w:p w14:paraId="3AD159F6" w14:textId="00CDAF4A" w:rsidR="00746CAC" w:rsidRPr="00E5572D" w:rsidRDefault="00000000" w:rsidP="00746CAC">
      <w:pPr>
        <w:spacing w:afterLines="50" w:after="156"/>
        <w:ind w:firstLine="380"/>
        <w:jc w:val="center"/>
        <w:rPr>
          <w:rFonts w:cs="Times New Roman"/>
          <w:szCs w:val="24"/>
        </w:rPr>
      </w:pPr>
      <m:oMathPara>
        <m:oMath>
          <m:eqArr>
            <m:eqArrPr>
              <m:maxDist m:val="1"/>
              <m:ctrlPr>
                <w:rPr>
                  <w:rFonts w:ascii="Cambria Math" w:hAnsi="Cambria Math"/>
                  <w:i/>
                  <w:szCs w:val="24"/>
                </w:rPr>
              </m:ctrlPr>
            </m:eqArrPr>
            <m:e>
              <m:sSub>
                <m:sSubPr>
                  <m:ctrlPr>
                    <w:rPr>
                      <w:rFonts w:ascii="Cambria Math" w:hAnsi="Cambria Math"/>
                      <w:i/>
                      <w:szCs w:val="24"/>
                    </w:rPr>
                  </m:ctrlPr>
                </m:sSubPr>
                <m:e>
                  <m:r>
                    <w:rPr>
                      <w:rFonts w:ascii="Cambria Math" w:hAnsi="Cambria Math" w:hint="eastAsia"/>
                      <w:szCs w:val="24"/>
                    </w:rPr>
                    <m:t>A</m:t>
                  </m:r>
                </m:e>
                <m:sub>
                  <m:r>
                    <w:rPr>
                      <w:rFonts w:ascii="Cambria Math" w:hAnsi="Cambria Math" w:hint="eastAsia"/>
                      <w:szCs w:val="24"/>
                    </w:rPr>
                    <m:t>m</m:t>
                  </m:r>
                </m:sub>
              </m:sSub>
              <m:r>
                <w:rPr>
                  <w:rFonts w:ascii="Cambria Math" w:hAnsi="Cambria Math" w:hint="eastAsia"/>
                  <w:szCs w:val="24"/>
                </w:rPr>
                <m:t>=</m:t>
              </m:r>
              <m:f>
                <m:fPr>
                  <m:ctrlPr>
                    <w:rPr>
                      <w:rFonts w:ascii="Cambria Math" w:hAnsi="Cambria Math"/>
                      <w:i/>
                      <w:szCs w:val="24"/>
                    </w:rPr>
                  </m:ctrlPr>
                </m:fPr>
                <m:num>
                  <m:nary>
                    <m:naryPr>
                      <m:chr m:val="∑"/>
                      <m:limLoc m:val="undOvr"/>
                      <m:ctrlPr>
                        <w:rPr>
                          <w:rFonts w:ascii="Cambria Math" w:hAnsi="Cambria Math"/>
                          <w:i/>
                          <w:szCs w:val="24"/>
                        </w:rPr>
                      </m:ctrlPr>
                    </m:naryPr>
                    <m:sub>
                      <m:r>
                        <w:rPr>
                          <w:rFonts w:ascii="Cambria Math" w:hAnsi="Cambria Math" w:hint="eastAsia"/>
                          <w:szCs w:val="24"/>
                        </w:rPr>
                        <m:t>i=</m:t>
                      </m:r>
                      <m:r>
                        <w:rPr>
                          <w:rFonts w:ascii="Cambria Math" w:hAnsi="Cambria Math"/>
                          <w:szCs w:val="24"/>
                        </w:rPr>
                        <m:t>1</m:t>
                      </m:r>
                    </m:sub>
                    <m:sup>
                      <m:r>
                        <w:rPr>
                          <w:rFonts w:ascii="Cambria Math" w:hAnsi="Cambria Math" w:hint="eastAsia"/>
                          <w:szCs w:val="24"/>
                        </w:rPr>
                        <m:t>n</m:t>
                      </m:r>
                    </m:sup>
                    <m:e>
                      <m:sSub>
                        <m:sSubPr>
                          <m:ctrlPr>
                            <w:rPr>
                              <w:rFonts w:ascii="Cambria Math" w:hAnsi="Cambria Math"/>
                              <w:i/>
                              <w:szCs w:val="24"/>
                            </w:rPr>
                          </m:ctrlPr>
                        </m:sSubPr>
                        <m:e>
                          <m:r>
                            <w:rPr>
                              <w:rFonts w:ascii="Cambria Math" w:hAnsi="Cambria Math" w:hint="eastAsia"/>
                              <w:szCs w:val="24"/>
                            </w:rPr>
                            <m:t>A</m:t>
                          </m:r>
                        </m:e>
                        <m:sub>
                          <m:r>
                            <w:rPr>
                              <w:rFonts w:ascii="Cambria Math" w:hAnsi="Cambria Math" w:hint="eastAsia"/>
                              <w:szCs w:val="24"/>
                            </w:rPr>
                            <m:t>i</m:t>
                          </m:r>
                        </m:sub>
                      </m:sSub>
                    </m:e>
                  </m:nary>
                </m:num>
                <m:den>
                  <m:r>
                    <w:rPr>
                      <w:rFonts w:ascii="Cambria Math" w:hAnsi="Cambria Math" w:hint="eastAsia"/>
                      <w:szCs w:val="24"/>
                    </w:rPr>
                    <m:t>n</m:t>
                  </m:r>
                </m:den>
              </m:f>
              <m:r>
                <w:rPr>
                  <w:rFonts w:ascii="Cambria Math" w:hAnsi="Cambria Math"/>
                  <w:szCs w:val="24"/>
                </w:rPr>
                <m:t>#</m:t>
              </m:r>
              <m:d>
                <m:dPr>
                  <m:ctrlPr>
                    <w:rPr>
                      <w:rFonts w:ascii="Cambria Math" w:hAnsi="Cambria Math"/>
                      <w:i/>
                      <w:szCs w:val="24"/>
                    </w:rPr>
                  </m:ctrlPr>
                </m:dPr>
                <m:e>
                  <m:r>
                    <w:rPr>
                      <w:rFonts w:ascii="Cambria Math" w:hAnsi="Cambria Math"/>
                      <w:szCs w:val="24"/>
                    </w:rPr>
                    <m:t>1</m:t>
                  </m:r>
                </m:e>
              </m:d>
            </m:e>
          </m:eqArr>
        </m:oMath>
      </m:oMathPara>
    </w:p>
    <w:p w14:paraId="0C750863" w14:textId="0635F211" w:rsidR="00746CAC" w:rsidRPr="00E5572D" w:rsidRDefault="00000000" w:rsidP="00746CAC">
      <w:pPr>
        <w:spacing w:afterLines="50" w:after="156"/>
        <w:ind w:firstLine="380"/>
        <w:jc w:val="center"/>
        <w:rPr>
          <w:rFonts w:cs="Times New Roman"/>
          <w:szCs w:val="24"/>
        </w:rPr>
      </w:pPr>
      <m:oMathPara>
        <m:oMath>
          <m:eqArr>
            <m:eqArrPr>
              <m:maxDist m:val="1"/>
              <m:ctrlPr>
                <w:rPr>
                  <w:rFonts w:ascii="Cambria Math" w:hAnsi="Cambria Math"/>
                  <w:i/>
                  <w:szCs w:val="24"/>
                </w:rPr>
              </m:ctrlPr>
            </m:eqArrPr>
            <m:e>
              <m:r>
                <w:rPr>
                  <w:rFonts w:ascii="Cambria Math" w:hAnsi="Cambria Math" w:hint="eastAsia"/>
                  <w:szCs w:val="24"/>
                </w:rPr>
                <m:t>Pre=</m:t>
              </m:r>
              <m:f>
                <m:fPr>
                  <m:ctrlPr>
                    <w:rPr>
                      <w:rFonts w:ascii="Cambria Math" w:hAnsi="Cambria Math"/>
                      <w:i/>
                      <w:szCs w:val="24"/>
                    </w:rPr>
                  </m:ctrlPr>
                </m:fPr>
                <m:num>
                  <m:r>
                    <w:rPr>
                      <w:rFonts w:ascii="Cambria Math" w:hAnsi="Cambria Math" w:hint="eastAsia"/>
                      <w:szCs w:val="24"/>
                    </w:rPr>
                    <m:t>TP</m:t>
                  </m:r>
                </m:num>
                <m:den>
                  <m:r>
                    <w:rPr>
                      <w:rFonts w:ascii="Cambria Math" w:hAnsi="Cambria Math" w:hint="eastAsia"/>
                      <w:szCs w:val="24"/>
                    </w:rPr>
                    <m:t>TP</m:t>
                  </m:r>
                  <m:r>
                    <w:rPr>
                      <w:rFonts w:ascii="Cambria Math" w:hAnsi="Cambria Math"/>
                      <w:szCs w:val="24"/>
                    </w:rPr>
                    <m:t>+</m:t>
                  </m:r>
                  <m:r>
                    <w:rPr>
                      <w:rFonts w:ascii="Cambria Math" w:hAnsi="Cambria Math" w:hint="eastAsia"/>
                      <w:szCs w:val="24"/>
                    </w:rPr>
                    <m:t>FP</m:t>
                  </m:r>
                </m:den>
              </m:f>
              <m:r>
                <w:rPr>
                  <w:rFonts w:ascii="Cambria Math" w:hAnsi="Cambria Math"/>
                  <w:szCs w:val="24"/>
                </w:rPr>
                <m:t>#</m:t>
              </m:r>
              <m:d>
                <m:dPr>
                  <m:ctrlPr>
                    <w:rPr>
                      <w:rFonts w:ascii="Cambria Math" w:hAnsi="Cambria Math"/>
                      <w:i/>
                      <w:szCs w:val="24"/>
                    </w:rPr>
                  </m:ctrlPr>
                </m:dPr>
                <m:e>
                  <m:r>
                    <w:rPr>
                      <w:rFonts w:ascii="Cambria Math" w:hAnsi="Cambria Math"/>
                      <w:szCs w:val="24"/>
                    </w:rPr>
                    <m:t>2</m:t>
                  </m:r>
                </m:e>
              </m:d>
            </m:e>
          </m:eqArr>
        </m:oMath>
      </m:oMathPara>
    </w:p>
    <w:p w14:paraId="00CF8587" w14:textId="746DC494" w:rsidR="00746CAC" w:rsidRPr="00E5572D" w:rsidRDefault="00000000" w:rsidP="00746CAC">
      <w:pPr>
        <w:spacing w:afterLines="50" w:after="156"/>
        <w:ind w:firstLine="380"/>
        <w:jc w:val="center"/>
        <w:rPr>
          <w:rFonts w:cs="Times New Roman"/>
          <w:szCs w:val="24"/>
        </w:rPr>
      </w:pPr>
      <m:oMathPara>
        <m:oMath>
          <m:eqArr>
            <m:eqArrPr>
              <m:maxDist m:val="1"/>
              <m:ctrlPr>
                <w:rPr>
                  <w:rFonts w:ascii="Cambria Math" w:hAnsi="Cambria Math"/>
                  <w:i/>
                  <w:szCs w:val="24"/>
                </w:rPr>
              </m:ctrlPr>
            </m:eqArrPr>
            <m:e>
              <m:r>
                <w:rPr>
                  <w:rFonts w:ascii="Cambria Math" w:hAnsi="Cambria Math" w:hint="eastAsia"/>
                  <w:szCs w:val="24"/>
                </w:rPr>
                <m:t>Rec=</m:t>
              </m:r>
              <m:f>
                <m:fPr>
                  <m:ctrlPr>
                    <w:rPr>
                      <w:rFonts w:ascii="Cambria Math" w:hAnsi="Cambria Math"/>
                      <w:i/>
                      <w:szCs w:val="24"/>
                    </w:rPr>
                  </m:ctrlPr>
                </m:fPr>
                <m:num>
                  <m:r>
                    <w:rPr>
                      <w:rFonts w:ascii="Cambria Math" w:hAnsi="Cambria Math" w:hint="eastAsia"/>
                      <w:szCs w:val="24"/>
                    </w:rPr>
                    <m:t>TP</m:t>
                  </m:r>
                </m:num>
                <m:den>
                  <m:r>
                    <w:rPr>
                      <w:rFonts w:ascii="Cambria Math" w:hAnsi="Cambria Math" w:hint="eastAsia"/>
                      <w:szCs w:val="24"/>
                    </w:rPr>
                    <m:t>TP</m:t>
                  </m:r>
                  <m:r>
                    <w:rPr>
                      <w:rFonts w:ascii="Cambria Math" w:hAnsi="Cambria Math"/>
                      <w:szCs w:val="24"/>
                    </w:rPr>
                    <m:t>+</m:t>
                  </m:r>
                  <m:r>
                    <w:rPr>
                      <w:rFonts w:ascii="Cambria Math" w:hAnsi="Cambria Math" w:hint="eastAsia"/>
                      <w:szCs w:val="24"/>
                    </w:rPr>
                    <m:t>FN</m:t>
                  </m:r>
                </m:den>
              </m:f>
              <m:r>
                <w:rPr>
                  <w:rFonts w:ascii="Cambria Math" w:hAnsi="Cambria Math"/>
                  <w:szCs w:val="24"/>
                </w:rPr>
                <m:t>#</m:t>
              </m:r>
              <m:d>
                <m:dPr>
                  <m:ctrlPr>
                    <w:rPr>
                      <w:rFonts w:ascii="Cambria Math" w:hAnsi="Cambria Math"/>
                      <w:i/>
                      <w:szCs w:val="24"/>
                    </w:rPr>
                  </m:ctrlPr>
                </m:dPr>
                <m:e>
                  <m:r>
                    <w:rPr>
                      <w:rFonts w:ascii="Cambria Math" w:hAnsi="Cambria Math"/>
                      <w:szCs w:val="24"/>
                    </w:rPr>
                    <m:t>3</m:t>
                  </m:r>
                </m:e>
              </m:d>
            </m:e>
          </m:eqArr>
        </m:oMath>
      </m:oMathPara>
    </w:p>
    <w:p w14:paraId="34422B10" w14:textId="5F8FF895" w:rsidR="00746CAC" w:rsidRPr="00E5572D" w:rsidRDefault="00000000" w:rsidP="00746CAC">
      <w:pPr>
        <w:spacing w:afterLines="50" w:after="156"/>
        <w:ind w:firstLine="380"/>
        <w:jc w:val="center"/>
        <w:rPr>
          <w:rFonts w:cs="Times New Roman"/>
          <w:szCs w:val="24"/>
        </w:rPr>
      </w:pPr>
      <m:oMathPara>
        <m:oMath>
          <m:eqArr>
            <m:eqArrPr>
              <m:maxDist m:val="1"/>
              <m:ctrlPr>
                <w:rPr>
                  <w:rFonts w:ascii="Cambria Math" w:hAnsi="Cambria Math"/>
                  <w:i/>
                  <w:szCs w:val="24"/>
                </w:rPr>
              </m:ctrlPr>
            </m:eqArrPr>
            <m:e>
              <m:r>
                <w:rPr>
                  <w:rFonts w:ascii="Cambria Math" w:hAnsi="Cambria Math" w:hint="eastAsia"/>
                  <w:szCs w:val="24"/>
                </w:rPr>
                <m:t>F1=</m:t>
              </m:r>
              <m:r>
                <w:rPr>
                  <w:rFonts w:ascii="Cambria Math" w:hAnsi="Cambria Math"/>
                  <w:szCs w:val="24"/>
                </w:rPr>
                <m:t>2∙</m:t>
              </m:r>
              <m:f>
                <m:fPr>
                  <m:ctrlPr>
                    <w:rPr>
                      <w:rFonts w:ascii="Cambria Math" w:hAnsi="Cambria Math"/>
                      <w:i/>
                      <w:szCs w:val="24"/>
                    </w:rPr>
                  </m:ctrlPr>
                </m:fPr>
                <m:num>
                  <m:r>
                    <w:rPr>
                      <w:rFonts w:ascii="Cambria Math" w:hAnsi="Cambria Math" w:hint="eastAsia"/>
                      <w:szCs w:val="24"/>
                    </w:rPr>
                    <m:t>Pre</m:t>
                  </m:r>
                  <m:r>
                    <w:rPr>
                      <w:rFonts w:ascii="Cambria Math" w:hAnsi="Cambria Math"/>
                      <w:szCs w:val="24"/>
                    </w:rPr>
                    <m:t>∙</m:t>
                  </m:r>
                  <m:r>
                    <w:rPr>
                      <w:rFonts w:ascii="Cambria Math" w:hAnsi="Cambria Math" w:hint="eastAsia"/>
                      <w:szCs w:val="24"/>
                    </w:rPr>
                    <m:t>Rec</m:t>
                  </m:r>
                </m:num>
                <m:den>
                  <m:r>
                    <w:rPr>
                      <w:rFonts w:ascii="Cambria Math" w:hAnsi="Cambria Math" w:hint="eastAsia"/>
                      <w:szCs w:val="24"/>
                    </w:rPr>
                    <m:t>Pre</m:t>
                  </m:r>
                  <m:r>
                    <w:rPr>
                      <w:rFonts w:ascii="Cambria Math" w:hAnsi="Cambria Math"/>
                      <w:szCs w:val="24"/>
                    </w:rPr>
                    <m:t>+</m:t>
                  </m:r>
                  <m:r>
                    <w:rPr>
                      <w:rFonts w:ascii="Cambria Math" w:hAnsi="Cambria Math" w:hint="eastAsia"/>
                      <w:szCs w:val="24"/>
                    </w:rPr>
                    <m:t>Rec</m:t>
                  </m:r>
                </m:den>
              </m:f>
              <m:r>
                <w:rPr>
                  <w:rFonts w:ascii="Cambria Math" w:hAnsi="Cambria Math"/>
                  <w:szCs w:val="24"/>
                </w:rPr>
                <m:t>#</m:t>
              </m:r>
              <m:d>
                <m:dPr>
                  <m:ctrlPr>
                    <w:rPr>
                      <w:rFonts w:ascii="Cambria Math" w:hAnsi="Cambria Math"/>
                      <w:i/>
                      <w:szCs w:val="24"/>
                    </w:rPr>
                  </m:ctrlPr>
                </m:dPr>
                <m:e>
                  <m:r>
                    <w:rPr>
                      <w:rFonts w:ascii="Cambria Math" w:hAnsi="Cambria Math"/>
                      <w:szCs w:val="24"/>
                    </w:rPr>
                    <m:t>4</m:t>
                  </m:r>
                </m:e>
              </m:d>
            </m:e>
          </m:eqArr>
        </m:oMath>
      </m:oMathPara>
    </w:p>
    <w:p w14:paraId="687658D4" w14:textId="14111584" w:rsidR="00746CAC" w:rsidRPr="00746CAC" w:rsidRDefault="00746CAC" w:rsidP="002D6258">
      <w:pPr>
        <w:ind w:firstLine="380"/>
      </w:pPr>
      <w:r>
        <w:rPr>
          <w:rFonts w:hint="eastAsia"/>
        </w:rPr>
        <w:t>式中</w:t>
      </w:r>
      <w:r w:rsidR="002D6258">
        <w:rPr>
          <w:rFonts w:hint="eastAsia"/>
        </w:rPr>
        <w:t>：</w:t>
      </w:r>
      <w:r w:rsidRPr="002211D9">
        <w:rPr>
          <w:rFonts w:hint="eastAsia"/>
        </w:rPr>
        <w:t>n</w:t>
      </w:r>
      <w:r>
        <w:rPr>
          <w:rFonts w:hint="eastAsia"/>
        </w:rPr>
        <w:t>为品质种类数</w:t>
      </w:r>
      <w:r w:rsidR="002D6258">
        <w:rPr>
          <w:rFonts w:hint="eastAsia"/>
        </w:rPr>
        <w:t>；</w:t>
      </w:r>
      <m:oMath>
        <m:sSub>
          <m:sSubPr>
            <m:ctrlPr>
              <w:rPr>
                <w:rFonts w:ascii="Cambria Math" w:hAnsi="Cambria Math"/>
                <w:i/>
              </w:rPr>
            </m:ctrlPr>
          </m:sSubPr>
          <m:e>
            <m:r>
              <w:rPr>
                <w:rFonts w:ascii="Cambria Math" w:hAnsi="Cambria Math" w:hint="eastAsia"/>
              </w:rPr>
              <m:t>A</m:t>
            </m:r>
          </m:e>
          <m:sub>
            <m:r>
              <w:rPr>
                <w:rFonts w:ascii="Cambria Math" w:hAnsi="Cambria Math" w:hint="eastAsia"/>
              </w:rPr>
              <m:t>i</m:t>
            </m:r>
          </m:sub>
        </m:sSub>
      </m:oMath>
      <w:r>
        <w:rPr>
          <w:rFonts w:hint="eastAsia"/>
        </w:rPr>
        <w:t>是单个类别</w:t>
      </w:r>
      <w:r w:rsidR="008162B8">
        <w:rPr>
          <w:rFonts w:hint="eastAsia"/>
        </w:rPr>
        <w:t>品质</w:t>
      </w:r>
      <w:r>
        <w:rPr>
          <w:rFonts w:hint="eastAsia"/>
        </w:rPr>
        <w:t>的识别准确率</w:t>
      </w:r>
      <w:r w:rsidR="002D6258">
        <w:rPr>
          <w:rFonts w:hint="eastAsia"/>
        </w:rPr>
        <w:t>；</w:t>
      </w:r>
      <w:r w:rsidRPr="002211D9">
        <w:rPr>
          <w:rFonts w:hint="eastAsia"/>
        </w:rPr>
        <w:t>TP</w:t>
      </w:r>
      <w:r>
        <w:rPr>
          <w:rFonts w:hint="eastAsia"/>
        </w:rPr>
        <w:t>表示正确标记</w:t>
      </w:r>
      <w:r w:rsidR="008162B8">
        <w:rPr>
          <w:rFonts w:hint="eastAsia"/>
        </w:rPr>
        <w:t>为</w:t>
      </w:r>
      <w:r>
        <w:rPr>
          <w:rFonts w:hint="eastAsia"/>
        </w:rPr>
        <w:t>该类</w:t>
      </w:r>
      <w:r w:rsidR="008162B8">
        <w:rPr>
          <w:rFonts w:hint="eastAsia"/>
        </w:rPr>
        <w:t>品质</w:t>
      </w:r>
      <w:r>
        <w:rPr>
          <w:rFonts w:hint="eastAsia"/>
        </w:rPr>
        <w:t>的样本数量</w:t>
      </w:r>
      <w:r w:rsidR="002D6258">
        <w:rPr>
          <w:rFonts w:hint="eastAsia"/>
        </w:rPr>
        <w:t>；</w:t>
      </w:r>
      <w:r w:rsidRPr="002211D9">
        <w:rPr>
          <w:rFonts w:hint="eastAsia"/>
        </w:rPr>
        <w:t>FP</w:t>
      </w:r>
      <w:r>
        <w:rPr>
          <w:rFonts w:hint="eastAsia"/>
        </w:rPr>
        <w:t>表示错误标记</w:t>
      </w:r>
      <w:r w:rsidR="008162B8">
        <w:rPr>
          <w:rFonts w:hint="eastAsia"/>
        </w:rPr>
        <w:t>为</w:t>
      </w:r>
      <w:r>
        <w:rPr>
          <w:rFonts w:hint="eastAsia"/>
        </w:rPr>
        <w:t>该类</w:t>
      </w:r>
      <w:r w:rsidR="008162B8">
        <w:rPr>
          <w:rFonts w:hint="eastAsia"/>
        </w:rPr>
        <w:t>品质</w:t>
      </w:r>
      <w:r>
        <w:rPr>
          <w:rFonts w:hint="eastAsia"/>
        </w:rPr>
        <w:t>的样本数量</w:t>
      </w:r>
      <w:r w:rsidR="002D6258">
        <w:rPr>
          <w:rFonts w:hint="eastAsia"/>
        </w:rPr>
        <w:t>；</w:t>
      </w:r>
      <w:r w:rsidRPr="002211D9">
        <w:rPr>
          <w:rFonts w:hint="eastAsia"/>
        </w:rPr>
        <w:t>FN</w:t>
      </w:r>
      <w:r>
        <w:rPr>
          <w:rFonts w:hint="eastAsia"/>
        </w:rPr>
        <w:t>为错误标记</w:t>
      </w:r>
      <w:r w:rsidR="008162B8">
        <w:rPr>
          <w:rFonts w:hint="eastAsia"/>
        </w:rPr>
        <w:t>为</w:t>
      </w:r>
      <w:r>
        <w:rPr>
          <w:rFonts w:hint="eastAsia"/>
        </w:rPr>
        <w:t>非该类</w:t>
      </w:r>
      <w:r w:rsidR="008162B8">
        <w:rPr>
          <w:rFonts w:hint="eastAsia"/>
        </w:rPr>
        <w:t>品质</w:t>
      </w:r>
      <w:r>
        <w:rPr>
          <w:rFonts w:hint="eastAsia"/>
        </w:rPr>
        <w:t>的样本数量。</w:t>
      </w:r>
    </w:p>
    <w:p w14:paraId="02D4FCF8" w14:textId="71DBA719" w:rsidR="00055397" w:rsidRDefault="00055397" w:rsidP="00055397">
      <w:pPr>
        <w:pStyle w:val="2"/>
      </w:pPr>
      <w:r>
        <w:rPr>
          <w:rFonts w:hint="eastAsia"/>
        </w:rPr>
        <w:t>2</w:t>
      </w:r>
      <w:r>
        <w:t>.</w:t>
      </w:r>
      <w:r w:rsidR="00746CAC">
        <w:t>3</w:t>
      </w:r>
      <w:r>
        <w:t xml:space="preserve"> </w:t>
      </w:r>
      <w:r w:rsidR="003B0495">
        <w:rPr>
          <w:rFonts w:hint="eastAsia"/>
        </w:rPr>
        <w:t>学习率对模型的影响</w:t>
      </w:r>
    </w:p>
    <w:p w14:paraId="7CD1FB41" w14:textId="30FCE6BF" w:rsidR="00AB2346" w:rsidRDefault="00D411CE" w:rsidP="00522C8D">
      <w:pPr>
        <w:widowControl w:val="0"/>
        <w:ind w:firstLine="380"/>
      </w:pPr>
      <w:r>
        <w:rPr>
          <w:rFonts w:hint="eastAsia"/>
        </w:rPr>
        <w:t>学习率是模型训练阶段十分重要的超参数</w:t>
      </w:r>
      <w:r w:rsidR="00F016F1">
        <w:rPr>
          <w:rFonts w:hint="eastAsia"/>
        </w:rPr>
        <w:t>，</w:t>
      </w:r>
      <w:r w:rsidR="005B1470">
        <w:rPr>
          <w:rFonts w:hint="eastAsia"/>
        </w:rPr>
        <w:t>合理设置学习率可使模型收敛到最小值附近</w:t>
      </w:r>
      <w:r w:rsidR="00F52AEC">
        <w:rPr>
          <w:rFonts w:hint="eastAsia"/>
        </w:rPr>
        <w:t>。</w:t>
      </w:r>
      <w:r w:rsidR="00C935DA">
        <w:rPr>
          <w:rFonts w:hint="eastAsia"/>
        </w:rPr>
        <w:t>通常，模型刚开始训练时设置较大的学习率</w:t>
      </w:r>
      <w:r w:rsidR="00197CCE">
        <w:rPr>
          <w:rFonts w:hint="eastAsia"/>
        </w:rPr>
        <w:t>，然后逐渐降低学习率有助于模型快速收敛</w:t>
      </w:r>
      <w:r w:rsidR="00C935DA">
        <w:rPr>
          <w:rFonts w:hint="eastAsia"/>
        </w:rPr>
        <w:t>，</w:t>
      </w:r>
      <w:r w:rsidR="00977BF2">
        <w:rPr>
          <w:rFonts w:hint="eastAsia"/>
        </w:rPr>
        <w:t>为探究不同</w:t>
      </w:r>
      <w:r w:rsidR="00F526D1">
        <w:rPr>
          <w:rFonts w:hint="eastAsia"/>
        </w:rPr>
        <w:t>初始</w:t>
      </w:r>
      <w:r w:rsidR="00977BF2">
        <w:rPr>
          <w:rFonts w:hint="eastAsia"/>
        </w:rPr>
        <w:t>学习率</w:t>
      </w:r>
      <w:r w:rsidR="001C14A4">
        <w:rPr>
          <w:rFonts w:hint="eastAsia"/>
        </w:rPr>
        <w:t>和</w:t>
      </w:r>
      <w:r w:rsidR="00F526D1">
        <w:rPr>
          <w:rFonts w:hint="eastAsia"/>
        </w:rPr>
        <w:t>学习率</w:t>
      </w:r>
      <w:r w:rsidR="00225820">
        <w:rPr>
          <w:rFonts w:hint="eastAsia"/>
        </w:rPr>
        <w:t>衰减</w:t>
      </w:r>
      <w:r w:rsidR="00415979">
        <w:rPr>
          <w:rFonts w:hint="eastAsia"/>
        </w:rPr>
        <w:t>速率</w:t>
      </w:r>
      <w:r w:rsidR="00B35C75">
        <w:rPr>
          <w:rFonts w:hint="eastAsia"/>
        </w:rPr>
        <w:t>的</w:t>
      </w:r>
      <w:r w:rsidR="00C4581E">
        <w:rPr>
          <w:rFonts w:hint="eastAsia"/>
        </w:rPr>
        <w:t>训练</w:t>
      </w:r>
      <w:r w:rsidR="00B35C75">
        <w:rPr>
          <w:rFonts w:hint="eastAsia"/>
        </w:rPr>
        <w:t>效果</w:t>
      </w:r>
      <w:r w:rsidR="00977BF2">
        <w:rPr>
          <w:rFonts w:hint="eastAsia"/>
        </w:rPr>
        <w:t>，</w:t>
      </w:r>
      <w:r w:rsidR="00656754">
        <w:rPr>
          <w:rFonts w:hint="eastAsia"/>
        </w:rPr>
        <w:t>本</w:t>
      </w:r>
      <w:r w:rsidR="00BA2A16">
        <w:rPr>
          <w:rFonts w:hint="eastAsia"/>
        </w:rPr>
        <w:t>研究</w:t>
      </w:r>
      <w:r w:rsidR="000B45A6">
        <w:rPr>
          <w:rFonts w:hint="eastAsia"/>
        </w:rPr>
        <w:t>设置</w:t>
      </w:r>
      <w:r w:rsidR="00E02077">
        <w:rPr>
          <w:rFonts w:hint="eastAsia"/>
        </w:rPr>
        <w:t>0</w:t>
      </w:r>
      <w:r w:rsidR="00E02077">
        <w:t>.1</w:t>
      </w:r>
      <w:r w:rsidR="00E02077">
        <w:rPr>
          <w:rFonts w:hint="eastAsia"/>
        </w:rPr>
        <w:t>、</w:t>
      </w:r>
      <w:r w:rsidR="00E02077">
        <w:rPr>
          <w:rFonts w:hint="eastAsia"/>
        </w:rPr>
        <w:t>0</w:t>
      </w:r>
      <w:r w:rsidR="00E02077">
        <w:t>.01</w:t>
      </w:r>
      <w:r w:rsidR="00E02077">
        <w:rPr>
          <w:rFonts w:hint="eastAsia"/>
        </w:rPr>
        <w:t>和</w:t>
      </w:r>
      <w:r w:rsidR="00E02077">
        <w:rPr>
          <w:rFonts w:hint="eastAsia"/>
        </w:rPr>
        <w:t>0</w:t>
      </w:r>
      <w:r w:rsidR="00E02077">
        <w:t>.001</w:t>
      </w:r>
      <w:r w:rsidR="00E02077">
        <w:rPr>
          <w:rFonts w:hint="eastAsia"/>
        </w:rPr>
        <w:t>三</w:t>
      </w:r>
      <w:r w:rsidR="007B5AAF">
        <w:rPr>
          <w:rFonts w:hint="eastAsia"/>
        </w:rPr>
        <w:t>种</w:t>
      </w:r>
      <w:r w:rsidR="000B45A6">
        <w:rPr>
          <w:rFonts w:hint="eastAsia"/>
        </w:rPr>
        <w:t>初始学习率</w:t>
      </w:r>
      <w:r w:rsidR="003F7A64">
        <w:rPr>
          <w:rFonts w:hint="eastAsia"/>
        </w:rPr>
        <w:t>，以及</w:t>
      </w:r>
      <w:r w:rsidR="00D03D2A">
        <w:rPr>
          <w:rFonts w:hint="eastAsia"/>
        </w:rPr>
        <w:t>0</w:t>
      </w:r>
      <w:r w:rsidR="00D03D2A">
        <w:t>.1</w:t>
      </w:r>
      <w:r w:rsidR="00255DFB">
        <w:rPr>
          <w:rFonts w:hint="eastAsia"/>
        </w:rPr>
        <w:t>和</w:t>
      </w:r>
      <w:r w:rsidR="00D03D2A">
        <w:rPr>
          <w:rFonts w:hint="eastAsia"/>
        </w:rPr>
        <w:t>0</w:t>
      </w:r>
      <w:r w:rsidR="00D03D2A">
        <w:t>.5</w:t>
      </w:r>
      <w:r w:rsidR="00D227A6">
        <w:rPr>
          <w:rFonts w:hint="eastAsia"/>
        </w:rPr>
        <w:t>两种</w:t>
      </w:r>
      <w:r w:rsidR="00092A5F">
        <w:rPr>
          <w:rFonts w:hint="eastAsia"/>
        </w:rPr>
        <w:t>学习率</w:t>
      </w:r>
      <w:r w:rsidR="000B45A6">
        <w:rPr>
          <w:rFonts w:hint="eastAsia"/>
        </w:rPr>
        <w:t>衰减</w:t>
      </w:r>
      <w:r w:rsidR="00D227A6">
        <w:rPr>
          <w:rFonts w:hint="eastAsia"/>
        </w:rPr>
        <w:t>速率</w:t>
      </w:r>
      <w:r w:rsidR="000B45A6">
        <w:rPr>
          <w:rFonts w:hint="eastAsia"/>
        </w:rPr>
        <w:t>，</w:t>
      </w:r>
      <w:r w:rsidR="00DF0554">
        <w:rPr>
          <w:rFonts w:hint="eastAsia"/>
        </w:rPr>
        <w:t>每训练</w:t>
      </w:r>
      <w:r w:rsidR="00DF0554">
        <w:rPr>
          <w:rFonts w:hint="eastAsia"/>
        </w:rPr>
        <w:t>1</w:t>
      </w:r>
      <w:r w:rsidR="00DF0554">
        <w:t>0</w:t>
      </w:r>
      <w:r w:rsidR="00DF0554">
        <w:rPr>
          <w:rFonts w:hint="eastAsia"/>
        </w:rPr>
        <w:t>轮衰减一次。</w:t>
      </w:r>
    </w:p>
    <w:p w14:paraId="35A6210A" w14:textId="65609F1A" w:rsidR="009A49A1" w:rsidRDefault="004548B7" w:rsidP="00621415">
      <w:pPr>
        <w:widowControl w:val="0"/>
        <w:ind w:firstLine="380"/>
      </w:pPr>
      <w:bookmarkStart w:id="7" w:name="_Hlk129870904"/>
      <w:r>
        <w:rPr>
          <w:rFonts w:hint="eastAsia"/>
        </w:rPr>
        <w:t>训练</w:t>
      </w:r>
      <w:r w:rsidR="00CD12DE">
        <w:rPr>
          <w:rFonts w:hint="eastAsia"/>
        </w:rPr>
        <w:t>优化器</w:t>
      </w:r>
      <w:r w:rsidR="00BD0ED3">
        <w:rPr>
          <w:rFonts w:hint="eastAsia"/>
        </w:rPr>
        <w:t>采用</w:t>
      </w:r>
      <w:r w:rsidR="00A23A86">
        <w:rPr>
          <w:rFonts w:hint="eastAsia"/>
        </w:rPr>
        <w:t>带动量的</w:t>
      </w:r>
      <w:r w:rsidR="00671191">
        <w:rPr>
          <w:rFonts w:hint="eastAsia"/>
        </w:rPr>
        <w:t>随机梯度下降</w:t>
      </w:r>
      <w:r w:rsidR="00A23A86">
        <w:rPr>
          <w:rFonts w:hint="eastAsia"/>
        </w:rPr>
        <w:t>，动量</w:t>
      </w:r>
      <w:r w:rsidR="007F13B6">
        <w:rPr>
          <w:rFonts w:hint="eastAsia"/>
        </w:rPr>
        <w:t>因子</w:t>
      </w:r>
      <w:r w:rsidR="008448EE">
        <w:rPr>
          <w:rFonts w:hint="eastAsia"/>
        </w:rPr>
        <w:t>设置</w:t>
      </w:r>
      <w:r w:rsidR="00D428A1">
        <w:rPr>
          <w:rFonts w:hint="eastAsia"/>
        </w:rPr>
        <w:t>为</w:t>
      </w:r>
      <w:r w:rsidR="00A23A86">
        <w:rPr>
          <w:rFonts w:hint="eastAsia"/>
        </w:rPr>
        <w:t>0</w:t>
      </w:r>
      <w:r w:rsidR="00A23A86">
        <w:t>.9</w:t>
      </w:r>
      <w:r w:rsidR="002713DD">
        <w:rPr>
          <w:rFonts w:hint="eastAsia"/>
        </w:rPr>
        <w:t>，</w:t>
      </w:r>
      <w:r w:rsidR="002713DD" w:rsidRPr="00D41165">
        <w:rPr>
          <w:rFonts w:hint="eastAsia"/>
        </w:rPr>
        <w:t>batchsize</w:t>
      </w:r>
      <w:r w:rsidR="008448EE">
        <w:rPr>
          <w:rFonts w:hint="eastAsia"/>
        </w:rPr>
        <w:t>设置</w:t>
      </w:r>
      <w:r w:rsidR="002713DD" w:rsidRPr="00D41165">
        <w:rPr>
          <w:rFonts w:hint="eastAsia"/>
        </w:rPr>
        <w:t>为</w:t>
      </w:r>
      <w:r w:rsidR="00FE4216">
        <w:t>28</w:t>
      </w:r>
      <w:r w:rsidR="002713DD">
        <w:rPr>
          <w:rFonts w:hint="eastAsia"/>
        </w:rPr>
        <w:t>，</w:t>
      </w:r>
      <w:r w:rsidR="006F1133" w:rsidRPr="009616A0">
        <w:rPr>
          <w:rFonts w:hint="eastAsia"/>
        </w:rPr>
        <w:t>权重衰减</w:t>
      </w:r>
      <w:r w:rsidR="003366D6" w:rsidRPr="009616A0">
        <w:rPr>
          <w:rFonts w:hint="eastAsia"/>
        </w:rPr>
        <w:t>值</w:t>
      </w:r>
      <w:r w:rsidR="006F1133" w:rsidRPr="009616A0">
        <w:rPr>
          <w:rFonts w:hint="eastAsia"/>
        </w:rPr>
        <w:t>设为</w:t>
      </w:r>
      <w:r w:rsidR="003366D6" w:rsidRPr="009616A0">
        <w:rPr>
          <w:rFonts w:hint="eastAsia"/>
        </w:rPr>
        <w:t>1</w:t>
      </w:r>
      <w:r w:rsidR="00E96F64" w:rsidRPr="009616A0">
        <w:rPr>
          <w:rFonts w:hint="eastAsia"/>
        </w:rPr>
        <w:t>E</w:t>
      </w:r>
      <w:r w:rsidR="003366D6" w:rsidRPr="009616A0">
        <w:t>-4</w:t>
      </w:r>
      <w:r w:rsidR="00F13346">
        <w:rPr>
          <w:rFonts w:hint="eastAsia"/>
        </w:rPr>
        <w:t>，</w:t>
      </w:r>
      <w:r w:rsidR="00B632AE">
        <w:rPr>
          <w:rFonts w:hint="eastAsia"/>
        </w:rPr>
        <w:t>预训练后将</w:t>
      </w:r>
      <w:r w:rsidR="00290A3B">
        <w:rPr>
          <w:rFonts w:hint="eastAsia"/>
        </w:rPr>
        <w:t>最大</w:t>
      </w:r>
      <w:r w:rsidR="00692C11">
        <w:rPr>
          <w:rFonts w:hint="eastAsia"/>
        </w:rPr>
        <w:t>训练轮次</w:t>
      </w:r>
      <w:r w:rsidR="0065659E">
        <w:rPr>
          <w:rFonts w:hint="eastAsia"/>
        </w:rPr>
        <w:t>设置</w:t>
      </w:r>
      <w:r w:rsidR="00290A3B">
        <w:rPr>
          <w:rFonts w:hint="eastAsia"/>
        </w:rPr>
        <w:t>为</w:t>
      </w:r>
      <w:r w:rsidR="00290A3B">
        <w:rPr>
          <w:rFonts w:hint="eastAsia"/>
        </w:rPr>
        <w:t>1</w:t>
      </w:r>
      <w:r w:rsidR="00290A3B">
        <w:t>00</w:t>
      </w:r>
      <w:r w:rsidR="00644757">
        <w:rPr>
          <w:rFonts w:hint="eastAsia"/>
        </w:rPr>
        <w:t>。</w:t>
      </w:r>
      <w:r w:rsidR="006F6BD2" w:rsidRPr="006F6BD2">
        <w:t>为</w:t>
      </w:r>
      <w:r w:rsidR="005E6E37">
        <w:rPr>
          <w:rFonts w:hint="eastAsia"/>
        </w:rPr>
        <w:t>防止模型</w:t>
      </w:r>
      <w:r w:rsidR="006F6BD2" w:rsidRPr="006F6BD2">
        <w:t>过拟合，实际</w:t>
      </w:r>
      <w:r w:rsidR="00D66232">
        <w:rPr>
          <w:rFonts w:hint="eastAsia"/>
        </w:rPr>
        <w:t>训练</w:t>
      </w:r>
      <w:r w:rsidR="00D8088D">
        <w:rPr>
          <w:rFonts w:hint="eastAsia"/>
        </w:rPr>
        <w:t>时</w:t>
      </w:r>
      <w:r w:rsidR="006F6BD2" w:rsidRPr="006F6BD2">
        <w:t>设置早停模式，</w:t>
      </w:r>
      <w:r w:rsidR="00EB55A2">
        <w:rPr>
          <w:rFonts w:hint="eastAsia"/>
        </w:rPr>
        <w:t>即</w:t>
      </w:r>
      <w:r w:rsidR="006F6BD2" w:rsidRPr="006F6BD2">
        <w:t>在训练过程</w:t>
      </w:r>
      <w:r w:rsidR="00D920C6">
        <w:rPr>
          <w:rFonts w:hint="eastAsia"/>
        </w:rPr>
        <w:t>中</w:t>
      </w:r>
      <w:r w:rsidR="006F6BD2" w:rsidRPr="006F6BD2">
        <w:t>不断保存</w:t>
      </w:r>
      <w:r w:rsidR="004359A7">
        <w:rPr>
          <w:rFonts w:hint="eastAsia"/>
        </w:rPr>
        <w:t>验证集</w:t>
      </w:r>
      <w:r w:rsidR="006F6BD2" w:rsidRPr="006F6BD2">
        <w:t>精度最高的模型，</w:t>
      </w:r>
      <w:r w:rsidR="00A73E38">
        <w:rPr>
          <w:rFonts w:hint="eastAsia"/>
        </w:rPr>
        <w:t>若</w:t>
      </w:r>
      <w:r w:rsidR="00444212">
        <w:rPr>
          <w:rFonts w:hint="eastAsia"/>
        </w:rPr>
        <w:t>在验证集精度最高的模型后</w:t>
      </w:r>
      <w:r w:rsidR="006F6BD2" w:rsidRPr="006F6BD2">
        <w:t>连续训练</w:t>
      </w:r>
      <w:r w:rsidR="00E5122E">
        <w:t>11</w:t>
      </w:r>
      <w:r w:rsidR="006F6BD2" w:rsidRPr="006F6BD2">
        <w:t>轮精度不</w:t>
      </w:r>
      <w:r w:rsidR="005E6E37">
        <w:rPr>
          <w:rFonts w:hint="eastAsia"/>
        </w:rPr>
        <w:t>再</w:t>
      </w:r>
      <w:r w:rsidR="006F6BD2" w:rsidRPr="006F6BD2">
        <w:t>提高</w:t>
      </w:r>
      <w:r w:rsidR="00EB5BD7">
        <w:rPr>
          <w:rFonts w:hint="eastAsia"/>
        </w:rPr>
        <w:t>则</w:t>
      </w:r>
      <w:r w:rsidR="006F6BD2" w:rsidRPr="006F6BD2">
        <w:t>结束</w:t>
      </w:r>
      <w:r w:rsidR="005E6E37">
        <w:rPr>
          <w:rFonts w:hint="eastAsia"/>
        </w:rPr>
        <w:t>训练</w:t>
      </w:r>
      <w:r w:rsidR="00F453A9">
        <w:rPr>
          <w:rFonts w:hint="eastAsia"/>
        </w:rPr>
        <w:t>。</w:t>
      </w:r>
      <w:bookmarkEnd w:id="7"/>
      <w:r w:rsidR="00DB5EFD">
        <w:fldChar w:fldCharType="begin"/>
      </w:r>
      <w:r w:rsidR="00DB5EFD">
        <w:instrText xml:space="preserve"> </w:instrText>
      </w:r>
      <w:r w:rsidR="00DB5EFD">
        <w:rPr>
          <w:rFonts w:hint="eastAsia"/>
        </w:rPr>
        <w:instrText>REF _Ref132207921 \h</w:instrText>
      </w:r>
      <w:r w:rsidR="00DB5EFD">
        <w:instrText xml:space="preserve"> </w:instrText>
      </w:r>
      <w:r w:rsidR="00DB5EFD">
        <w:fldChar w:fldCharType="separate"/>
      </w:r>
      <w:r w:rsidR="00BE4B1C" w:rsidRPr="00013533">
        <w:rPr>
          <w:rFonts w:hint="eastAsia"/>
          <w:szCs w:val="15"/>
        </w:rPr>
        <w:t>图</w:t>
      </w:r>
      <w:r w:rsidR="00BE4B1C">
        <w:rPr>
          <w:noProof/>
          <w:szCs w:val="15"/>
        </w:rPr>
        <w:t>5</w:t>
      </w:r>
      <w:r w:rsidR="00DB5EFD">
        <w:fldChar w:fldCharType="end"/>
      </w:r>
      <w:r w:rsidR="001C44F2">
        <w:rPr>
          <w:rFonts w:hint="eastAsia"/>
        </w:rPr>
        <w:t>给出了</w:t>
      </w:r>
      <w:r w:rsidR="00372F15">
        <w:rPr>
          <w:rFonts w:hint="eastAsia"/>
        </w:rPr>
        <w:t>ECA-M</w:t>
      </w:r>
      <w:r w:rsidR="00A3430B">
        <w:t>3</w:t>
      </w:r>
      <w:r w:rsidR="00A3430B">
        <w:rPr>
          <w:rFonts w:hint="eastAsia"/>
        </w:rPr>
        <w:t>S</w:t>
      </w:r>
      <w:r w:rsidR="001F0B88">
        <w:rPr>
          <w:rFonts w:hint="eastAsia"/>
        </w:rPr>
        <w:t>模型</w:t>
      </w:r>
      <w:r w:rsidR="00BC5823">
        <w:rPr>
          <w:rFonts w:hint="eastAsia"/>
        </w:rPr>
        <w:t>在</w:t>
      </w:r>
      <w:r w:rsidR="00BC5823">
        <w:rPr>
          <w:rFonts w:hint="eastAsia"/>
        </w:rPr>
        <w:t>6</w:t>
      </w:r>
      <w:r w:rsidR="00BC5823">
        <w:rPr>
          <w:rFonts w:hint="eastAsia"/>
        </w:rPr>
        <w:t>种学习率</w:t>
      </w:r>
      <w:r w:rsidR="004A27A3">
        <w:rPr>
          <w:rFonts w:hint="eastAsia"/>
        </w:rPr>
        <w:t>组合</w:t>
      </w:r>
      <w:r w:rsidR="00BC5823">
        <w:rPr>
          <w:rFonts w:hint="eastAsia"/>
        </w:rPr>
        <w:t>下的</w:t>
      </w:r>
      <w:r w:rsidR="008D4DA7">
        <w:rPr>
          <w:rFonts w:hint="eastAsia"/>
        </w:rPr>
        <w:t>验证集</w:t>
      </w:r>
      <w:r w:rsidR="00BC5823">
        <w:rPr>
          <w:rFonts w:hint="eastAsia"/>
        </w:rPr>
        <w:t>准确率</w:t>
      </w:r>
      <w:r w:rsidR="00A33CE2">
        <w:rPr>
          <w:rFonts w:hint="eastAsia"/>
        </w:rPr>
        <w:t>和训练损失</w:t>
      </w:r>
      <w:r w:rsidR="008D4DA7">
        <w:rPr>
          <w:rFonts w:hint="eastAsia"/>
        </w:rPr>
        <w:t>的变化</w:t>
      </w:r>
      <w:r w:rsidR="004B5DFC">
        <w:rPr>
          <w:rFonts w:hint="eastAsia"/>
        </w:rPr>
        <w:t>曲线</w:t>
      </w:r>
      <w:r w:rsidR="00687A7C">
        <w:rPr>
          <w:rFonts w:hint="eastAsia"/>
        </w:rPr>
        <w:t>，</w:t>
      </w:r>
      <w:r w:rsidR="00567049" w:rsidRPr="004748AB">
        <w:rPr>
          <w:rFonts w:hint="eastAsia"/>
        </w:rPr>
        <w:t>初始</w:t>
      </w:r>
      <w:r w:rsidR="00471BDD" w:rsidRPr="004748AB">
        <w:rPr>
          <w:rFonts w:hint="eastAsia"/>
        </w:rPr>
        <w:t>学习率为</w:t>
      </w:r>
      <w:r w:rsidR="00E876E5" w:rsidRPr="004748AB">
        <w:rPr>
          <w:rFonts w:hint="eastAsia"/>
        </w:rPr>
        <w:t>0</w:t>
      </w:r>
      <w:r w:rsidR="00E876E5" w:rsidRPr="004748AB">
        <w:t>.1</w:t>
      </w:r>
      <w:r w:rsidR="00471BDD" w:rsidRPr="004748AB">
        <w:rPr>
          <w:rFonts w:hint="eastAsia"/>
        </w:rPr>
        <w:t>，衰减</w:t>
      </w:r>
      <w:r w:rsidR="00567049" w:rsidRPr="004748AB">
        <w:rPr>
          <w:rFonts w:hint="eastAsia"/>
        </w:rPr>
        <w:t>速率</w:t>
      </w:r>
      <w:r w:rsidR="00471BDD" w:rsidRPr="004748AB">
        <w:rPr>
          <w:rFonts w:hint="eastAsia"/>
        </w:rPr>
        <w:t>为</w:t>
      </w:r>
      <w:r w:rsidR="00E876E5" w:rsidRPr="004748AB">
        <w:rPr>
          <w:rFonts w:hint="eastAsia"/>
        </w:rPr>
        <w:t>0</w:t>
      </w:r>
      <w:r w:rsidR="00E876E5" w:rsidRPr="004748AB">
        <w:t>.5</w:t>
      </w:r>
      <w:r w:rsidR="00471BDD" w:rsidRPr="004748AB">
        <w:rPr>
          <w:rFonts w:hint="eastAsia"/>
        </w:rPr>
        <w:t>时</w:t>
      </w:r>
      <w:r w:rsidR="00835A60" w:rsidRPr="004748AB">
        <w:rPr>
          <w:rFonts w:hint="eastAsia"/>
        </w:rPr>
        <w:t>验证集准确率</w:t>
      </w:r>
      <w:r w:rsidR="00FA16C6" w:rsidRPr="004748AB">
        <w:rPr>
          <w:rFonts w:hint="eastAsia"/>
        </w:rPr>
        <w:t>的波动</w:t>
      </w:r>
      <w:r w:rsidR="00486E34" w:rsidRPr="004748AB">
        <w:rPr>
          <w:rFonts w:hint="eastAsia"/>
        </w:rPr>
        <w:t>幅度较大，</w:t>
      </w:r>
      <w:r w:rsidR="00C47EA4">
        <w:rPr>
          <w:rFonts w:hint="eastAsia"/>
        </w:rPr>
        <w:t>模型无法收敛</w:t>
      </w:r>
      <w:r w:rsidR="00517C0B">
        <w:rPr>
          <w:rFonts w:hint="eastAsia"/>
        </w:rPr>
        <w:t>。</w:t>
      </w:r>
      <w:r w:rsidR="00B21BA0">
        <w:rPr>
          <w:rFonts w:hint="eastAsia"/>
        </w:rPr>
        <w:t>而</w:t>
      </w:r>
      <w:r w:rsidR="00DE187C">
        <w:rPr>
          <w:rFonts w:hint="eastAsia"/>
        </w:rPr>
        <w:t>初始</w:t>
      </w:r>
      <w:r w:rsidR="00A0626D">
        <w:rPr>
          <w:rFonts w:hint="eastAsia"/>
        </w:rPr>
        <w:t>学习率为</w:t>
      </w:r>
      <w:r w:rsidR="002D6CAA">
        <w:rPr>
          <w:rFonts w:hint="eastAsia"/>
        </w:rPr>
        <w:t>0</w:t>
      </w:r>
      <w:r w:rsidR="002D6CAA">
        <w:t>.01</w:t>
      </w:r>
      <w:r w:rsidR="00A0626D">
        <w:rPr>
          <w:rFonts w:hint="eastAsia"/>
        </w:rPr>
        <w:t>，衰减</w:t>
      </w:r>
      <w:r w:rsidR="00DE187C">
        <w:rPr>
          <w:rFonts w:hint="eastAsia"/>
        </w:rPr>
        <w:t>速率</w:t>
      </w:r>
      <w:r w:rsidR="00A0626D">
        <w:rPr>
          <w:rFonts w:hint="eastAsia"/>
        </w:rPr>
        <w:t>为</w:t>
      </w:r>
      <w:r w:rsidR="004F652F">
        <w:rPr>
          <w:rFonts w:hint="eastAsia"/>
        </w:rPr>
        <w:t>0</w:t>
      </w:r>
      <w:r w:rsidR="004F652F">
        <w:t>.1</w:t>
      </w:r>
      <w:r w:rsidR="004F652F">
        <w:rPr>
          <w:rFonts w:hint="eastAsia"/>
        </w:rPr>
        <w:t>和</w:t>
      </w:r>
      <w:r w:rsidR="002D6CAA">
        <w:rPr>
          <w:rFonts w:hint="eastAsia"/>
        </w:rPr>
        <w:t>0</w:t>
      </w:r>
      <w:r w:rsidR="002D6CAA">
        <w:t>.5</w:t>
      </w:r>
      <w:r w:rsidR="00A0626D">
        <w:rPr>
          <w:rFonts w:hint="eastAsia"/>
        </w:rPr>
        <w:t>时</w:t>
      </w:r>
      <w:r w:rsidR="006B3052">
        <w:rPr>
          <w:rFonts w:hint="eastAsia"/>
        </w:rPr>
        <w:t>验证集</w:t>
      </w:r>
      <w:r w:rsidR="00C15AC3">
        <w:rPr>
          <w:rFonts w:hint="eastAsia"/>
        </w:rPr>
        <w:t>准确率较高</w:t>
      </w:r>
      <w:r w:rsidR="007E1C3F">
        <w:rPr>
          <w:rFonts w:hint="eastAsia"/>
        </w:rPr>
        <w:t>，</w:t>
      </w:r>
      <w:r w:rsidR="00447A7D">
        <w:rPr>
          <w:rFonts w:hint="eastAsia"/>
        </w:rPr>
        <w:t>且衰减速率为</w:t>
      </w:r>
      <w:r w:rsidR="00447A7D">
        <w:rPr>
          <w:rFonts w:hint="eastAsia"/>
        </w:rPr>
        <w:t>0</w:t>
      </w:r>
      <w:r w:rsidR="00447A7D">
        <w:t>.5</w:t>
      </w:r>
      <w:r w:rsidR="00447A7D">
        <w:rPr>
          <w:rFonts w:hint="eastAsia"/>
        </w:rPr>
        <w:t>时</w:t>
      </w:r>
      <w:r w:rsidR="003851EF">
        <w:rPr>
          <w:rFonts w:hint="eastAsia"/>
        </w:rPr>
        <w:t>损失更低</w:t>
      </w:r>
      <w:r w:rsidR="00102993">
        <w:rPr>
          <w:rFonts w:hint="eastAsia"/>
        </w:rPr>
        <w:t>。</w:t>
      </w:r>
      <w:r w:rsidR="006B6149">
        <w:rPr>
          <w:rFonts w:hint="eastAsia"/>
        </w:rPr>
        <w:t>其它学习率组合的验证准确率和训练损失</w:t>
      </w:r>
      <w:r w:rsidR="00732000">
        <w:rPr>
          <w:rFonts w:hint="eastAsia"/>
        </w:rPr>
        <w:t>曲线</w:t>
      </w:r>
      <w:r w:rsidR="006B6149">
        <w:rPr>
          <w:rFonts w:hint="eastAsia"/>
        </w:rPr>
        <w:t>虽然</w:t>
      </w:r>
      <w:r w:rsidR="00732000">
        <w:rPr>
          <w:rFonts w:hint="eastAsia"/>
        </w:rPr>
        <w:t>也比较平滑且能收敛，但总体效果</w:t>
      </w:r>
      <w:r w:rsidR="002C4D84">
        <w:rPr>
          <w:rFonts w:hint="eastAsia"/>
        </w:rPr>
        <w:t>相对</w:t>
      </w:r>
      <w:r w:rsidR="00732000">
        <w:rPr>
          <w:rFonts w:hint="eastAsia"/>
        </w:rPr>
        <w:t>较差。</w:t>
      </w:r>
    </w:p>
    <w:p w14:paraId="382F34EF" w14:textId="22861A6A" w:rsidR="009B48B5" w:rsidRDefault="00621415" w:rsidP="005D6FC6">
      <w:pPr>
        <w:widowControl w:val="0"/>
        <w:ind w:firstLineChars="0" w:firstLine="0"/>
        <w:jc w:val="center"/>
      </w:pPr>
      <w:r>
        <w:rPr>
          <w:rFonts w:hint="eastAsia"/>
          <w:noProof/>
        </w:rPr>
        <w:lastRenderedPageBreak/>
        <w:drawing>
          <wp:inline distT="0" distB="0" distL="0" distR="0" wp14:anchorId="0DB00716" wp14:editId="49EDD660">
            <wp:extent cx="6221523" cy="5160883"/>
            <wp:effectExtent l="0" t="3175" r="5080" b="5080"/>
            <wp:docPr id="3270815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81506" name="图片 327081506"/>
                    <pic:cNvPicPr/>
                  </pic:nvPicPr>
                  <pic:blipFill>
                    <a:blip r:embed="rId12">
                      <a:extLst>
                        <a:ext uri="{28A0092B-C50C-407E-A947-70E740481C1C}">
                          <a14:useLocalDpi xmlns:a14="http://schemas.microsoft.com/office/drawing/2010/main" val="0"/>
                        </a:ext>
                      </a:extLst>
                    </a:blip>
                    <a:stretch>
                      <a:fillRect/>
                    </a:stretch>
                  </pic:blipFill>
                  <pic:spPr>
                    <a:xfrm rot="5400000">
                      <a:off x="0" y="0"/>
                      <a:ext cx="6231168" cy="5168883"/>
                    </a:xfrm>
                    <a:prstGeom prst="rect">
                      <a:avLst/>
                    </a:prstGeom>
                  </pic:spPr>
                </pic:pic>
              </a:graphicData>
            </a:graphic>
          </wp:inline>
        </w:drawing>
      </w:r>
    </w:p>
    <w:p w14:paraId="206075EF" w14:textId="17EBB179" w:rsidR="00EC6500" w:rsidRPr="00DD5054" w:rsidRDefault="00EC6500" w:rsidP="00EB5F59">
      <w:pPr>
        <w:ind w:firstLineChars="0" w:firstLine="0"/>
        <w:jc w:val="center"/>
        <w:rPr>
          <w:sz w:val="15"/>
          <w:szCs w:val="15"/>
        </w:rPr>
      </w:pPr>
      <w:r w:rsidRPr="00DD5054">
        <w:rPr>
          <w:rFonts w:hint="eastAsia"/>
          <w:sz w:val="15"/>
          <w:szCs w:val="15"/>
        </w:rPr>
        <w:t>（</w:t>
      </w:r>
      <w:r w:rsidRPr="00DD5054">
        <w:rPr>
          <w:rFonts w:hint="eastAsia"/>
          <w:sz w:val="15"/>
          <w:szCs w:val="15"/>
        </w:rPr>
        <w:t>a</w:t>
      </w:r>
      <w:r w:rsidRPr="00DD5054">
        <w:rPr>
          <w:rFonts w:hint="eastAsia"/>
          <w:sz w:val="15"/>
          <w:szCs w:val="15"/>
        </w:rPr>
        <w:t>）验证准确率；（</w:t>
      </w:r>
      <w:r w:rsidRPr="00DD5054">
        <w:rPr>
          <w:rFonts w:hint="eastAsia"/>
          <w:sz w:val="15"/>
          <w:szCs w:val="15"/>
        </w:rPr>
        <w:t>b</w:t>
      </w:r>
      <w:r w:rsidRPr="00DD5054">
        <w:rPr>
          <w:rFonts w:hint="eastAsia"/>
          <w:sz w:val="15"/>
          <w:szCs w:val="15"/>
        </w:rPr>
        <w:t>）训练损失。</w:t>
      </w:r>
    </w:p>
    <w:p w14:paraId="05E941FC" w14:textId="31A58549" w:rsidR="00F22834" w:rsidRPr="00013533" w:rsidRDefault="001C44F2" w:rsidP="00540AFB">
      <w:pPr>
        <w:pStyle w:val="af4"/>
        <w:spacing w:line="240" w:lineRule="auto"/>
        <w:rPr>
          <w:szCs w:val="15"/>
        </w:rPr>
      </w:pPr>
      <w:bookmarkStart w:id="8" w:name="_Ref132207921"/>
      <w:r w:rsidRPr="00013533">
        <w:rPr>
          <w:rFonts w:hint="eastAsia"/>
          <w:szCs w:val="15"/>
        </w:rPr>
        <w:t>图</w:t>
      </w:r>
      <w:r w:rsidR="009C0C6A" w:rsidRPr="00013533">
        <w:rPr>
          <w:szCs w:val="15"/>
        </w:rPr>
        <w:fldChar w:fldCharType="begin"/>
      </w:r>
      <w:r w:rsidR="009C0C6A" w:rsidRPr="00013533">
        <w:rPr>
          <w:szCs w:val="15"/>
        </w:rPr>
        <w:instrText xml:space="preserve"> </w:instrText>
      </w:r>
      <w:r w:rsidR="009C0C6A" w:rsidRPr="00013533">
        <w:rPr>
          <w:rFonts w:hint="eastAsia"/>
          <w:szCs w:val="15"/>
        </w:rPr>
        <w:instrText xml:space="preserve">SEQ </w:instrText>
      </w:r>
      <w:r w:rsidR="009C0C6A" w:rsidRPr="00013533">
        <w:rPr>
          <w:rFonts w:hint="eastAsia"/>
          <w:szCs w:val="15"/>
        </w:rPr>
        <w:instrText>图</w:instrText>
      </w:r>
      <w:r w:rsidR="009C0C6A" w:rsidRPr="00013533">
        <w:rPr>
          <w:rFonts w:hint="eastAsia"/>
          <w:szCs w:val="15"/>
        </w:rPr>
        <w:instrText xml:space="preserve"> \* ARABIC</w:instrText>
      </w:r>
      <w:r w:rsidR="009C0C6A" w:rsidRPr="00013533">
        <w:rPr>
          <w:szCs w:val="15"/>
        </w:rPr>
        <w:instrText xml:space="preserve"> </w:instrText>
      </w:r>
      <w:r w:rsidR="009C0C6A" w:rsidRPr="00013533">
        <w:rPr>
          <w:szCs w:val="15"/>
        </w:rPr>
        <w:fldChar w:fldCharType="separate"/>
      </w:r>
      <w:r w:rsidR="00BE4B1C">
        <w:rPr>
          <w:noProof/>
          <w:szCs w:val="15"/>
        </w:rPr>
        <w:t>5</w:t>
      </w:r>
      <w:r w:rsidR="009C0C6A" w:rsidRPr="00013533">
        <w:rPr>
          <w:szCs w:val="15"/>
        </w:rPr>
        <w:fldChar w:fldCharType="end"/>
      </w:r>
      <w:bookmarkEnd w:id="8"/>
      <w:r w:rsidR="00B94BCC" w:rsidRPr="00013533">
        <w:rPr>
          <w:szCs w:val="15"/>
        </w:rPr>
        <w:t xml:space="preserve"> </w:t>
      </w:r>
      <w:r w:rsidR="00F22834" w:rsidRPr="00013533">
        <w:rPr>
          <w:szCs w:val="15"/>
        </w:rPr>
        <w:t xml:space="preserve"> </w:t>
      </w:r>
      <w:r w:rsidR="00DB5EFD" w:rsidRPr="00013533">
        <w:rPr>
          <w:rFonts w:hint="eastAsia"/>
          <w:szCs w:val="15"/>
        </w:rPr>
        <w:t>不同学习率模型的训练曲线</w:t>
      </w:r>
    </w:p>
    <w:p w14:paraId="1903CE2D" w14:textId="076F0B99" w:rsidR="008C42F8" w:rsidRPr="00F05536" w:rsidRDefault="00F22834" w:rsidP="00540AFB">
      <w:pPr>
        <w:spacing w:afterLines="50" w:after="156" w:line="240" w:lineRule="auto"/>
        <w:ind w:firstLine="301"/>
        <w:jc w:val="center"/>
        <w:rPr>
          <w:b/>
          <w:bCs/>
          <w:sz w:val="15"/>
          <w:szCs w:val="15"/>
        </w:rPr>
      </w:pPr>
      <w:r w:rsidRPr="00F05536">
        <w:rPr>
          <w:rFonts w:hint="eastAsia"/>
          <w:b/>
          <w:bCs/>
          <w:sz w:val="15"/>
          <w:szCs w:val="15"/>
        </w:rPr>
        <w:t>Fig</w:t>
      </w:r>
      <w:r w:rsidR="00882A69" w:rsidRPr="00F05536">
        <w:rPr>
          <w:b/>
          <w:bCs/>
          <w:sz w:val="15"/>
          <w:szCs w:val="15"/>
        </w:rPr>
        <w:t>5</w:t>
      </w:r>
      <w:r w:rsidR="00FE4B8C" w:rsidRPr="00F05536">
        <w:rPr>
          <w:b/>
          <w:bCs/>
          <w:sz w:val="15"/>
          <w:szCs w:val="15"/>
        </w:rPr>
        <w:t xml:space="preserve"> </w:t>
      </w:r>
      <w:r w:rsidR="00B94BCC" w:rsidRPr="00F05536">
        <w:rPr>
          <w:b/>
          <w:bCs/>
          <w:sz w:val="15"/>
          <w:szCs w:val="15"/>
        </w:rPr>
        <w:t xml:space="preserve"> </w:t>
      </w:r>
      <w:r w:rsidR="008A6AAA" w:rsidRPr="00F05536">
        <w:rPr>
          <w:b/>
          <w:bCs/>
          <w:sz w:val="15"/>
          <w:szCs w:val="15"/>
        </w:rPr>
        <w:t>Training curves for models with different learning rates</w:t>
      </w:r>
    </w:p>
    <w:p w14:paraId="70671DBD" w14:textId="759401DE" w:rsidR="009831DA" w:rsidRDefault="00D85545" w:rsidP="009E34E9">
      <w:pPr>
        <w:ind w:firstLine="380"/>
      </w:pPr>
      <w:r>
        <w:fldChar w:fldCharType="begin"/>
      </w:r>
      <w:r>
        <w:instrText xml:space="preserve"> </w:instrText>
      </w:r>
      <w:r>
        <w:rPr>
          <w:rFonts w:hint="eastAsia"/>
        </w:rPr>
        <w:instrText>REF _Ref136681568 \h</w:instrText>
      </w:r>
      <w:r>
        <w:instrText xml:space="preserve"> </w:instrText>
      </w:r>
      <w:r>
        <w:fldChar w:fldCharType="separate"/>
      </w:r>
      <w:r w:rsidR="00BE4B1C">
        <w:rPr>
          <w:rFonts w:hint="eastAsia"/>
        </w:rPr>
        <w:t>表</w:t>
      </w:r>
      <w:r w:rsidR="00BE4B1C">
        <w:rPr>
          <w:noProof/>
        </w:rPr>
        <w:t>2</w:t>
      </w:r>
      <w:r>
        <w:fldChar w:fldCharType="end"/>
      </w:r>
      <w:r w:rsidR="007D2AD0">
        <w:rPr>
          <w:rFonts w:hint="eastAsia"/>
        </w:rPr>
        <w:t>为</w:t>
      </w:r>
      <w:r w:rsidR="007214D4">
        <w:rPr>
          <w:rFonts w:hint="eastAsia"/>
        </w:rPr>
        <w:t>不同学习率组合下</w:t>
      </w:r>
      <w:r w:rsidR="00372F15">
        <w:rPr>
          <w:rFonts w:hint="eastAsia"/>
        </w:rPr>
        <w:t>ECA-M</w:t>
      </w:r>
      <w:r w:rsidR="00C02FD1">
        <w:t>3</w:t>
      </w:r>
      <w:r w:rsidR="00C02FD1">
        <w:rPr>
          <w:rFonts w:hint="eastAsia"/>
        </w:rPr>
        <w:t>S</w:t>
      </w:r>
      <w:r w:rsidR="0095637F">
        <w:rPr>
          <w:rFonts w:hint="eastAsia"/>
        </w:rPr>
        <w:t>模型</w:t>
      </w:r>
      <w:r w:rsidR="007214D4">
        <w:rPr>
          <w:rFonts w:hint="eastAsia"/>
        </w:rPr>
        <w:t>的</w:t>
      </w:r>
      <w:r w:rsidR="004806EE">
        <w:rPr>
          <w:rFonts w:hint="eastAsia"/>
        </w:rPr>
        <w:t>分类</w:t>
      </w:r>
      <w:r w:rsidR="007214D4">
        <w:rPr>
          <w:rFonts w:hint="eastAsia"/>
        </w:rPr>
        <w:t>准确率，</w:t>
      </w:r>
      <w:r w:rsidR="007D2AD0">
        <w:rPr>
          <w:rFonts w:hint="eastAsia"/>
        </w:rPr>
        <w:t>学习率组合为</w:t>
      </w:r>
      <w:r w:rsidR="005B6E42">
        <w:rPr>
          <w:rFonts w:hint="eastAsia"/>
        </w:rPr>
        <w:t>0</w:t>
      </w:r>
      <w:r w:rsidR="005B6E42">
        <w:t>.01+0.5</w:t>
      </w:r>
      <w:r w:rsidR="005B6E42">
        <w:rPr>
          <w:rFonts w:hint="eastAsia"/>
        </w:rPr>
        <w:t>时，</w:t>
      </w:r>
      <w:r w:rsidR="007C7346">
        <w:rPr>
          <w:rFonts w:hint="eastAsia"/>
        </w:rPr>
        <w:t>训练结束时的损失为</w:t>
      </w:r>
      <w:r w:rsidR="0058698F">
        <w:rPr>
          <w:rFonts w:hint="eastAsia"/>
        </w:rPr>
        <w:t>0</w:t>
      </w:r>
      <w:r w:rsidR="0058698F">
        <w:t>.0</w:t>
      </w:r>
      <w:r w:rsidR="00FE72FC">
        <w:t>492</w:t>
      </w:r>
      <w:r w:rsidR="007848D0">
        <w:rPr>
          <w:rFonts w:hint="eastAsia"/>
        </w:rPr>
        <w:t>，</w:t>
      </w:r>
      <w:r w:rsidR="003F3525">
        <w:rPr>
          <w:rFonts w:hint="eastAsia"/>
        </w:rPr>
        <w:t>验证准确率为</w:t>
      </w:r>
      <w:r w:rsidR="003F3525">
        <w:t>92.82%</w:t>
      </w:r>
      <w:r w:rsidR="003F3525">
        <w:rPr>
          <w:rFonts w:hint="eastAsia"/>
        </w:rPr>
        <w:t>，</w:t>
      </w:r>
      <w:r w:rsidR="00661E24">
        <w:rPr>
          <w:rFonts w:hint="eastAsia"/>
        </w:rPr>
        <w:t>且</w:t>
      </w:r>
      <w:r w:rsidR="006131CE">
        <w:rPr>
          <w:rFonts w:hint="eastAsia"/>
        </w:rPr>
        <w:t>模型在测试集上的平均准确率为</w:t>
      </w:r>
      <w:r w:rsidR="006131CE">
        <w:rPr>
          <w:rFonts w:hint="eastAsia"/>
        </w:rPr>
        <w:t>9</w:t>
      </w:r>
      <w:r w:rsidR="006131CE">
        <w:t>2.43%</w:t>
      </w:r>
      <w:r w:rsidR="006131CE">
        <w:rPr>
          <w:rFonts w:hint="eastAsia"/>
        </w:rPr>
        <w:t>，</w:t>
      </w:r>
      <w:r w:rsidR="007848D0" w:rsidRPr="007848D0">
        <w:t>表明该学习率</w:t>
      </w:r>
      <w:r w:rsidR="007848D0">
        <w:rPr>
          <w:rFonts w:hint="eastAsia"/>
        </w:rPr>
        <w:t>组合</w:t>
      </w:r>
      <w:r w:rsidR="007848D0" w:rsidRPr="007848D0">
        <w:t>下模型整体性能最优，</w:t>
      </w:r>
      <w:r w:rsidR="0035395B">
        <w:rPr>
          <w:rFonts w:hint="eastAsia"/>
        </w:rPr>
        <w:t>和</w:t>
      </w:r>
      <w:r w:rsidR="00952E27" w:rsidRPr="00162B23">
        <w:fldChar w:fldCharType="begin"/>
      </w:r>
      <w:r w:rsidR="00952E27" w:rsidRPr="00162B23">
        <w:instrText xml:space="preserve"> </w:instrText>
      </w:r>
      <w:r w:rsidR="00952E27" w:rsidRPr="00162B23">
        <w:rPr>
          <w:rFonts w:hint="eastAsia"/>
        </w:rPr>
        <w:instrText>REF _Ref132207921 \h</w:instrText>
      </w:r>
      <w:r w:rsidR="00952E27" w:rsidRPr="00162B23">
        <w:instrText xml:space="preserve"> </w:instrText>
      </w:r>
      <w:r w:rsidR="000D2991" w:rsidRPr="00162B23">
        <w:instrText xml:space="preserve"> \* MERGEFORMAT </w:instrText>
      </w:r>
      <w:r w:rsidR="00952E27" w:rsidRPr="00162B23">
        <w:fldChar w:fldCharType="separate"/>
      </w:r>
      <w:r w:rsidR="00BE4B1C" w:rsidRPr="00BE4B1C">
        <w:rPr>
          <w:rFonts w:hint="eastAsia"/>
        </w:rPr>
        <w:t>图</w:t>
      </w:r>
      <w:r w:rsidR="00BE4B1C" w:rsidRPr="00BE4B1C">
        <w:t>5</w:t>
      </w:r>
      <w:r w:rsidR="00952E27" w:rsidRPr="00162B23">
        <w:fldChar w:fldCharType="end"/>
      </w:r>
      <w:r w:rsidR="00894547">
        <w:rPr>
          <w:rFonts w:hint="eastAsia"/>
        </w:rPr>
        <w:t>分析结果保持一致。</w:t>
      </w:r>
      <w:r w:rsidR="009E34E9" w:rsidRPr="009E34E9">
        <w:t>为</w:t>
      </w:r>
      <w:r w:rsidR="009E34E9">
        <w:rPr>
          <w:rFonts w:hint="eastAsia"/>
        </w:rPr>
        <w:t>保证甘薯品质</w:t>
      </w:r>
      <w:r w:rsidR="001840E8">
        <w:rPr>
          <w:rFonts w:hint="eastAsia"/>
        </w:rPr>
        <w:t>分类</w:t>
      </w:r>
      <w:r w:rsidR="009E34E9" w:rsidRPr="009E34E9">
        <w:t>模型获得最佳的</w:t>
      </w:r>
      <w:r w:rsidR="00C34A80">
        <w:rPr>
          <w:rFonts w:hint="eastAsia"/>
        </w:rPr>
        <w:t>分类</w:t>
      </w:r>
      <w:r w:rsidR="009E34E9" w:rsidRPr="009E34E9">
        <w:t>效果，本</w:t>
      </w:r>
      <w:r w:rsidR="00BA2A16">
        <w:rPr>
          <w:rFonts w:hint="eastAsia"/>
        </w:rPr>
        <w:t>研究</w:t>
      </w:r>
      <w:r w:rsidR="00C43708">
        <w:rPr>
          <w:rFonts w:hint="eastAsia"/>
        </w:rPr>
        <w:t>选择</w:t>
      </w:r>
      <w:r w:rsidR="00C43708">
        <w:rPr>
          <w:rFonts w:hint="eastAsia"/>
        </w:rPr>
        <w:t>0</w:t>
      </w:r>
      <w:r w:rsidR="00C43708">
        <w:t>.01+0.5</w:t>
      </w:r>
      <w:r w:rsidR="00C43708">
        <w:rPr>
          <w:rFonts w:hint="eastAsia"/>
        </w:rPr>
        <w:t>的</w:t>
      </w:r>
      <w:r w:rsidR="009E34E9" w:rsidRPr="009E34E9">
        <w:t>学习率</w:t>
      </w:r>
      <w:r w:rsidR="00C43708">
        <w:rPr>
          <w:rFonts w:hint="eastAsia"/>
        </w:rPr>
        <w:t>组合</w:t>
      </w:r>
      <w:r w:rsidR="009E34E9" w:rsidRPr="009E34E9">
        <w:t>完成</w:t>
      </w:r>
      <w:r w:rsidR="007E5807">
        <w:rPr>
          <w:rFonts w:hint="eastAsia"/>
        </w:rPr>
        <w:t>模型</w:t>
      </w:r>
      <w:r w:rsidR="009E34E9" w:rsidRPr="009E34E9">
        <w:t>训练。</w:t>
      </w:r>
    </w:p>
    <w:p w14:paraId="5DB07537" w14:textId="77777777" w:rsidR="00CF0231" w:rsidRDefault="00CF0231" w:rsidP="009E34E9">
      <w:pPr>
        <w:ind w:firstLine="380"/>
      </w:pPr>
    </w:p>
    <w:p w14:paraId="0BC657CD" w14:textId="77777777" w:rsidR="00243335" w:rsidRDefault="00243335" w:rsidP="009E34E9">
      <w:pPr>
        <w:ind w:firstLine="380"/>
      </w:pPr>
    </w:p>
    <w:p w14:paraId="45F8C252" w14:textId="31FC6911" w:rsidR="000D7E68" w:rsidRDefault="000D7E68" w:rsidP="00CF0231">
      <w:pPr>
        <w:pStyle w:val="af4"/>
        <w:spacing w:line="240" w:lineRule="auto"/>
      </w:pPr>
      <w:bookmarkStart w:id="9" w:name="_Ref136681568"/>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E4B1C">
        <w:rPr>
          <w:noProof/>
        </w:rPr>
        <w:t>2</w:t>
      </w:r>
      <w:r>
        <w:fldChar w:fldCharType="end"/>
      </w:r>
      <w:bookmarkEnd w:id="9"/>
      <w:r>
        <w:t xml:space="preserve"> </w:t>
      </w:r>
      <w:r w:rsidR="00662F3E">
        <w:t xml:space="preserve"> </w:t>
      </w:r>
      <w:r>
        <w:rPr>
          <w:rFonts w:hint="eastAsia"/>
        </w:rPr>
        <w:t>不同学习率组合的</w:t>
      </w:r>
      <w:r w:rsidR="0010547A">
        <w:rPr>
          <w:rFonts w:hint="eastAsia"/>
        </w:rPr>
        <w:t>分类</w:t>
      </w:r>
      <w:r>
        <w:rPr>
          <w:rFonts w:hint="eastAsia"/>
        </w:rPr>
        <w:t>准确率</w:t>
      </w:r>
    </w:p>
    <w:p w14:paraId="08E1FEA5" w14:textId="538F4A05" w:rsidR="00026386" w:rsidRPr="00EE06D2" w:rsidRDefault="00026386" w:rsidP="00CF0231">
      <w:pPr>
        <w:spacing w:line="240" w:lineRule="auto"/>
        <w:ind w:firstLineChars="0" w:firstLine="0"/>
        <w:jc w:val="center"/>
        <w:rPr>
          <w:b/>
          <w:bCs/>
          <w:sz w:val="15"/>
          <w:szCs w:val="15"/>
        </w:rPr>
      </w:pPr>
      <w:r w:rsidRPr="00EE06D2">
        <w:rPr>
          <w:rFonts w:hint="eastAsia"/>
          <w:b/>
          <w:bCs/>
          <w:sz w:val="15"/>
          <w:szCs w:val="15"/>
        </w:rPr>
        <w:t>Table</w:t>
      </w:r>
      <w:r w:rsidRPr="00EE06D2">
        <w:rPr>
          <w:b/>
          <w:bCs/>
          <w:sz w:val="15"/>
          <w:szCs w:val="15"/>
        </w:rPr>
        <w:t xml:space="preserve">2  </w:t>
      </w:r>
      <w:r w:rsidR="00A37728" w:rsidRPr="00EE06D2">
        <w:rPr>
          <w:b/>
          <w:bCs/>
          <w:sz w:val="15"/>
          <w:szCs w:val="15"/>
        </w:rPr>
        <w:t>Classification accuracy for different combinations of learning rates</w:t>
      </w:r>
    </w:p>
    <w:tbl>
      <w:tblPr>
        <w:tblStyle w:val="a3"/>
        <w:tblW w:w="5000" w:type="pct"/>
        <w:tblLook w:val="04A0" w:firstRow="1" w:lastRow="0" w:firstColumn="1" w:lastColumn="0" w:noHBand="0" w:noVBand="1"/>
      </w:tblPr>
      <w:tblGrid>
        <w:gridCol w:w="1039"/>
        <w:gridCol w:w="1039"/>
        <w:gridCol w:w="1038"/>
        <w:gridCol w:w="1038"/>
        <w:gridCol w:w="1038"/>
        <w:gridCol w:w="1038"/>
        <w:gridCol w:w="1038"/>
        <w:gridCol w:w="1038"/>
      </w:tblGrid>
      <w:tr w:rsidR="00206A66" w14:paraId="5FFA5761" w14:textId="77777777" w:rsidTr="00026386">
        <w:trPr>
          <w:cnfStyle w:val="100000000000" w:firstRow="1" w:lastRow="0" w:firstColumn="0" w:lastColumn="0" w:oddVBand="0" w:evenVBand="0" w:oddHBand="0" w:evenHBand="0" w:firstRowFirstColumn="0" w:firstRowLastColumn="0" w:lastRowFirstColumn="0" w:lastRowLastColumn="0"/>
        </w:trPr>
        <w:tc>
          <w:tcPr>
            <w:tcW w:w="625" w:type="pct"/>
            <w:vMerge w:val="restart"/>
          </w:tcPr>
          <w:p w14:paraId="4905C717" w14:textId="70F5AB25" w:rsidR="00206A66" w:rsidRPr="00AE1A1B" w:rsidRDefault="007D2AD0" w:rsidP="00B17259">
            <w:pPr>
              <w:ind w:firstLineChars="0" w:firstLine="0"/>
              <w:jc w:val="both"/>
              <w:rPr>
                <w:sz w:val="15"/>
                <w:szCs w:val="15"/>
              </w:rPr>
            </w:pPr>
            <w:r w:rsidRPr="00AE1A1B">
              <w:rPr>
                <w:rFonts w:hint="eastAsia"/>
                <w:sz w:val="15"/>
                <w:szCs w:val="15"/>
              </w:rPr>
              <w:t>初始学习率</w:t>
            </w:r>
            <w:r w:rsidRPr="00AE1A1B">
              <w:rPr>
                <w:rFonts w:hint="eastAsia"/>
                <w:sz w:val="15"/>
                <w:szCs w:val="15"/>
              </w:rPr>
              <w:t>+</w:t>
            </w:r>
            <w:r w:rsidR="007D5955" w:rsidRPr="00AE1A1B">
              <w:rPr>
                <w:rFonts w:hint="eastAsia"/>
                <w:sz w:val="15"/>
                <w:szCs w:val="15"/>
              </w:rPr>
              <w:t>衰减速率</w:t>
            </w:r>
          </w:p>
        </w:tc>
        <w:tc>
          <w:tcPr>
            <w:tcW w:w="2500" w:type="pct"/>
            <w:gridSpan w:val="4"/>
          </w:tcPr>
          <w:p w14:paraId="7DB39DB6" w14:textId="1D304664" w:rsidR="00206A66" w:rsidRPr="00AE1A1B" w:rsidRDefault="00CA3E49" w:rsidP="00B17259">
            <w:pPr>
              <w:ind w:firstLineChars="0" w:firstLine="0"/>
              <w:rPr>
                <w:sz w:val="15"/>
                <w:szCs w:val="15"/>
              </w:rPr>
            </w:pPr>
            <w:r w:rsidRPr="00AE1A1B">
              <w:rPr>
                <w:rFonts w:hint="eastAsia"/>
                <w:sz w:val="15"/>
                <w:szCs w:val="15"/>
              </w:rPr>
              <w:t>Rec</w:t>
            </w:r>
            <w:r w:rsidR="001D4F1F" w:rsidRPr="00AE1A1B">
              <w:rPr>
                <w:rFonts w:hint="eastAsia"/>
                <w:sz w:val="15"/>
                <w:szCs w:val="15"/>
              </w:rPr>
              <w:t>/</w:t>
            </w:r>
            <w:r w:rsidR="001D4F1F" w:rsidRPr="00AE1A1B">
              <w:rPr>
                <w:sz w:val="15"/>
                <w:szCs w:val="15"/>
              </w:rPr>
              <w:t>%</w:t>
            </w:r>
          </w:p>
        </w:tc>
        <w:tc>
          <w:tcPr>
            <w:tcW w:w="625" w:type="pct"/>
            <w:vMerge w:val="restart"/>
          </w:tcPr>
          <w:p w14:paraId="51F06A77" w14:textId="77777777" w:rsidR="00174884" w:rsidRPr="00AE1A1B" w:rsidRDefault="001D4F1F" w:rsidP="00174884">
            <w:pPr>
              <w:ind w:firstLineChars="0" w:firstLine="0"/>
              <w:rPr>
                <w:sz w:val="15"/>
                <w:szCs w:val="15"/>
              </w:rPr>
            </w:pPr>
            <w:r w:rsidRPr="00AE1A1B">
              <w:rPr>
                <w:rFonts w:hint="eastAsia"/>
                <w:sz w:val="15"/>
                <w:szCs w:val="15"/>
              </w:rPr>
              <w:t>验证准</w:t>
            </w:r>
          </w:p>
          <w:p w14:paraId="6EB63F95" w14:textId="49B57904" w:rsidR="00206A66" w:rsidRPr="00AE1A1B" w:rsidRDefault="001D4F1F" w:rsidP="00174884">
            <w:pPr>
              <w:ind w:firstLineChars="0" w:firstLine="0"/>
              <w:rPr>
                <w:sz w:val="15"/>
                <w:szCs w:val="15"/>
              </w:rPr>
            </w:pPr>
            <w:r w:rsidRPr="00AE1A1B">
              <w:rPr>
                <w:rFonts w:hint="eastAsia"/>
                <w:sz w:val="15"/>
                <w:szCs w:val="15"/>
              </w:rPr>
              <w:t>确率</w:t>
            </w:r>
            <w:r w:rsidRPr="00AE1A1B">
              <w:rPr>
                <w:rFonts w:hint="eastAsia"/>
                <w:sz w:val="15"/>
                <w:szCs w:val="15"/>
              </w:rPr>
              <w:t>/</w:t>
            </w:r>
            <w:r w:rsidR="005430D2" w:rsidRPr="00AE1A1B">
              <w:rPr>
                <w:sz w:val="15"/>
                <w:szCs w:val="15"/>
              </w:rPr>
              <w:t>%</w:t>
            </w:r>
          </w:p>
        </w:tc>
        <w:tc>
          <w:tcPr>
            <w:tcW w:w="625" w:type="pct"/>
            <w:vMerge w:val="restart"/>
          </w:tcPr>
          <w:p w14:paraId="60B229B1" w14:textId="74CE5571" w:rsidR="00206A66" w:rsidRPr="00AE1A1B" w:rsidRDefault="005430D2" w:rsidP="00B17259">
            <w:pPr>
              <w:ind w:firstLineChars="0" w:firstLine="0"/>
              <w:rPr>
                <w:sz w:val="15"/>
                <w:szCs w:val="15"/>
              </w:rPr>
            </w:pPr>
            <w:r w:rsidRPr="00AE1A1B">
              <w:rPr>
                <w:rFonts w:hint="eastAsia"/>
                <w:sz w:val="15"/>
                <w:szCs w:val="15"/>
              </w:rPr>
              <w:t>训练损失</w:t>
            </w:r>
          </w:p>
        </w:tc>
        <w:tc>
          <w:tcPr>
            <w:tcW w:w="625" w:type="pct"/>
            <w:vMerge w:val="restart"/>
          </w:tcPr>
          <w:p w14:paraId="7F8A5395" w14:textId="77777777" w:rsidR="00DD7386" w:rsidRPr="00AE1A1B" w:rsidRDefault="00DD7386" w:rsidP="00DD7386">
            <w:pPr>
              <w:ind w:firstLineChars="0" w:firstLine="0"/>
              <w:rPr>
                <w:sz w:val="15"/>
                <w:szCs w:val="15"/>
              </w:rPr>
            </w:pPr>
            <w:r w:rsidRPr="00AE1A1B">
              <w:rPr>
                <w:rFonts w:hint="eastAsia"/>
                <w:sz w:val="15"/>
                <w:szCs w:val="15"/>
              </w:rPr>
              <w:t>测试</w:t>
            </w:r>
            <w:r w:rsidR="005430D2" w:rsidRPr="00AE1A1B">
              <w:rPr>
                <w:rFonts w:hint="eastAsia"/>
                <w:sz w:val="15"/>
                <w:szCs w:val="15"/>
              </w:rPr>
              <w:t>平均</w:t>
            </w:r>
          </w:p>
          <w:p w14:paraId="2DF6612A" w14:textId="2F7D9358" w:rsidR="00206A66" w:rsidRPr="00AE1A1B" w:rsidRDefault="005430D2" w:rsidP="00DD7386">
            <w:pPr>
              <w:ind w:firstLineChars="0" w:firstLine="0"/>
              <w:rPr>
                <w:sz w:val="15"/>
                <w:szCs w:val="15"/>
              </w:rPr>
            </w:pPr>
            <w:r w:rsidRPr="00AE1A1B">
              <w:rPr>
                <w:rFonts w:hint="eastAsia"/>
                <w:sz w:val="15"/>
                <w:szCs w:val="15"/>
              </w:rPr>
              <w:t>准确率</w:t>
            </w:r>
            <w:r w:rsidRPr="00AE1A1B">
              <w:rPr>
                <w:rFonts w:hint="eastAsia"/>
                <w:sz w:val="15"/>
                <w:szCs w:val="15"/>
              </w:rPr>
              <w:t>/</w:t>
            </w:r>
            <w:r w:rsidRPr="00AE1A1B">
              <w:rPr>
                <w:sz w:val="15"/>
                <w:szCs w:val="15"/>
              </w:rPr>
              <w:t>%</w:t>
            </w:r>
          </w:p>
        </w:tc>
      </w:tr>
      <w:tr w:rsidR="00206A66" w14:paraId="7D2F0925" w14:textId="77777777" w:rsidTr="00026386">
        <w:tc>
          <w:tcPr>
            <w:tcW w:w="625" w:type="pct"/>
            <w:vMerge/>
            <w:tcBorders>
              <w:bottom w:val="single" w:sz="4" w:space="0" w:color="auto"/>
            </w:tcBorders>
          </w:tcPr>
          <w:p w14:paraId="21F71D40" w14:textId="77777777" w:rsidR="00206A66" w:rsidRPr="00AE1A1B" w:rsidRDefault="00206A66" w:rsidP="00B17259">
            <w:pPr>
              <w:ind w:firstLineChars="0" w:firstLine="0"/>
              <w:rPr>
                <w:sz w:val="15"/>
                <w:szCs w:val="15"/>
              </w:rPr>
            </w:pPr>
          </w:p>
        </w:tc>
        <w:tc>
          <w:tcPr>
            <w:tcW w:w="625" w:type="pct"/>
            <w:tcBorders>
              <w:bottom w:val="single" w:sz="4" w:space="0" w:color="auto"/>
            </w:tcBorders>
          </w:tcPr>
          <w:p w14:paraId="2029E124" w14:textId="77777777" w:rsidR="00206A66" w:rsidRPr="00AE1A1B" w:rsidRDefault="00206A66" w:rsidP="00B17259">
            <w:pPr>
              <w:ind w:firstLineChars="0" w:firstLine="0"/>
              <w:rPr>
                <w:sz w:val="15"/>
                <w:szCs w:val="15"/>
              </w:rPr>
            </w:pPr>
            <w:r w:rsidRPr="00AE1A1B">
              <w:rPr>
                <w:rFonts w:hint="eastAsia"/>
                <w:sz w:val="15"/>
                <w:szCs w:val="15"/>
              </w:rPr>
              <w:t>发芽</w:t>
            </w:r>
          </w:p>
        </w:tc>
        <w:tc>
          <w:tcPr>
            <w:tcW w:w="625" w:type="pct"/>
            <w:tcBorders>
              <w:bottom w:val="single" w:sz="4" w:space="0" w:color="auto"/>
            </w:tcBorders>
          </w:tcPr>
          <w:p w14:paraId="01AEE119" w14:textId="77777777" w:rsidR="00206A66" w:rsidRPr="00AE1A1B" w:rsidRDefault="00206A66" w:rsidP="00B17259">
            <w:pPr>
              <w:ind w:firstLineChars="0" w:firstLine="0"/>
              <w:rPr>
                <w:sz w:val="15"/>
                <w:szCs w:val="15"/>
              </w:rPr>
            </w:pPr>
            <w:r w:rsidRPr="00AE1A1B">
              <w:rPr>
                <w:rFonts w:hint="eastAsia"/>
                <w:sz w:val="15"/>
                <w:szCs w:val="15"/>
              </w:rPr>
              <w:t>霉腐</w:t>
            </w:r>
          </w:p>
        </w:tc>
        <w:tc>
          <w:tcPr>
            <w:tcW w:w="625" w:type="pct"/>
            <w:tcBorders>
              <w:bottom w:val="single" w:sz="4" w:space="0" w:color="auto"/>
            </w:tcBorders>
          </w:tcPr>
          <w:p w14:paraId="2CFE2658" w14:textId="77777777" w:rsidR="00206A66" w:rsidRPr="00AE1A1B" w:rsidRDefault="00206A66" w:rsidP="00B17259">
            <w:pPr>
              <w:ind w:firstLineChars="0" w:firstLine="0"/>
              <w:rPr>
                <w:sz w:val="15"/>
                <w:szCs w:val="15"/>
              </w:rPr>
            </w:pPr>
            <w:r w:rsidRPr="00AE1A1B">
              <w:rPr>
                <w:rFonts w:hint="eastAsia"/>
                <w:sz w:val="15"/>
                <w:szCs w:val="15"/>
              </w:rPr>
              <w:t>损伤</w:t>
            </w:r>
          </w:p>
        </w:tc>
        <w:tc>
          <w:tcPr>
            <w:tcW w:w="625" w:type="pct"/>
            <w:tcBorders>
              <w:bottom w:val="single" w:sz="4" w:space="0" w:color="auto"/>
            </w:tcBorders>
          </w:tcPr>
          <w:p w14:paraId="2D11C288" w14:textId="77777777" w:rsidR="00206A66" w:rsidRPr="00AE1A1B" w:rsidRDefault="00206A66" w:rsidP="00B17259">
            <w:pPr>
              <w:ind w:firstLineChars="0" w:firstLine="0"/>
              <w:rPr>
                <w:sz w:val="15"/>
                <w:szCs w:val="15"/>
              </w:rPr>
            </w:pPr>
            <w:r w:rsidRPr="00AE1A1B">
              <w:rPr>
                <w:rFonts w:hint="eastAsia"/>
                <w:sz w:val="15"/>
                <w:szCs w:val="15"/>
              </w:rPr>
              <w:t>正常</w:t>
            </w:r>
          </w:p>
        </w:tc>
        <w:tc>
          <w:tcPr>
            <w:tcW w:w="625" w:type="pct"/>
            <w:vMerge/>
            <w:tcBorders>
              <w:bottom w:val="single" w:sz="4" w:space="0" w:color="auto"/>
            </w:tcBorders>
          </w:tcPr>
          <w:p w14:paraId="1D60AD9B" w14:textId="77777777" w:rsidR="00206A66" w:rsidRPr="00AE1A1B" w:rsidRDefault="00206A66" w:rsidP="00B17259">
            <w:pPr>
              <w:ind w:firstLineChars="0" w:firstLine="0"/>
              <w:rPr>
                <w:sz w:val="15"/>
                <w:szCs w:val="15"/>
              </w:rPr>
            </w:pPr>
          </w:p>
        </w:tc>
        <w:tc>
          <w:tcPr>
            <w:tcW w:w="625" w:type="pct"/>
            <w:vMerge/>
            <w:tcBorders>
              <w:bottom w:val="single" w:sz="4" w:space="0" w:color="auto"/>
            </w:tcBorders>
          </w:tcPr>
          <w:p w14:paraId="20F0D0C1" w14:textId="77777777" w:rsidR="00206A66" w:rsidRPr="00AE1A1B" w:rsidRDefault="00206A66" w:rsidP="00B17259">
            <w:pPr>
              <w:ind w:firstLineChars="0" w:firstLine="0"/>
              <w:rPr>
                <w:sz w:val="15"/>
                <w:szCs w:val="15"/>
              </w:rPr>
            </w:pPr>
          </w:p>
        </w:tc>
        <w:tc>
          <w:tcPr>
            <w:tcW w:w="625" w:type="pct"/>
            <w:vMerge/>
            <w:tcBorders>
              <w:bottom w:val="single" w:sz="4" w:space="0" w:color="auto"/>
            </w:tcBorders>
          </w:tcPr>
          <w:p w14:paraId="51852D7E" w14:textId="77777777" w:rsidR="00206A66" w:rsidRPr="00AE1A1B" w:rsidRDefault="00206A66" w:rsidP="00B17259">
            <w:pPr>
              <w:ind w:firstLineChars="0" w:firstLine="0"/>
              <w:rPr>
                <w:sz w:val="15"/>
                <w:szCs w:val="15"/>
              </w:rPr>
            </w:pPr>
          </w:p>
        </w:tc>
      </w:tr>
      <w:tr w:rsidR="00206A66" w14:paraId="4FBAA09E" w14:textId="77777777" w:rsidTr="00026386">
        <w:tc>
          <w:tcPr>
            <w:tcW w:w="625" w:type="pct"/>
            <w:tcBorders>
              <w:top w:val="single" w:sz="4" w:space="0" w:color="auto"/>
              <w:bottom w:val="nil"/>
            </w:tcBorders>
          </w:tcPr>
          <w:p w14:paraId="107ED07F" w14:textId="09551FBC" w:rsidR="00206A66" w:rsidRPr="00AE1A1B" w:rsidRDefault="004D3F8A" w:rsidP="00B17259">
            <w:pPr>
              <w:ind w:firstLineChars="0" w:firstLine="0"/>
              <w:rPr>
                <w:sz w:val="15"/>
                <w:szCs w:val="15"/>
              </w:rPr>
            </w:pPr>
            <w:r w:rsidRPr="00AE1A1B">
              <w:rPr>
                <w:rFonts w:hint="eastAsia"/>
                <w:sz w:val="15"/>
                <w:szCs w:val="15"/>
              </w:rPr>
              <w:t>0</w:t>
            </w:r>
            <w:r w:rsidRPr="00AE1A1B">
              <w:rPr>
                <w:sz w:val="15"/>
                <w:szCs w:val="15"/>
              </w:rPr>
              <w:t>.1+0.1</w:t>
            </w:r>
          </w:p>
        </w:tc>
        <w:tc>
          <w:tcPr>
            <w:tcW w:w="625" w:type="pct"/>
            <w:tcBorders>
              <w:top w:val="single" w:sz="4" w:space="0" w:color="auto"/>
              <w:bottom w:val="nil"/>
            </w:tcBorders>
          </w:tcPr>
          <w:p w14:paraId="6C115BF2" w14:textId="3A396853" w:rsidR="00206A66" w:rsidRPr="00AE1A1B" w:rsidRDefault="00673074" w:rsidP="00B17259">
            <w:pPr>
              <w:ind w:firstLineChars="0" w:firstLine="0"/>
              <w:rPr>
                <w:sz w:val="15"/>
                <w:szCs w:val="15"/>
              </w:rPr>
            </w:pPr>
            <w:r w:rsidRPr="00AE1A1B">
              <w:rPr>
                <w:rFonts w:hint="eastAsia"/>
                <w:sz w:val="15"/>
                <w:szCs w:val="15"/>
              </w:rPr>
              <w:t>7</w:t>
            </w:r>
            <w:r w:rsidRPr="00AE1A1B">
              <w:rPr>
                <w:sz w:val="15"/>
                <w:szCs w:val="15"/>
              </w:rPr>
              <w:t>8.65</w:t>
            </w:r>
          </w:p>
        </w:tc>
        <w:tc>
          <w:tcPr>
            <w:tcW w:w="625" w:type="pct"/>
            <w:tcBorders>
              <w:top w:val="single" w:sz="4" w:space="0" w:color="auto"/>
              <w:bottom w:val="nil"/>
            </w:tcBorders>
          </w:tcPr>
          <w:p w14:paraId="71013B83" w14:textId="74E895C7" w:rsidR="00206A66" w:rsidRPr="00AE1A1B" w:rsidRDefault="00673074" w:rsidP="00B17259">
            <w:pPr>
              <w:ind w:firstLineChars="0" w:firstLine="0"/>
              <w:rPr>
                <w:sz w:val="15"/>
                <w:szCs w:val="15"/>
              </w:rPr>
            </w:pPr>
            <w:r w:rsidRPr="00AE1A1B">
              <w:rPr>
                <w:rFonts w:hint="eastAsia"/>
                <w:sz w:val="15"/>
                <w:szCs w:val="15"/>
              </w:rPr>
              <w:t>9</w:t>
            </w:r>
            <w:r w:rsidRPr="00AE1A1B">
              <w:rPr>
                <w:sz w:val="15"/>
                <w:szCs w:val="15"/>
              </w:rPr>
              <w:t>7.50</w:t>
            </w:r>
          </w:p>
        </w:tc>
        <w:tc>
          <w:tcPr>
            <w:tcW w:w="625" w:type="pct"/>
            <w:tcBorders>
              <w:top w:val="single" w:sz="4" w:space="0" w:color="auto"/>
              <w:bottom w:val="nil"/>
            </w:tcBorders>
          </w:tcPr>
          <w:p w14:paraId="5755004F" w14:textId="0DEEDFA1" w:rsidR="00206A66" w:rsidRPr="00AE1A1B" w:rsidRDefault="00673074" w:rsidP="00B17259">
            <w:pPr>
              <w:ind w:firstLineChars="0" w:firstLine="0"/>
              <w:rPr>
                <w:sz w:val="15"/>
                <w:szCs w:val="15"/>
              </w:rPr>
            </w:pPr>
            <w:r w:rsidRPr="00AE1A1B">
              <w:rPr>
                <w:rFonts w:hint="eastAsia"/>
                <w:sz w:val="15"/>
                <w:szCs w:val="15"/>
              </w:rPr>
              <w:t>2</w:t>
            </w:r>
            <w:r w:rsidRPr="00AE1A1B">
              <w:rPr>
                <w:sz w:val="15"/>
                <w:szCs w:val="15"/>
              </w:rPr>
              <w:t>9.23</w:t>
            </w:r>
          </w:p>
        </w:tc>
        <w:tc>
          <w:tcPr>
            <w:tcW w:w="625" w:type="pct"/>
            <w:tcBorders>
              <w:top w:val="single" w:sz="4" w:space="0" w:color="auto"/>
              <w:bottom w:val="nil"/>
            </w:tcBorders>
          </w:tcPr>
          <w:p w14:paraId="72F9A9F1" w14:textId="39052554" w:rsidR="00206A66" w:rsidRPr="00AE1A1B" w:rsidRDefault="00673074" w:rsidP="00B17259">
            <w:pPr>
              <w:ind w:firstLineChars="0" w:firstLine="0"/>
              <w:rPr>
                <w:sz w:val="15"/>
                <w:szCs w:val="15"/>
              </w:rPr>
            </w:pPr>
            <w:r w:rsidRPr="00AE1A1B">
              <w:rPr>
                <w:rFonts w:hint="eastAsia"/>
                <w:sz w:val="15"/>
                <w:szCs w:val="15"/>
              </w:rPr>
              <w:t>5</w:t>
            </w:r>
            <w:r w:rsidRPr="00AE1A1B">
              <w:rPr>
                <w:sz w:val="15"/>
                <w:szCs w:val="15"/>
              </w:rPr>
              <w:t>9.6</w:t>
            </w:r>
            <w:r w:rsidR="00D06F72" w:rsidRPr="00AE1A1B">
              <w:rPr>
                <w:sz w:val="15"/>
                <w:szCs w:val="15"/>
              </w:rPr>
              <w:t>5</w:t>
            </w:r>
          </w:p>
        </w:tc>
        <w:tc>
          <w:tcPr>
            <w:tcW w:w="625" w:type="pct"/>
            <w:tcBorders>
              <w:top w:val="single" w:sz="4" w:space="0" w:color="auto"/>
              <w:bottom w:val="nil"/>
            </w:tcBorders>
          </w:tcPr>
          <w:p w14:paraId="6EF97B2F" w14:textId="0F3BD73F" w:rsidR="00206A66" w:rsidRPr="00AE1A1B" w:rsidRDefault="002968E0" w:rsidP="00B17259">
            <w:pPr>
              <w:ind w:firstLineChars="0" w:firstLine="0"/>
              <w:rPr>
                <w:sz w:val="15"/>
                <w:szCs w:val="15"/>
              </w:rPr>
            </w:pPr>
            <w:r w:rsidRPr="00AE1A1B">
              <w:rPr>
                <w:rFonts w:hint="eastAsia"/>
                <w:sz w:val="15"/>
                <w:szCs w:val="15"/>
              </w:rPr>
              <w:t>6</w:t>
            </w:r>
            <w:r w:rsidRPr="00AE1A1B">
              <w:rPr>
                <w:sz w:val="15"/>
                <w:szCs w:val="15"/>
              </w:rPr>
              <w:t>2.15</w:t>
            </w:r>
          </w:p>
        </w:tc>
        <w:tc>
          <w:tcPr>
            <w:tcW w:w="625" w:type="pct"/>
            <w:tcBorders>
              <w:top w:val="single" w:sz="4" w:space="0" w:color="auto"/>
              <w:bottom w:val="nil"/>
            </w:tcBorders>
          </w:tcPr>
          <w:p w14:paraId="73F7A4FE" w14:textId="4D05A9E2" w:rsidR="00206A66" w:rsidRPr="00AE1A1B" w:rsidRDefault="002968E0" w:rsidP="00B17259">
            <w:pPr>
              <w:ind w:firstLineChars="0" w:firstLine="0"/>
              <w:rPr>
                <w:sz w:val="15"/>
                <w:szCs w:val="15"/>
              </w:rPr>
            </w:pPr>
            <w:r w:rsidRPr="00AE1A1B">
              <w:rPr>
                <w:rFonts w:hint="eastAsia"/>
                <w:sz w:val="15"/>
                <w:szCs w:val="15"/>
              </w:rPr>
              <w:t>0</w:t>
            </w:r>
            <w:r w:rsidRPr="00AE1A1B">
              <w:rPr>
                <w:sz w:val="15"/>
                <w:szCs w:val="15"/>
              </w:rPr>
              <w:t>.7269</w:t>
            </w:r>
          </w:p>
        </w:tc>
        <w:tc>
          <w:tcPr>
            <w:tcW w:w="625" w:type="pct"/>
            <w:tcBorders>
              <w:top w:val="single" w:sz="4" w:space="0" w:color="auto"/>
              <w:bottom w:val="nil"/>
            </w:tcBorders>
          </w:tcPr>
          <w:p w14:paraId="7E81AC44" w14:textId="2391A94D" w:rsidR="00206A66" w:rsidRPr="00AE1A1B" w:rsidRDefault="00480AA4" w:rsidP="00B17259">
            <w:pPr>
              <w:ind w:firstLineChars="0" w:firstLine="0"/>
              <w:rPr>
                <w:sz w:val="15"/>
                <w:szCs w:val="15"/>
              </w:rPr>
            </w:pPr>
            <w:r w:rsidRPr="00AE1A1B">
              <w:rPr>
                <w:rFonts w:hint="eastAsia"/>
                <w:sz w:val="15"/>
                <w:szCs w:val="15"/>
              </w:rPr>
              <w:t>6</w:t>
            </w:r>
            <w:r w:rsidRPr="00AE1A1B">
              <w:rPr>
                <w:sz w:val="15"/>
                <w:szCs w:val="15"/>
              </w:rPr>
              <w:t>4.54</w:t>
            </w:r>
          </w:p>
        </w:tc>
      </w:tr>
      <w:tr w:rsidR="00206A66" w14:paraId="567469CA" w14:textId="77777777" w:rsidTr="00026386">
        <w:tc>
          <w:tcPr>
            <w:tcW w:w="625" w:type="pct"/>
            <w:tcBorders>
              <w:top w:val="nil"/>
            </w:tcBorders>
          </w:tcPr>
          <w:p w14:paraId="45B0A73D" w14:textId="3A8DA51D" w:rsidR="00206A66" w:rsidRPr="00AE1A1B" w:rsidRDefault="004D3F8A" w:rsidP="00B17259">
            <w:pPr>
              <w:ind w:firstLineChars="0" w:firstLine="0"/>
              <w:rPr>
                <w:sz w:val="15"/>
                <w:szCs w:val="15"/>
              </w:rPr>
            </w:pPr>
            <w:r w:rsidRPr="00AE1A1B">
              <w:rPr>
                <w:rFonts w:hint="eastAsia"/>
                <w:sz w:val="15"/>
                <w:szCs w:val="15"/>
              </w:rPr>
              <w:t>0</w:t>
            </w:r>
            <w:r w:rsidRPr="00AE1A1B">
              <w:rPr>
                <w:sz w:val="15"/>
                <w:szCs w:val="15"/>
              </w:rPr>
              <w:t>.1+0.5</w:t>
            </w:r>
          </w:p>
        </w:tc>
        <w:tc>
          <w:tcPr>
            <w:tcW w:w="625" w:type="pct"/>
            <w:tcBorders>
              <w:top w:val="nil"/>
            </w:tcBorders>
          </w:tcPr>
          <w:p w14:paraId="250CA0D5" w14:textId="04EF79FC" w:rsidR="00206A66" w:rsidRPr="00AE1A1B" w:rsidRDefault="00D06F72" w:rsidP="00B17259">
            <w:pPr>
              <w:ind w:firstLineChars="0" w:firstLine="0"/>
              <w:rPr>
                <w:sz w:val="15"/>
                <w:szCs w:val="15"/>
              </w:rPr>
            </w:pPr>
            <w:r w:rsidRPr="00AE1A1B">
              <w:rPr>
                <w:rFonts w:hint="eastAsia"/>
                <w:sz w:val="15"/>
                <w:szCs w:val="15"/>
              </w:rPr>
              <w:t>4</w:t>
            </w:r>
            <w:r w:rsidRPr="00AE1A1B">
              <w:rPr>
                <w:sz w:val="15"/>
                <w:szCs w:val="15"/>
              </w:rPr>
              <w:t>1.57</w:t>
            </w:r>
          </w:p>
        </w:tc>
        <w:tc>
          <w:tcPr>
            <w:tcW w:w="625" w:type="pct"/>
            <w:tcBorders>
              <w:top w:val="nil"/>
            </w:tcBorders>
          </w:tcPr>
          <w:p w14:paraId="7082E4C4" w14:textId="628FF700" w:rsidR="00206A66" w:rsidRPr="00AE1A1B" w:rsidRDefault="00D06F72" w:rsidP="00B17259">
            <w:pPr>
              <w:ind w:firstLineChars="0" w:firstLine="0"/>
              <w:rPr>
                <w:sz w:val="15"/>
                <w:szCs w:val="15"/>
              </w:rPr>
            </w:pPr>
            <w:r w:rsidRPr="00AE1A1B">
              <w:rPr>
                <w:rFonts w:hint="eastAsia"/>
                <w:sz w:val="15"/>
                <w:szCs w:val="15"/>
              </w:rPr>
              <w:t>0</w:t>
            </w:r>
            <w:r w:rsidR="00FC0691" w:rsidRPr="00AE1A1B">
              <w:rPr>
                <w:sz w:val="15"/>
                <w:szCs w:val="15"/>
              </w:rPr>
              <w:t>.00</w:t>
            </w:r>
          </w:p>
        </w:tc>
        <w:tc>
          <w:tcPr>
            <w:tcW w:w="625" w:type="pct"/>
            <w:tcBorders>
              <w:top w:val="nil"/>
            </w:tcBorders>
          </w:tcPr>
          <w:p w14:paraId="688F27CA" w14:textId="7FB322DE" w:rsidR="00206A66" w:rsidRPr="00AE1A1B" w:rsidRDefault="00D06F72" w:rsidP="00B17259">
            <w:pPr>
              <w:ind w:firstLineChars="0" w:firstLine="0"/>
              <w:rPr>
                <w:sz w:val="15"/>
                <w:szCs w:val="15"/>
              </w:rPr>
            </w:pPr>
            <w:r w:rsidRPr="00AE1A1B">
              <w:rPr>
                <w:rFonts w:hint="eastAsia"/>
                <w:sz w:val="15"/>
                <w:szCs w:val="15"/>
              </w:rPr>
              <w:t>6</w:t>
            </w:r>
            <w:r w:rsidRPr="00AE1A1B">
              <w:rPr>
                <w:sz w:val="15"/>
                <w:szCs w:val="15"/>
              </w:rPr>
              <w:t>1.54</w:t>
            </w:r>
          </w:p>
        </w:tc>
        <w:tc>
          <w:tcPr>
            <w:tcW w:w="625" w:type="pct"/>
            <w:tcBorders>
              <w:top w:val="nil"/>
            </w:tcBorders>
          </w:tcPr>
          <w:p w14:paraId="56F6627F" w14:textId="0811B9F3" w:rsidR="00206A66" w:rsidRPr="00AE1A1B" w:rsidRDefault="00D06F72" w:rsidP="00B17259">
            <w:pPr>
              <w:ind w:firstLineChars="0" w:firstLine="0"/>
              <w:rPr>
                <w:sz w:val="15"/>
                <w:szCs w:val="15"/>
              </w:rPr>
            </w:pPr>
            <w:r w:rsidRPr="00AE1A1B">
              <w:rPr>
                <w:rFonts w:hint="eastAsia"/>
                <w:sz w:val="15"/>
                <w:szCs w:val="15"/>
              </w:rPr>
              <w:t>3</w:t>
            </w:r>
            <w:r w:rsidRPr="00AE1A1B">
              <w:rPr>
                <w:sz w:val="15"/>
                <w:szCs w:val="15"/>
              </w:rPr>
              <w:t>3.33</w:t>
            </w:r>
          </w:p>
        </w:tc>
        <w:tc>
          <w:tcPr>
            <w:tcW w:w="625" w:type="pct"/>
            <w:tcBorders>
              <w:top w:val="nil"/>
            </w:tcBorders>
          </w:tcPr>
          <w:p w14:paraId="452D947A" w14:textId="2F9F53BA" w:rsidR="00206A66" w:rsidRPr="00AE1A1B" w:rsidRDefault="002968E0" w:rsidP="00B17259">
            <w:pPr>
              <w:ind w:firstLineChars="0" w:firstLine="0"/>
              <w:rPr>
                <w:sz w:val="15"/>
                <w:szCs w:val="15"/>
              </w:rPr>
            </w:pPr>
            <w:r w:rsidRPr="00AE1A1B">
              <w:rPr>
                <w:rFonts w:hint="eastAsia"/>
                <w:sz w:val="15"/>
                <w:szCs w:val="15"/>
              </w:rPr>
              <w:t>6</w:t>
            </w:r>
            <w:r w:rsidRPr="00AE1A1B">
              <w:rPr>
                <w:sz w:val="15"/>
                <w:szCs w:val="15"/>
              </w:rPr>
              <w:t>4.14</w:t>
            </w:r>
          </w:p>
        </w:tc>
        <w:tc>
          <w:tcPr>
            <w:tcW w:w="625" w:type="pct"/>
            <w:tcBorders>
              <w:top w:val="nil"/>
            </w:tcBorders>
          </w:tcPr>
          <w:p w14:paraId="00A5ED35" w14:textId="2AD0D8A2" w:rsidR="00206A66" w:rsidRPr="00AE1A1B" w:rsidRDefault="00C91D11" w:rsidP="00B17259">
            <w:pPr>
              <w:ind w:firstLineChars="0" w:firstLine="0"/>
              <w:rPr>
                <w:sz w:val="15"/>
                <w:szCs w:val="15"/>
              </w:rPr>
            </w:pPr>
            <w:r w:rsidRPr="00AE1A1B">
              <w:rPr>
                <w:rFonts w:hint="eastAsia"/>
                <w:sz w:val="15"/>
                <w:szCs w:val="15"/>
              </w:rPr>
              <w:t>0</w:t>
            </w:r>
            <w:r w:rsidRPr="00AE1A1B">
              <w:rPr>
                <w:sz w:val="15"/>
                <w:szCs w:val="15"/>
              </w:rPr>
              <w:t>.5477</w:t>
            </w:r>
          </w:p>
        </w:tc>
        <w:tc>
          <w:tcPr>
            <w:tcW w:w="625" w:type="pct"/>
            <w:tcBorders>
              <w:top w:val="nil"/>
            </w:tcBorders>
          </w:tcPr>
          <w:p w14:paraId="7889B868" w14:textId="02DBB8F5" w:rsidR="00206A66" w:rsidRPr="00AE1A1B" w:rsidRDefault="002028AE" w:rsidP="00B17259">
            <w:pPr>
              <w:ind w:firstLineChars="0" w:firstLine="0"/>
              <w:rPr>
                <w:sz w:val="15"/>
                <w:szCs w:val="15"/>
              </w:rPr>
            </w:pPr>
            <w:r w:rsidRPr="00AE1A1B">
              <w:rPr>
                <w:rFonts w:hint="eastAsia"/>
                <w:sz w:val="15"/>
                <w:szCs w:val="15"/>
              </w:rPr>
              <w:t>3</w:t>
            </w:r>
            <w:r w:rsidRPr="00AE1A1B">
              <w:rPr>
                <w:sz w:val="15"/>
                <w:szCs w:val="15"/>
              </w:rPr>
              <w:t>8.24</w:t>
            </w:r>
          </w:p>
        </w:tc>
      </w:tr>
      <w:tr w:rsidR="00206A66" w14:paraId="51D20FB4" w14:textId="77777777" w:rsidTr="00026386">
        <w:tc>
          <w:tcPr>
            <w:tcW w:w="625" w:type="pct"/>
          </w:tcPr>
          <w:p w14:paraId="4B0B4113" w14:textId="2CACA0A4" w:rsidR="00206A66" w:rsidRPr="00AE1A1B" w:rsidRDefault="004D3F8A" w:rsidP="00B17259">
            <w:pPr>
              <w:ind w:firstLineChars="0" w:firstLine="0"/>
              <w:rPr>
                <w:sz w:val="15"/>
                <w:szCs w:val="15"/>
              </w:rPr>
            </w:pPr>
            <w:r w:rsidRPr="00AE1A1B">
              <w:rPr>
                <w:rFonts w:hint="eastAsia"/>
                <w:sz w:val="15"/>
                <w:szCs w:val="15"/>
              </w:rPr>
              <w:t>0</w:t>
            </w:r>
            <w:r w:rsidRPr="00AE1A1B">
              <w:rPr>
                <w:sz w:val="15"/>
                <w:szCs w:val="15"/>
              </w:rPr>
              <w:t>.01+0.1</w:t>
            </w:r>
          </w:p>
        </w:tc>
        <w:tc>
          <w:tcPr>
            <w:tcW w:w="625" w:type="pct"/>
          </w:tcPr>
          <w:p w14:paraId="09CC55D0" w14:textId="4126301A" w:rsidR="00206A66" w:rsidRPr="00AE1A1B" w:rsidRDefault="00D06F72" w:rsidP="00B17259">
            <w:pPr>
              <w:ind w:firstLineChars="0" w:firstLine="0"/>
              <w:rPr>
                <w:sz w:val="15"/>
                <w:szCs w:val="15"/>
              </w:rPr>
            </w:pPr>
            <w:r w:rsidRPr="00AE1A1B">
              <w:rPr>
                <w:rFonts w:hint="eastAsia"/>
                <w:sz w:val="15"/>
                <w:szCs w:val="15"/>
              </w:rPr>
              <w:t>8</w:t>
            </w:r>
            <w:r w:rsidRPr="00AE1A1B">
              <w:rPr>
                <w:sz w:val="15"/>
                <w:szCs w:val="15"/>
              </w:rPr>
              <w:t>8.76</w:t>
            </w:r>
          </w:p>
        </w:tc>
        <w:tc>
          <w:tcPr>
            <w:tcW w:w="625" w:type="pct"/>
          </w:tcPr>
          <w:p w14:paraId="7F04D337" w14:textId="4E069AD2" w:rsidR="00206A66" w:rsidRPr="00AE1A1B" w:rsidRDefault="00D06F72" w:rsidP="00B17259">
            <w:pPr>
              <w:ind w:firstLineChars="0" w:firstLine="0"/>
              <w:rPr>
                <w:sz w:val="15"/>
                <w:szCs w:val="15"/>
              </w:rPr>
            </w:pPr>
            <w:r w:rsidRPr="00AE1A1B">
              <w:rPr>
                <w:rFonts w:hint="eastAsia"/>
                <w:sz w:val="15"/>
                <w:szCs w:val="15"/>
              </w:rPr>
              <w:t>9</w:t>
            </w:r>
            <w:r w:rsidRPr="00AE1A1B">
              <w:rPr>
                <w:sz w:val="15"/>
                <w:szCs w:val="15"/>
              </w:rPr>
              <w:t>5.00</w:t>
            </w:r>
          </w:p>
        </w:tc>
        <w:tc>
          <w:tcPr>
            <w:tcW w:w="625" w:type="pct"/>
          </w:tcPr>
          <w:p w14:paraId="7727F032" w14:textId="36D932F8" w:rsidR="00206A66" w:rsidRPr="00AE1A1B" w:rsidRDefault="00FC0691" w:rsidP="00B17259">
            <w:pPr>
              <w:ind w:firstLineChars="0" w:firstLine="0"/>
              <w:rPr>
                <w:sz w:val="15"/>
                <w:szCs w:val="15"/>
              </w:rPr>
            </w:pPr>
            <w:r w:rsidRPr="00AE1A1B">
              <w:rPr>
                <w:rFonts w:hint="eastAsia"/>
                <w:sz w:val="15"/>
                <w:szCs w:val="15"/>
              </w:rPr>
              <w:t>9</w:t>
            </w:r>
            <w:r w:rsidRPr="00AE1A1B">
              <w:rPr>
                <w:sz w:val="15"/>
                <w:szCs w:val="15"/>
              </w:rPr>
              <w:t>2.31</w:t>
            </w:r>
          </w:p>
        </w:tc>
        <w:tc>
          <w:tcPr>
            <w:tcW w:w="625" w:type="pct"/>
          </w:tcPr>
          <w:p w14:paraId="52369AE2" w14:textId="12D9F3D5" w:rsidR="00206A66" w:rsidRPr="00AE1A1B" w:rsidRDefault="00FC0691" w:rsidP="00B17259">
            <w:pPr>
              <w:ind w:firstLineChars="0" w:firstLine="0"/>
              <w:rPr>
                <w:sz w:val="15"/>
                <w:szCs w:val="15"/>
              </w:rPr>
            </w:pPr>
            <w:r w:rsidRPr="00AE1A1B">
              <w:rPr>
                <w:rFonts w:hint="eastAsia"/>
                <w:sz w:val="15"/>
                <w:szCs w:val="15"/>
              </w:rPr>
              <w:t>8</w:t>
            </w:r>
            <w:r w:rsidRPr="00AE1A1B">
              <w:rPr>
                <w:sz w:val="15"/>
                <w:szCs w:val="15"/>
              </w:rPr>
              <w:t>9.47</w:t>
            </w:r>
          </w:p>
        </w:tc>
        <w:tc>
          <w:tcPr>
            <w:tcW w:w="625" w:type="pct"/>
          </w:tcPr>
          <w:p w14:paraId="13E0BF86" w14:textId="4B089D9F" w:rsidR="00206A66" w:rsidRPr="00AE1A1B" w:rsidRDefault="002968E0" w:rsidP="00B17259">
            <w:pPr>
              <w:ind w:firstLineChars="0" w:firstLine="0"/>
              <w:rPr>
                <w:sz w:val="15"/>
                <w:szCs w:val="15"/>
              </w:rPr>
            </w:pPr>
            <w:r w:rsidRPr="00AE1A1B">
              <w:rPr>
                <w:rFonts w:hint="eastAsia"/>
                <w:sz w:val="15"/>
                <w:szCs w:val="15"/>
              </w:rPr>
              <w:t>9</w:t>
            </w:r>
            <w:r w:rsidRPr="00AE1A1B">
              <w:rPr>
                <w:sz w:val="15"/>
                <w:szCs w:val="15"/>
              </w:rPr>
              <w:t>3.62</w:t>
            </w:r>
          </w:p>
        </w:tc>
        <w:tc>
          <w:tcPr>
            <w:tcW w:w="625" w:type="pct"/>
          </w:tcPr>
          <w:p w14:paraId="30202EFA" w14:textId="6E030F00" w:rsidR="00206A66" w:rsidRPr="00AE1A1B" w:rsidRDefault="00C91D11" w:rsidP="00B17259">
            <w:pPr>
              <w:ind w:firstLineChars="0" w:firstLine="0"/>
              <w:rPr>
                <w:sz w:val="15"/>
                <w:szCs w:val="15"/>
              </w:rPr>
            </w:pPr>
            <w:r w:rsidRPr="00AE1A1B">
              <w:rPr>
                <w:rFonts w:hint="eastAsia"/>
                <w:sz w:val="15"/>
                <w:szCs w:val="15"/>
              </w:rPr>
              <w:t>0</w:t>
            </w:r>
            <w:r w:rsidRPr="00AE1A1B">
              <w:rPr>
                <w:sz w:val="15"/>
                <w:szCs w:val="15"/>
              </w:rPr>
              <w:t>.1237</w:t>
            </w:r>
          </w:p>
        </w:tc>
        <w:tc>
          <w:tcPr>
            <w:tcW w:w="625" w:type="pct"/>
          </w:tcPr>
          <w:p w14:paraId="5DB7089B" w14:textId="2CA35F7A" w:rsidR="00206A66" w:rsidRPr="00AE1A1B" w:rsidRDefault="00ED5C93" w:rsidP="00B17259">
            <w:pPr>
              <w:ind w:firstLineChars="0" w:firstLine="0"/>
              <w:rPr>
                <w:sz w:val="15"/>
                <w:szCs w:val="15"/>
              </w:rPr>
            </w:pPr>
            <w:r w:rsidRPr="00AE1A1B">
              <w:rPr>
                <w:rFonts w:hint="eastAsia"/>
                <w:sz w:val="15"/>
                <w:szCs w:val="15"/>
              </w:rPr>
              <w:t>9</w:t>
            </w:r>
            <w:r w:rsidRPr="00AE1A1B">
              <w:rPr>
                <w:sz w:val="15"/>
                <w:szCs w:val="15"/>
              </w:rPr>
              <w:t>0.83</w:t>
            </w:r>
          </w:p>
        </w:tc>
      </w:tr>
      <w:tr w:rsidR="00206A66" w14:paraId="1FD98EF6" w14:textId="77777777" w:rsidTr="00026386">
        <w:tc>
          <w:tcPr>
            <w:tcW w:w="625" w:type="pct"/>
          </w:tcPr>
          <w:p w14:paraId="02B14DBA" w14:textId="30A07C01" w:rsidR="00206A66" w:rsidRPr="00AE1A1B" w:rsidRDefault="004D3F8A" w:rsidP="00B17259">
            <w:pPr>
              <w:ind w:firstLineChars="0" w:firstLine="0"/>
              <w:rPr>
                <w:sz w:val="15"/>
                <w:szCs w:val="15"/>
              </w:rPr>
            </w:pPr>
            <w:r w:rsidRPr="00AE1A1B">
              <w:rPr>
                <w:rFonts w:hint="eastAsia"/>
                <w:sz w:val="15"/>
                <w:szCs w:val="15"/>
              </w:rPr>
              <w:t>0</w:t>
            </w:r>
            <w:r w:rsidRPr="00AE1A1B">
              <w:rPr>
                <w:sz w:val="15"/>
                <w:szCs w:val="15"/>
              </w:rPr>
              <w:t>.01+0.5</w:t>
            </w:r>
          </w:p>
        </w:tc>
        <w:tc>
          <w:tcPr>
            <w:tcW w:w="625" w:type="pct"/>
          </w:tcPr>
          <w:p w14:paraId="66FF8A2C" w14:textId="0040D790" w:rsidR="00206A66" w:rsidRPr="00AE1A1B" w:rsidRDefault="00FC0691" w:rsidP="00B17259">
            <w:pPr>
              <w:ind w:firstLineChars="0" w:firstLine="0"/>
              <w:rPr>
                <w:sz w:val="15"/>
                <w:szCs w:val="15"/>
              </w:rPr>
            </w:pPr>
            <w:r w:rsidRPr="00AE1A1B">
              <w:rPr>
                <w:rFonts w:hint="eastAsia"/>
                <w:sz w:val="15"/>
                <w:szCs w:val="15"/>
              </w:rPr>
              <w:t>9</w:t>
            </w:r>
            <w:r w:rsidRPr="00AE1A1B">
              <w:rPr>
                <w:sz w:val="15"/>
                <w:szCs w:val="15"/>
              </w:rPr>
              <w:t>3.26</w:t>
            </w:r>
          </w:p>
        </w:tc>
        <w:tc>
          <w:tcPr>
            <w:tcW w:w="625" w:type="pct"/>
          </w:tcPr>
          <w:p w14:paraId="74649D44" w14:textId="6F27DAF8" w:rsidR="00206A66" w:rsidRPr="00AE1A1B" w:rsidRDefault="00FC0691" w:rsidP="00B17259">
            <w:pPr>
              <w:ind w:firstLineChars="0" w:firstLine="0"/>
              <w:rPr>
                <w:sz w:val="15"/>
                <w:szCs w:val="15"/>
              </w:rPr>
            </w:pPr>
            <w:r w:rsidRPr="00AE1A1B">
              <w:rPr>
                <w:rFonts w:hint="eastAsia"/>
                <w:sz w:val="15"/>
                <w:szCs w:val="15"/>
              </w:rPr>
              <w:t>9</w:t>
            </w:r>
            <w:r w:rsidRPr="00AE1A1B">
              <w:rPr>
                <w:sz w:val="15"/>
                <w:szCs w:val="15"/>
              </w:rPr>
              <w:t>2.50</w:t>
            </w:r>
          </w:p>
        </w:tc>
        <w:tc>
          <w:tcPr>
            <w:tcW w:w="625" w:type="pct"/>
          </w:tcPr>
          <w:p w14:paraId="52F21E08" w14:textId="5A80DD39" w:rsidR="00206A66" w:rsidRPr="00AE1A1B" w:rsidRDefault="00FC0691" w:rsidP="00B17259">
            <w:pPr>
              <w:ind w:firstLineChars="0" w:firstLine="0"/>
              <w:rPr>
                <w:sz w:val="15"/>
                <w:szCs w:val="15"/>
              </w:rPr>
            </w:pPr>
            <w:r w:rsidRPr="00AE1A1B">
              <w:rPr>
                <w:rFonts w:hint="eastAsia"/>
                <w:sz w:val="15"/>
                <w:szCs w:val="15"/>
              </w:rPr>
              <w:t>9</w:t>
            </w:r>
            <w:r w:rsidRPr="00AE1A1B">
              <w:rPr>
                <w:sz w:val="15"/>
                <w:szCs w:val="15"/>
              </w:rPr>
              <w:t>2.31</w:t>
            </w:r>
          </w:p>
        </w:tc>
        <w:tc>
          <w:tcPr>
            <w:tcW w:w="625" w:type="pct"/>
          </w:tcPr>
          <w:p w14:paraId="2D76FB24" w14:textId="148C8AD5" w:rsidR="00206A66" w:rsidRPr="00AE1A1B" w:rsidRDefault="00FC0691" w:rsidP="00B17259">
            <w:pPr>
              <w:ind w:firstLineChars="0" w:firstLine="0"/>
              <w:rPr>
                <w:sz w:val="15"/>
                <w:szCs w:val="15"/>
              </w:rPr>
            </w:pPr>
            <w:r w:rsidRPr="00AE1A1B">
              <w:rPr>
                <w:rFonts w:hint="eastAsia"/>
                <w:sz w:val="15"/>
                <w:szCs w:val="15"/>
              </w:rPr>
              <w:t>9</w:t>
            </w:r>
            <w:r w:rsidRPr="00AE1A1B">
              <w:rPr>
                <w:sz w:val="15"/>
                <w:szCs w:val="15"/>
              </w:rPr>
              <w:t>1.23</w:t>
            </w:r>
          </w:p>
        </w:tc>
        <w:tc>
          <w:tcPr>
            <w:tcW w:w="625" w:type="pct"/>
          </w:tcPr>
          <w:p w14:paraId="488D4C93" w14:textId="3C9A5FE9" w:rsidR="00206A66" w:rsidRPr="00AE1A1B" w:rsidRDefault="002968E0" w:rsidP="00B17259">
            <w:pPr>
              <w:ind w:firstLineChars="0" w:firstLine="0"/>
              <w:rPr>
                <w:sz w:val="15"/>
                <w:szCs w:val="15"/>
              </w:rPr>
            </w:pPr>
            <w:r w:rsidRPr="00AE1A1B">
              <w:rPr>
                <w:rFonts w:hint="eastAsia"/>
                <w:sz w:val="15"/>
                <w:szCs w:val="15"/>
              </w:rPr>
              <w:t>9</w:t>
            </w:r>
            <w:r w:rsidRPr="00AE1A1B">
              <w:rPr>
                <w:sz w:val="15"/>
                <w:szCs w:val="15"/>
              </w:rPr>
              <w:t>2.82</w:t>
            </w:r>
          </w:p>
        </w:tc>
        <w:tc>
          <w:tcPr>
            <w:tcW w:w="625" w:type="pct"/>
          </w:tcPr>
          <w:p w14:paraId="6FBF7B97" w14:textId="2EC31B9D" w:rsidR="00206A66" w:rsidRPr="00AE1A1B" w:rsidRDefault="00C91D11" w:rsidP="00B17259">
            <w:pPr>
              <w:ind w:firstLineChars="0" w:firstLine="0"/>
              <w:rPr>
                <w:sz w:val="15"/>
                <w:szCs w:val="15"/>
              </w:rPr>
            </w:pPr>
            <w:r w:rsidRPr="00AE1A1B">
              <w:rPr>
                <w:rFonts w:hint="eastAsia"/>
                <w:sz w:val="15"/>
                <w:szCs w:val="15"/>
              </w:rPr>
              <w:t>0</w:t>
            </w:r>
            <w:r w:rsidRPr="00AE1A1B">
              <w:rPr>
                <w:sz w:val="15"/>
                <w:szCs w:val="15"/>
              </w:rPr>
              <w:t>.0492</w:t>
            </w:r>
          </w:p>
        </w:tc>
        <w:tc>
          <w:tcPr>
            <w:tcW w:w="625" w:type="pct"/>
          </w:tcPr>
          <w:p w14:paraId="1FF5480B" w14:textId="77E96085" w:rsidR="00206A66" w:rsidRPr="00AE1A1B" w:rsidRDefault="007B0044" w:rsidP="00B17259">
            <w:pPr>
              <w:ind w:firstLineChars="0" w:firstLine="0"/>
              <w:rPr>
                <w:sz w:val="15"/>
                <w:szCs w:val="15"/>
              </w:rPr>
            </w:pPr>
            <w:r w:rsidRPr="00AE1A1B">
              <w:rPr>
                <w:rFonts w:hint="eastAsia"/>
                <w:sz w:val="15"/>
                <w:szCs w:val="15"/>
              </w:rPr>
              <w:t>9</w:t>
            </w:r>
            <w:r w:rsidRPr="00AE1A1B">
              <w:rPr>
                <w:sz w:val="15"/>
                <w:szCs w:val="15"/>
              </w:rPr>
              <w:t>2.43</w:t>
            </w:r>
          </w:p>
        </w:tc>
      </w:tr>
      <w:tr w:rsidR="004D3F8A" w14:paraId="78F17FC6" w14:textId="77777777" w:rsidTr="00026386">
        <w:tc>
          <w:tcPr>
            <w:tcW w:w="625" w:type="pct"/>
          </w:tcPr>
          <w:p w14:paraId="535EDF43" w14:textId="53C1307D" w:rsidR="004D3F8A" w:rsidRPr="00AE1A1B" w:rsidRDefault="004D3F8A" w:rsidP="00B17259">
            <w:pPr>
              <w:ind w:firstLineChars="0" w:firstLine="0"/>
              <w:rPr>
                <w:sz w:val="15"/>
                <w:szCs w:val="15"/>
              </w:rPr>
            </w:pPr>
            <w:r w:rsidRPr="00AE1A1B">
              <w:rPr>
                <w:rFonts w:hint="eastAsia"/>
                <w:sz w:val="15"/>
                <w:szCs w:val="15"/>
              </w:rPr>
              <w:t>0</w:t>
            </w:r>
            <w:r w:rsidRPr="00AE1A1B">
              <w:rPr>
                <w:sz w:val="15"/>
                <w:szCs w:val="15"/>
              </w:rPr>
              <w:t>.001+0.1</w:t>
            </w:r>
          </w:p>
        </w:tc>
        <w:tc>
          <w:tcPr>
            <w:tcW w:w="625" w:type="pct"/>
          </w:tcPr>
          <w:p w14:paraId="79A7F4E3" w14:textId="185C01E2" w:rsidR="004D3F8A" w:rsidRPr="00AE1A1B" w:rsidRDefault="002D1BF5" w:rsidP="00B17259">
            <w:pPr>
              <w:ind w:firstLineChars="0" w:firstLine="0"/>
              <w:rPr>
                <w:sz w:val="15"/>
                <w:szCs w:val="15"/>
              </w:rPr>
            </w:pPr>
            <w:r w:rsidRPr="00AE1A1B">
              <w:rPr>
                <w:rFonts w:hint="eastAsia"/>
                <w:sz w:val="15"/>
                <w:szCs w:val="15"/>
              </w:rPr>
              <w:t>6</w:t>
            </w:r>
            <w:r w:rsidRPr="00AE1A1B">
              <w:rPr>
                <w:sz w:val="15"/>
                <w:szCs w:val="15"/>
              </w:rPr>
              <w:t>7.42</w:t>
            </w:r>
          </w:p>
        </w:tc>
        <w:tc>
          <w:tcPr>
            <w:tcW w:w="625" w:type="pct"/>
          </w:tcPr>
          <w:p w14:paraId="3B6AA9B7" w14:textId="0A6F8D56" w:rsidR="004D3F8A" w:rsidRPr="00AE1A1B" w:rsidRDefault="002D1BF5" w:rsidP="00B17259">
            <w:pPr>
              <w:ind w:firstLineChars="0" w:firstLine="0"/>
              <w:rPr>
                <w:sz w:val="15"/>
                <w:szCs w:val="15"/>
              </w:rPr>
            </w:pPr>
            <w:r w:rsidRPr="00AE1A1B">
              <w:rPr>
                <w:rFonts w:hint="eastAsia"/>
                <w:sz w:val="15"/>
                <w:szCs w:val="15"/>
              </w:rPr>
              <w:t>7</w:t>
            </w:r>
            <w:r w:rsidRPr="00AE1A1B">
              <w:rPr>
                <w:sz w:val="15"/>
                <w:szCs w:val="15"/>
              </w:rPr>
              <w:t>7.50</w:t>
            </w:r>
          </w:p>
        </w:tc>
        <w:tc>
          <w:tcPr>
            <w:tcW w:w="625" w:type="pct"/>
          </w:tcPr>
          <w:p w14:paraId="05FDB810" w14:textId="5316C30C" w:rsidR="004D3F8A" w:rsidRPr="00AE1A1B" w:rsidRDefault="002D1BF5" w:rsidP="00B17259">
            <w:pPr>
              <w:ind w:firstLineChars="0" w:firstLine="0"/>
              <w:rPr>
                <w:sz w:val="15"/>
                <w:szCs w:val="15"/>
              </w:rPr>
            </w:pPr>
            <w:r w:rsidRPr="00AE1A1B">
              <w:rPr>
                <w:rFonts w:hint="eastAsia"/>
                <w:sz w:val="15"/>
                <w:szCs w:val="15"/>
              </w:rPr>
              <w:t>8</w:t>
            </w:r>
            <w:r w:rsidRPr="00AE1A1B">
              <w:rPr>
                <w:sz w:val="15"/>
                <w:szCs w:val="15"/>
              </w:rPr>
              <w:t>9.23</w:t>
            </w:r>
          </w:p>
        </w:tc>
        <w:tc>
          <w:tcPr>
            <w:tcW w:w="625" w:type="pct"/>
          </w:tcPr>
          <w:p w14:paraId="718AE479" w14:textId="72A16CB0" w:rsidR="004D3F8A" w:rsidRPr="00AE1A1B" w:rsidRDefault="002D1BF5" w:rsidP="00B17259">
            <w:pPr>
              <w:ind w:firstLineChars="0" w:firstLine="0"/>
              <w:rPr>
                <w:sz w:val="15"/>
                <w:szCs w:val="15"/>
              </w:rPr>
            </w:pPr>
            <w:r w:rsidRPr="00AE1A1B">
              <w:rPr>
                <w:rFonts w:hint="eastAsia"/>
                <w:sz w:val="15"/>
                <w:szCs w:val="15"/>
              </w:rPr>
              <w:t>8</w:t>
            </w:r>
            <w:r w:rsidRPr="00AE1A1B">
              <w:rPr>
                <w:sz w:val="15"/>
                <w:szCs w:val="15"/>
              </w:rPr>
              <w:t>2.46</w:t>
            </w:r>
          </w:p>
        </w:tc>
        <w:tc>
          <w:tcPr>
            <w:tcW w:w="625" w:type="pct"/>
          </w:tcPr>
          <w:p w14:paraId="786BEBAB" w14:textId="5BF8EFE7" w:rsidR="004D3F8A" w:rsidRPr="00AE1A1B" w:rsidRDefault="002968E0" w:rsidP="00B17259">
            <w:pPr>
              <w:ind w:firstLineChars="0" w:firstLine="0"/>
              <w:rPr>
                <w:sz w:val="15"/>
                <w:szCs w:val="15"/>
              </w:rPr>
            </w:pPr>
            <w:r w:rsidRPr="00AE1A1B">
              <w:rPr>
                <w:rFonts w:hint="eastAsia"/>
                <w:sz w:val="15"/>
                <w:szCs w:val="15"/>
              </w:rPr>
              <w:t>8</w:t>
            </w:r>
            <w:r w:rsidRPr="00AE1A1B">
              <w:rPr>
                <w:sz w:val="15"/>
                <w:szCs w:val="15"/>
              </w:rPr>
              <w:t>5.65</w:t>
            </w:r>
          </w:p>
        </w:tc>
        <w:tc>
          <w:tcPr>
            <w:tcW w:w="625" w:type="pct"/>
          </w:tcPr>
          <w:p w14:paraId="5F3CE6BF" w14:textId="08081CC7" w:rsidR="004D3F8A" w:rsidRPr="00AE1A1B" w:rsidRDefault="00C91D11" w:rsidP="00B17259">
            <w:pPr>
              <w:ind w:firstLineChars="0" w:firstLine="0"/>
              <w:rPr>
                <w:sz w:val="15"/>
                <w:szCs w:val="15"/>
              </w:rPr>
            </w:pPr>
            <w:r w:rsidRPr="00AE1A1B">
              <w:rPr>
                <w:rFonts w:hint="eastAsia"/>
                <w:sz w:val="15"/>
                <w:szCs w:val="15"/>
              </w:rPr>
              <w:t>0</w:t>
            </w:r>
            <w:r w:rsidRPr="00AE1A1B">
              <w:rPr>
                <w:sz w:val="15"/>
                <w:szCs w:val="15"/>
              </w:rPr>
              <w:t>.3991</w:t>
            </w:r>
          </w:p>
        </w:tc>
        <w:tc>
          <w:tcPr>
            <w:tcW w:w="625" w:type="pct"/>
          </w:tcPr>
          <w:p w14:paraId="3E6D0F52" w14:textId="32DCB0D9" w:rsidR="004D3F8A" w:rsidRPr="00AE1A1B" w:rsidRDefault="004D4C94" w:rsidP="00B17259">
            <w:pPr>
              <w:ind w:firstLineChars="0" w:firstLine="0"/>
              <w:rPr>
                <w:sz w:val="15"/>
                <w:szCs w:val="15"/>
              </w:rPr>
            </w:pPr>
            <w:r w:rsidRPr="00AE1A1B">
              <w:rPr>
                <w:rFonts w:hint="eastAsia"/>
                <w:sz w:val="15"/>
                <w:szCs w:val="15"/>
              </w:rPr>
              <w:t>7</w:t>
            </w:r>
            <w:r w:rsidRPr="00AE1A1B">
              <w:rPr>
                <w:sz w:val="15"/>
                <w:szCs w:val="15"/>
              </w:rPr>
              <w:t>8.08</w:t>
            </w:r>
          </w:p>
        </w:tc>
      </w:tr>
      <w:tr w:rsidR="004D3F8A" w14:paraId="074B81B1" w14:textId="77777777" w:rsidTr="00026386">
        <w:tc>
          <w:tcPr>
            <w:tcW w:w="625" w:type="pct"/>
          </w:tcPr>
          <w:p w14:paraId="0A608937" w14:textId="314F86F2" w:rsidR="004D3F8A" w:rsidRPr="00AE1A1B" w:rsidRDefault="004D3F8A" w:rsidP="00B17259">
            <w:pPr>
              <w:ind w:firstLineChars="0" w:firstLine="0"/>
              <w:rPr>
                <w:sz w:val="15"/>
                <w:szCs w:val="15"/>
              </w:rPr>
            </w:pPr>
            <w:r w:rsidRPr="00AE1A1B">
              <w:rPr>
                <w:rFonts w:hint="eastAsia"/>
                <w:sz w:val="15"/>
                <w:szCs w:val="15"/>
              </w:rPr>
              <w:t>0</w:t>
            </w:r>
            <w:r w:rsidRPr="00AE1A1B">
              <w:rPr>
                <w:sz w:val="15"/>
                <w:szCs w:val="15"/>
              </w:rPr>
              <w:t>.001+0.5</w:t>
            </w:r>
          </w:p>
        </w:tc>
        <w:tc>
          <w:tcPr>
            <w:tcW w:w="625" w:type="pct"/>
          </w:tcPr>
          <w:p w14:paraId="347CC0CC" w14:textId="5900181F" w:rsidR="004D3F8A" w:rsidRPr="00AE1A1B" w:rsidRDefault="009D0594" w:rsidP="00B17259">
            <w:pPr>
              <w:ind w:firstLineChars="0" w:firstLine="0"/>
              <w:rPr>
                <w:sz w:val="15"/>
                <w:szCs w:val="15"/>
              </w:rPr>
            </w:pPr>
            <w:r w:rsidRPr="00AE1A1B">
              <w:rPr>
                <w:rFonts w:hint="eastAsia"/>
                <w:sz w:val="15"/>
                <w:szCs w:val="15"/>
              </w:rPr>
              <w:t>7</w:t>
            </w:r>
            <w:r w:rsidRPr="00AE1A1B">
              <w:rPr>
                <w:sz w:val="15"/>
                <w:szCs w:val="15"/>
              </w:rPr>
              <w:t>4.16</w:t>
            </w:r>
          </w:p>
        </w:tc>
        <w:tc>
          <w:tcPr>
            <w:tcW w:w="625" w:type="pct"/>
          </w:tcPr>
          <w:p w14:paraId="30FD2654" w14:textId="48252B82" w:rsidR="004D3F8A" w:rsidRPr="00AE1A1B" w:rsidRDefault="009D0594" w:rsidP="00B17259">
            <w:pPr>
              <w:ind w:firstLineChars="0" w:firstLine="0"/>
              <w:rPr>
                <w:sz w:val="15"/>
                <w:szCs w:val="15"/>
              </w:rPr>
            </w:pPr>
            <w:r w:rsidRPr="00AE1A1B">
              <w:rPr>
                <w:rFonts w:hint="eastAsia"/>
                <w:sz w:val="15"/>
                <w:szCs w:val="15"/>
              </w:rPr>
              <w:t>7</w:t>
            </w:r>
            <w:r w:rsidRPr="00AE1A1B">
              <w:rPr>
                <w:sz w:val="15"/>
                <w:szCs w:val="15"/>
              </w:rPr>
              <w:t>5.00</w:t>
            </w:r>
          </w:p>
        </w:tc>
        <w:tc>
          <w:tcPr>
            <w:tcW w:w="625" w:type="pct"/>
          </w:tcPr>
          <w:p w14:paraId="7AB444A5" w14:textId="0A4E6D1C" w:rsidR="004D3F8A" w:rsidRPr="00AE1A1B" w:rsidRDefault="009D0594" w:rsidP="00B17259">
            <w:pPr>
              <w:ind w:firstLineChars="0" w:firstLine="0"/>
              <w:rPr>
                <w:sz w:val="15"/>
                <w:szCs w:val="15"/>
              </w:rPr>
            </w:pPr>
            <w:r w:rsidRPr="00AE1A1B">
              <w:rPr>
                <w:rFonts w:hint="eastAsia"/>
                <w:sz w:val="15"/>
                <w:szCs w:val="15"/>
              </w:rPr>
              <w:t>8</w:t>
            </w:r>
            <w:r w:rsidRPr="00AE1A1B">
              <w:rPr>
                <w:sz w:val="15"/>
                <w:szCs w:val="15"/>
              </w:rPr>
              <w:t>3.08</w:t>
            </w:r>
          </w:p>
        </w:tc>
        <w:tc>
          <w:tcPr>
            <w:tcW w:w="625" w:type="pct"/>
          </w:tcPr>
          <w:p w14:paraId="70BA6FDD" w14:textId="1485AB56" w:rsidR="004D3F8A" w:rsidRPr="00AE1A1B" w:rsidRDefault="009D0594" w:rsidP="00B17259">
            <w:pPr>
              <w:ind w:firstLineChars="0" w:firstLine="0"/>
              <w:rPr>
                <w:sz w:val="15"/>
                <w:szCs w:val="15"/>
              </w:rPr>
            </w:pPr>
            <w:r w:rsidRPr="00AE1A1B">
              <w:rPr>
                <w:rFonts w:hint="eastAsia"/>
                <w:sz w:val="15"/>
                <w:szCs w:val="15"/>
              </w:rPr>
              <w:t>8</w:t>
            </w:r>
            <w:r w:rsidRPr="00AE1A1B">
              <w:rPr>
                <w:sz w:val="15"/>
                <w:szCs w:val="15"/>
              </w:rPr>
              <w:t>0.70</w:t>
            </w:r>
          </w:p>
        </w:tc>
        <w:tc>
          <w:tcPr>
            <w:tcW w:w="625" w:type="pct"/>
          </w:tcPr>
          <w:p w14:paraId="3B62704A" w14:textId="46DD3D57" w:rsidR="004D3F8A" w:rsidRPr="00AE1A1B" w:rsidRDefault="002968E0" w:rsidP="00B17259">
            <w:pPr>
              <w:ind w:firstLineChars="0" w:firstLine="0"/>
              <w:rPr>
                <w:sz w:val="15"/>
                <w:szCs w:val="15"/>
              </w:rPr>
            </w:pPr>
            <w:r w:rsidRPr="00AE1A1B">
              <w:rPr>
                <w:rFonts w:hint="eastAsia"/>
                <w:sz w:val="15"/>
                <w:szCs w:val="15"/>
              </w:rPr>
              <w:t>8</w:t>
            </w:r>
            <w:r w:rsidRPr="00AE1A1B">
              <w:rPr>
                <w:sz w:val="15"/>
                <w:szCs w:val="15"/>
              </w:rPr>
              <w:t>8.04</w:t>
            </w:r>
          </w:p>
        </w:tc>
        <w:tc>
          <w:tcPr>
            <w:tcW w:w="625" w:type="pct"/>
          </w:tcPr>
          <w:p w14:paraId="4A7A9C3A" w14:textId="4223A1B7" w:rsidR="004D3F8A" w:rsidRPr="00AE1A1B" w:rsidRDefault="00C91D11" w:rsidP="00B17259">
            <w:pPr>
              <w:ind w:firstLineChars="0" w:firstLine="0"/>
              <w:rPr>
                <w:sz w:val="15"/>
                <w:szCs w:val="15"/>
              </w:rPr>
            </w:pPr>
            <w:r w:rsidRPr="00AE1A1B">
              <w:rPr>
                <w:rFonts w:hint="eastAsia"/>
                <w:sz w:val="15"/>
                <w:szCs w:val="15"/>
              </w:rPr>
              <w:t>0</w:t>
            </w:r>
            <w:r w:rsidRPr="00AE1A1B">
              <w:rPr>
                <w:sz w:val="15"/>
                <w:szCs w:val="15"/>
              </w:rPr>
              <w:t>.3391</w:t>
            </w:r>
          </w:p>
        </w:tc>
        <w:tc>
          <w:tcPr>
            <w:tcW w:w="625" w:type="pct"/>
          </w:tcPr>
          <w:p w14:paraId="5CC832A3" w14:textId="6C1C09D5" w:rsidR="004D3F8A" w:rsidRPr="00AE1A1B" w:rsidRDefault="008E7B6A" w:rsidP="00B17259">
            <w:pPr>
              <w:ind w:firstLineChars="0" w:firstLine="0"/>
              <w:rPr>
                <w:sz w:val="15"/>
                <w:szCs w:val="15"/>
              </w:rPr>
            </w:pPr>
            <w:r w:rsidRPr="00AE1A1B">
              <w:rPr>
                <w:rFonts w:hint="eastAsia"/>
                <w:sz w:val="15"/>
                <w:szCs w:val="15"/>
              </w:rPr>
              <w:t>7</w:t>
            </w:r>
            <w:r w:rsidRPr="00AE1A1B">
              <w:rPr>
                <w:sz w:val="15"/>
                <w:szCs w:val="15"/>
              </w:rPr>
              <w:t>8.08</w:t>
            </w:r>
          </w:p>
        </w:tc>
      </w:tr>
    </w:tbl>
    <w:p w14:paraId="1332D612" w14:textId="77777777" w:rsidR="009F432B" w:rsidRPr="009F432B" w:rsidRDefault="009F432B" w:rsidP="00206A66">
      <w:pPr>
        <w:ind w:firstLineChars="0" w:firstLine="0"/>
      </w:pPr>
    </w:p>
    <w:p w14:paraId="025BA27C" w14:textId="3DA8D262" w:rsidR="008C42F8" w:rsidRDefault="008C42F8" w:rsidP="00293C75">
      <w:pPr>
        <w:pStyle w:val="3"/>
      </w:pPr>
      <w:r>
        <w:rPr>
          <w:rFonts w:hint="eastAsia"/>
        </w:rPr>
        <w:t>2</w:t>
      </w:r>
      <w:r>
        <w:t>.</w:t>
      </w:r>
      <w:r w:rsidR="00896C15">
        <w:t>4</w:t>
      </w:r>
      <w:r>
        <w:t xml:space="preserve"> </w:t>
      </w:r>
      <w:r w:rsidR="00316454">
        <w:rPr>
          <w:rFonts w:hint="eastAsia"/>
        </w:rPr>
        <w:t>甘薯外部品质测试实验</w:t>
      </w:r>
    </w:p>
    <w:p w14:paraId="16033894" w14:textId="2C1FC8FD" w:rsidR="00E65AF6" w:rsidRPr="00E65AF6" w:rsidRDefault="00E65AF6" w:rsidP="00E65AF6">
      <w:pPr>
        <w:ind w:firstLineChars="0" w:firstLine="0"/>
      </w:pPr>
      <w:r>
        <w:rPr>
          <w:rFonts w:hint="eastAsia"/>
        </w:rPr>
        <w:t>2</w:t>
      </w:r>
      <w:r>
        <w:t>.4.1</w:t>
      </w:r>
      <w:r>
        <w:rPr>
          <w:rFonts w:hint="eastAsia"/>
        </w:rPr>
        <w:t>甘薯外部品质</w:t>
      </w:r>
      <w:r w:rsidR="008D1BDE">
        <w:rPr>
          <w:rFonts w:hint="eastAsia"/>
        </w:rPr>
        <w:t>分类测试实验</w:t>
      </w:r>
    </w:p>
    <w:p w14:paraId="44E87B07" w14:textId="5A4CD2D0" w:rsidR="00293C75" w:rsidRDefault="00AF56CD" w:rsidP="00C90A22">
      <w:pPr>
        <w:ind w:firstLine="380"/>
      </w:pPr>
      <w:r>
        <w:rPr>
          <w:rFonts w:hint="eastAsia"/>
        </w:rPr>
        <w:t>利用测试集</w:t>
      </w:r>
      <w:r w:rsidR="00713B6D">
        <w:rPr>
          <w:rFonts w:hint="eastAsia"/>
        </w:rPr>
        <w:t>测试</w:t>
      </w:r>
      <w:r>
        <w:rPr>
          <w:rFonts w:hint="eastAsia"/>
        </w:rPr>
        <w:t>ECA-M3S</w:t>
      </w:r>
      <w:r>
        <w:rPr>
          <w:rFonts w:hint="eastAsia"/>
        </w:rPr>
        <w:t>模型</w:t>
      </w:r>
      <w:r w:rsidR="009E5624">
        <w:rPr>
          <w:rFonts w:hint="eastAsia"/>
        </w:rPr>
        <w:t>对甘薯不同</w:t>
      </w:r>
      <w:r w:rsidR="00F818A3">
        <w:rPr>
          <w:rFonts w:hint="eastAsia"/>
        </w:rPr>
        <w:t>品质</w:t>
      </w:r>
      <w:r w:rsidR="009E5624">
        <w:rPr>
          <w:rFonts w:hint="eastAsia"/>
        </w:rPr>
        <w:t>的分类精度</w:t>
      </w:r>
      <w:r w:rsidR="00CF65AF">
        <w:rPr>
          <w:rFonts w:hint="eastAsia"/>
        </w:rPr>
        <w:t>，</w:t>
      </w:r>
      <w:r w:rsidR="005B111E">
        <w:rPr>
          <w:rFonts w:hint="eastAsia"/>
        </w:rPr>
        <w:t>并统计查准率、</w:t>
      </w:r>
      <w:r w:rsidR="009335FC">
        <w:rPr>
          <w:rFonts w:hint="eastAsia"/>
        </w:rPr>
        <w:t>召回率</w:t>
      </w:r>
      <w:r w:rsidR="003F6F00">
        <w:rPr>
          <w:rFonts w:hint="eastAsia"/>
        </w:rPr>
        <w:t>和</w:t>
      </w:r>
      <w:r w:rsidR="003F6F00">
        <w:rPr>
          <w:rFonts w:hint="eastAsia"/>
        </w:rPr>
        <w:t>F1</w:t>
      </w:r>
      <w:r w:rsidR="009F74CB">
        <w:rPr>
          <w:rFonts w:hint="eastAsia"/>
        </w:rPr>
        <w:t>分数</w:t>
      </w:r>
      <w:r w:rsidR="001450AC">
        <w:rPr>
          <w:rFonts w:hint="eastAsia"/>
        </w:rPr>
        <w:t>，结果如</w:t>
      </w:r>
      <w:r w:rsidR="00C020AC">
        <w:fldChar w:fldCharType="begin"/>
      </w:r>
      <w:r w:rsidR="00C020AC">
        <w:instrText xml:space="preserve"> </w:instrText>
      </w:r>
      <w:r w:rsidR="00C020AC">
        <w:rPr>
          <w:rFonts w:hint="eastAsia"/>
        </w:rPr>
        <w:instrText>REF _Ref133056498 \h</w:instrText>
      </w:r>
      <w:r w:rsidR="00C020AC">
        <w:instrText xml:space="preserve"> </w:instrText>
      </w:r>
      <w:r w:rsidR="00C020AC">
        <w:fldChar w:fldCharType="separate"/>
      </w:r>
      <w:r w:rsidR="00BE4B1C">
        <w:t>表</w:t>
      </w:r>
      <w:r w:rsidR="00BE4B1C">
        <w:rPr>
          <w:noProof/>
        </w:rPr>
        <w:t>3</w:t>
      </w:r>
      <w:r w:rsidR="00C020AC">
        <w:fldChar w:fldCharType="end"/>
      </w:r>
      <w:r w:rsidR="001450AC">
        <w:rPr>
          <w:rFonts w:hint="eastAsia"/>
        </w:rPr>
        <w:t>所示。</w:t>
      </w:r>
      <w:r w:rsidR="001450AC" w:rsidRPr="00694F15">
        <w:rPr>
          <w:rFonts w:hint="eastAsia"/>
        </w:rPr>
        <w:t>由</w:t>
      </w:r>
      <w:r w:rsidR="00694F15">
        <w:rPr>
          <w:highlight w:val="yellow"/>
        </w:rPr>
        <w:fldChar w:fldCharType="begin"/>
      </w:r>
      <w:r w:rsidR="00694F15">
        <w:rPr>
          <w:highlight w:val="yellow"/>
        </w:rPr>
        <w:instrText xml:space="preserve"> </w:instrText>
      </w:r>
      <w:r w:rsidR="00694F15">
        <w:rPr>
          <w:rFonts w:hint="eastAsia"/>
          <w:highlight w:val="yellow"/>
        </w:rPr>
        <w:instrText>REF _Ref133056498 \h</w:instrText>
      </w:r>
      <w:r w:rsidR="00694F15">
        <w:rPr>
          <w:highlight w:val="yellow"/>
        </w:rPr>
        <w:instrText xml:space="preserve"> </w:instrText>
      </w:r>
      <w:r w:rsidR="00694F15">
        <w:rPr>
          <w:highlight w:val="yellow"/>
        </w:rPr>
      </w:r>
      <w:r w:rsidR="00694F15">
        <w:rPr>
          <w:highlight w:val="yellow"/>
        </w:rPr>
        <w:fldChar w:fldCharType="separate"/>
      </w:r>
      <w:r w:rsidR="00BE4B1C">
        <w:t>表</w:t>
      </w:r>
      <w:r w:rsidR="00BE4B1C">
        <w:rPr>
          <w:noProof/>
        </w:rPr>
        <w:t>3</w:t>
      </w:r>
      <w:r w:rsidR="00694F15">
        <w:rPr>
          <w:highlight w:val="yellow"/>
        </w:rPr>
        <w:fldChar w:fldCharType="end"/>
      </w:r>
      <w:r w:rsidR="001450AC" w:rsidRPr="00694F15">
        <w:rPr>
          <w:rFonts w:hint="eastAsia"/>
        </w:rPr>
        <w:t>可知，</w:t>
      </w:r>
      <w:r w:rsidR="0087470E">
        <w:rPr>
          <w:rFonts w:hint="eastAsia"/>
        </w:rPr>
        <w:t>模型对</w:t>
      </w:r>
      <w:r w:rsidR="009B1FC8">
        <w:rPr>
          <w:rFonts w:hint="eastAsia"/>
        </w:rPr>
        <w:t>损伤和</w:t>
      </w:r>
      <w:r w:rsidR="00690049">
        <w:rPr>
          <w:rFonts w:hint="eastAsia"/>
        </w:rPr>
        <w:t>正常甘薯的查准率</w:t>
      </w:r>
      <w:r w:rsidR="009B1FC8">
        <w:rPr>
          <w:rFonts w:hint="eastAsia"/>
        </w:rPr>
        <w:t>都较低</w:t>
      </w:r>
      <w:r w:rsidR="00690049">
        <w:rPr>
          <w:rFonts w:hint="eastAsia"/>
        </w:rPr>
        <w:t>，</w:t>
      </w:r>
      <w:r w:rsidR="009B1FC8">
        <w:rPr>
          <w:rFonts w:hint="eastAsia"/>
        </w:rPr>
        <w:t>分别</w:t>
      </w:r>
      <w:r w:rsidR="00690049">
        <w:rPr>
          <w:rFonts w:hint="eastAsia"/>
        </w:rPr>
        <w:t>为</w:t>
      </w:r>
      <w:r w:rsidR="009B1FC8">
        <w:rPr>
          <w:rFonts w:hint="eastAsia"/>
        </w:rPr>
        <w:t>8</w:t>
      </w:r>
      <w:r w:rsidR="009B1FC8">
        <w:t>8.24%</w:t>
      </w:r>
      <w:r w:rsidR="009B1FC8">
        <w:rPr>
          <w:rFonts w:hint="eastAsia"/>
        </w:rPr>
        <w:t>和</w:t>
      </w:r>
      <w:r w:rsidR="00690049">
        <w:rPr>
          <w:rFonts w:hint="eastAsia"/>
        </w:rPr>
        <w:t>8</w:t>
      </w:r>
      <w:r w:rsidR="00690049">
        <w:t>5.25%</w:t>
      </w:r>
      <w:r w:rsidR="00690049">
        <w:rPr>
          <w:rFonts w:hint="eastAsia"/>
        </w:rPr>
        <w:t>，</w:t>
      </w:r>
      <w:r w:rsidR="00C57D8E">
        <w:rPr>
          <w:rFonts w:hint="eastAsia"/>
        </w:rPr>
        <w:t>两种品质之间容易误识别，主要原因是</w:t>
      </w:r>
      <w:r w:rsidR="005F1F09">
        <w:rPr>
          <w:rFonts w:hint="eastAsia"/>
        </w:rPr>
        <w:t>甘薯</w:t>
      </w:r>
      <w:r w:rsidR="008F7205">
        <w:rPr>
          <w:rFonts w:hint="eastAsia"/>
        </w:rPr>
        <w:t>容易破皮，</w:t>
      </w:r>
      <w:r w:rsidR="00204756">
        <w:rPr>
          <w:rFonts w:hint="eastAsia"/>
        </w:rPr>
        <w:t>所以</w:t>
      </w:r>
      <w:r w:rsidR="00756B67">
        <w:rPr>
          <w:rFonts w:hint="eastAsia"/>
        </w:rPr>
        <w:t>正常甘薯通常都有</w:t>
      </w:r>
      <w:r w:rsidR="00F2158D">
        <w:rPr>
          <w:rFonts w:hint="eastAsia"/>
        </w:rPr>
        <w:t>较小面积的</w:t>
      </w:r>
      <w:r w:rsidR="00756B67">
        <w:rPr>
          <w:rFonts w:hint="eastAsia"/>
        </w:rPr>
        <w:t>破皮，</w:t>
      </w:r>
      <w:r w:rsidR="0075676D">
        <w:rPr>
          <w:rFonts w:hint="eastAsia"/>
        </w:rPr>
        <w:t>而</w:t>
      </w:r>
      <w:r w:rsidR="00E273FD">
        <w:rPr>
          <w:rFonts w:hint="eastAsia"/>
        </w:rPr>
        <w:t>某些破皮和</w:t>
      </w:r>
      <w:r w:rsidR="005B00D7">
        <w:rPr>
          <w:rFonts w:hint="eastAsia"/>
        </w:rPr>
        <w:t>损伤之间的</w:t>
      </w:r>
      <w:r w:rsidR="007F0F3A">
        <w:rPr>
          <w:rFonts w:hint="eastAsia"/>
        </w:rPr>
        <w:t>特征</w:t>
      </w:r>
      <w:r w:rsidR="005B00D7">
        <w:rPr>
          <w:rFonts w:hint="eastAsia"/>
        </w:rPr>
        <w:t>比较相似</w:t>
      </w:r>
      <w:r w:rsidR="005B00D7" w:rsidRPr="0029736A">
        <w:rPr>
          <w:rFonts w:hint="eastAsia"/>
        </w:rPr>
        <w:t>，因此容易误识别</w:t>
      </w:r>
      <w:r w:rsidR="005B00D7">
        <w:rPr>
          <w:rFonts w:hint="eastAsia"/>
        </w:rPr>
        <w:t>。</w:t>
      </w:r>
      <w:r w:rsidR="001E5C60">
        <w:rPr>
          <w:rFonts w:hint="eastAsia"/>
        </w:rPr>
        <w:t>小部分发芽甘薯</w:t>
      </w:r>
      <w:r w:rsidR="004B6005">
        <w:rPr>
          <w:rFonts w:hint="eastAsia"/>
        </w:rPr>
        <w:t>被</w:t>
      </w:r>
      <w:r w:rsidR="0072523B">
        <w:rPr>
          <w:rFonts w:hint="eastAsia"/>
        </w:rPr>
        <w:t>识别为</w:t>
      </w:r>
      <w:r w:rsidR="0091291E">
        <w:rPr>
          <w:rFonts w:hint="eastAsia"/>
        </w:rPr>
        <w:t>正常</w:t>
      </w:r>
      <w:r w:rsidR="0072523B">
        <w:rPr>
          <w:rFonts w:hint="eastAsia"/>
        </w:rPr>
        <w:t>甘薯，</w:t>
      </w:r>
      <w:r w:rsidR="00445059">
        <w:rPr>
          <w:rFonts w:hint="eastAsia"/>
        </w:rPr>
        <w:t>原因是芽体较小，</w:t>
      </w:r>
      <w:r w:rsidR="00DD1570">
        <w:rPr>
          <w:rFonts w:hint="eastAsia"/>
        </w:rPr>
        <w:t>模型无法提取</w:t>
      </w:r>
      <w:r w:rsidR="00880987">
        <w:rPr>
          <w:rFonts w:hint="eastAsia"/>
        </w:rPr>
        <w:t>到足够的特征</w:t>
      </w:r>
      <w:r w:rsidR="008F79EF">
        <w:rPr>
          <w:rFonts w:hint="eastAsia"/>
        </w:rPr>
        <w:t>。也有</w:t>
      </w:r>
      <w:r w:rsidR="00D70611">
        <w:rPr>
          <w:rFonts w:hint="eastAsia"/>
        </w:rPr>
        <w:t>霉腐甘薯被识别为损伤甘薯，原因是</w:t>
      </w:r>
      <w:r w:rsidR="00AF2858">
        <w:rPr>
          <w:rFonts w:hint="eastAsia"/>
        </w:rPr>
        <w:t>霉腐发生在</w:t>
      </w:r>
      <w:r w:rsidR="00D70611">
        <w:rPr>
          <w:rFonts w:hint="eastAsia"/>
        </w:rPr>
        <w:t>甘薯损伤处</w:t>
      </w:r>
      <w:r w:rsidR="00AF2858">
        <w:rPr>
          <w:rFonts w:hint="eastAsia"/>
        </w:rPr>
        <w:t>，</w:t>
      </w:r>
      <w:r w:rsidR="0083689B" w:rsidRPr="00C02455">
        <w:rPr>
          <w:rFonts w:hint="eastAsia"/>
        </w:rPr>
        <w:t>而损伤特征</w:t>
      </w:r>
      <w:r w:rsidR="008F64A2" w:rsidRPr="00C02455">
        <w:rPr>
          <w:rFonts w:hint="eastAsia"/>
        </w:rPr>
        <w:t>更加显著</w:t>
      </w:r>
      <w:r w:rsidR="008F64A2">
        <w:rPr>
          <w:rFonts w:hint="eastAsia"/>
        </w:rPr>
        <w:t>。</w:t>
      </w:r>
      <w:r w:rsidR="00452FEC">
        <w:rPr>
          <w:rFonts w:hint="eastAsia"/>
        </w:rPr>
        <w:t>发芽和霉腐甘薯的</w:t>
      </w:r>
      <w:r w:rsidR="00452FEC">
        <w:rPr>
          <w:rFonts w:hint="eastAsia"/>
        </w:rPr>
        <w:t>F1</w:t>
      </w:r>
      <w:r w:rsidR="00FE3ABB">
        <w:rPr>
          <w:rFonts w:hint="eastAsia"/>
        </w:rPr>
        <w:t>分数</w:t>
      </w:r>
      <w:r w:rsidR="00452FEC">
        <w:rPr>
          <w:rFonts w:hint="eastAsia"/>
        </w:rPr>
        <w:t>都较高，分别为</w:t>
      </w:r>
      <w:r w:rsidR="00452FEC">
        <w:rPr>
          <w:rFonts w:hint="eastAsia"/>
        </w:rPr>
        <w:t>9</w:t>
      </w:r>
      <w:r w:rsidR="00C90A22">
        <w:t>5.40%</w:t>
      </w:r>
      <w:r w:rsidR="00C90A22">
        <w:rPr>
          <w:rFonts w:hint="eastAsia"/>
        </w:rPr>
        <w:t>和</w:t>
      </w:r>
      <w:r w:rsidR="00C90A22">
        <w:rPr>
          <w:rFonts w:hint="eastAsia"/>
        </w:rPr>
        <w:t>9</w:t>
      </w:r>
      <w:r w:rsidR="00C90A22">
        <w:t>6.10%</w:t>
      </w:r>
      <w:r w:rsidR="00C90A22">
        <w:rPr>
          <w:rFonts w:hint="eastAsia"/>
        </w:rPr>
        <w:t>，</w:t>
      </w:r>
      <w:r w:rsidR="00C90A22" w:rsidRPr="00C90A22">
        <w:t>表明发芽</w:t>
      </w:r>
      <w:r w:rsidR="00C90A22">
        <w:rPr>
          <w:rFonts w:hint="eastAsia"/>
        </w:rPr>
        <w:t>和霉腐</w:t>
      </w:r>
      <w:r w:rsidR="00AF4F15">
        <w:rPr>
          <w:rFonts w:hint="eastAsia"/>
        </w:rPr>
        <w:t>甘薯的</w:t>
      </w:r>
      <w:r w:rsidR="00C90A22" w:rsidRPr="00C90A22">
        <w:t>特征</w:t>
      </w:r>
      <w:r w:rsidR="00AF4F15">
        <w:rPr>
          <w:rFonts w:hint="eastAsia"/>
        </w:rPr>
        <w:t>相比其它品质区</w:t>
      </w:r>
      <w:r w:rsidR="00C90A22" w:rsidRPr="00C90A22">
        <w:t>分度</w:t>
      </w:r>
      <w:r w:rsidR="00A86680">
        <w:rPr>
          <w:rFonts w:hint="eastAsia"/>
        </w:rPr>
        <w:t>更</w:t>
      </w:r>
      <w:r w:rsidR="00C90A22" w:rsidRPr="00C90A22">
        <w:t>明显。</w:t>
      </w:r>
      <w:r w:rsidR="005E652A">
        <w:rPr>
          <w:rFonts w:hint="eastAsia"/>
        </w:rPr>
        <w:t>总体来看，</w:t>
      </w:r>
      <w:r w:rsidR="005E652A">
        <w:rPr>
          <w:rFonts w:hint="eastAsia"/>
        </w:rPr>
        <w:t>4</w:t>
      </w:r>
      <w:r w:rsidR="005E652A">
        <w:rPr>
          <w:rFonts w:hint="eastAsia"/>
        </w:rPr>
        <w:t>类甘薯品质的</w:t>
      </w:r>
      <w:r w:rsidR="005E652A">
        <w:rPr>
          <w:rFonts w:hint="eastAsia"/>
        </w:rPr>
        <w:t>F1</w:t>
      </w:r>
      <w:r w:rsidR="001E37C5">
        <w:rPr>
          <w:rFonts w:hint="eastAsia"/>
        </w:rPr>
        <w:t>分数</w:t>
      </w:r>
      <w:r w:rsidR="005E652A">
        <w:rPr>
          <w:rFonts w:hint="eastAsia"/>
        </w:rPr>
        <w:t>均高于</w:t>
      </w:r>
      <w:r w:rsidR="005E652A">
        <w:rPr>
          <w:rFonts w:hint="eastAsia"/>
        </w:rPr>
        <w:t>8</w:t>
      </w:r>
      <w:r w:rsidR="005E652A">
        <w:t>8%</w:t>
      </w:r>
      <w:r w:rsidR="005E652A">
        <w:rPr>
          <w:rFonts w:hint="eastAsia"/>
        </w:rPr>
        <w:t>，</w:t>
      </w:r>
      <w:r w:rsidR="00DB59E4">
        <w:rPr>
          <w:rFonts w:hint="eastAsia"/>
        </w:rPr>
        <w:t>本</w:t>
      </w:r>
      <w:r w:rsidR="00BA2A16">
        <w:rPr>
          <w:rFonts w:hint="eastAsia"/>
        </w:rPr>
        <w:t>研究</w:t>
      </w:r>
      <w:r w:rsidR="00DB59E4">
        <w:rPr>
          <w:rFonts w:hint="eastAsia"/>
        </w:rPr>
        <w:t>模型能够</w:t>
      </w:r>
      <w:r w:rsidR="00586BC5">
        <w:rPr>
          <w:rFonts w:hint="eastAsia"/>
        </w:rPr>
        <w:t>有效</w:t>
      </w:r>
      <w:r w:rsidR="00DB59E4">
        <w:rPr>
          <w:rFonts w:hint="eastAsia"/>
        </w:rPr>
        <w:t>完成甘薯品质的</w:t>
      </w:r>
      <w:r w:rsidR="008B2D1A">
        <w:rPr>
          <w:rFonts w:hint="eastAsia"/>
        </w:rPr>
        <w:t>分类</w:t>
      </w:r>
      <w:r w:rsidR="00DB59E4">
        <w:rPr>
          <w:rFonts w:hint="eastAsia"/>
        </w:rPr>
        <w:t>。</w:t>
      </w:r>
    </w:p>
    <w:p w14:paraId="03121BFD" w14:textId="20714C99" w:rsidR="009446AD" w:rsidRDefault="00C020AC" w:rsidP="00C020AC">
      <w:pPr>
        <w:pStyle w:val="af4"/>
        <w:spacing w:line="240" w:lineRule="auto"/>
      </w:pPr>
      <w:bookmarkStart w:id="10" w:name="_Ref133056498"/>
      <w:r>
        <w:t>表</w:t>
      </w:r>
      <w:r w:rsidR="000D7E68">
        <w:fldChar w:fldCharType="begin"/>
      </w:r>
      <w:r w:rsidR="000D7E68">
        <w:instrText xml:space="preserve"> SEQ </w:instrText>
      </w:r>
      <w:r w:rsidR="000D7E68">
        <w:instrText>表</w:instrText>
      </w:r>
      <w:r w:rsidR="000D7E68">
        <w:instrText xml:space="preserve"> \* ARABIC </w:instrText>
      </w:r>
      <w:r w:rsidR="000D7E68">
        <w:fldChar w:fldCharType="separate"/>
      </w:r>
      <w:r w:rsidR="00BE4B1C">
        <w:rPr>
          <w:noProof/>
        </w:rPr>
        <w:t>3</w:t>
      </w:r>
      <w:r w:rsidR="000D7E68">
        <w:fldChar w:fldCharType="end"/>
      </w:r>
      <w:bookmarkEnd w:id="10"/>
      <w:r w:rsidR="00260F9D">
        <w:t xml:space="preserve"> </w:t>
      </w:r>
      <w:r>
        <w:t xml:space="preserve"> </w:t>
      </w:r>
      <w:r w:rsidR="007E0346">
        <w:t>ECA-</w:t>
      </w:r>
      <w:r w:rsidR="0090350A">
        <w:rPr>
          <w:rFonts w:hint="eastAsia"/>
        </w:rPr>
        <w:t>M3S</w:t>
      </w:r>
      <w:r w:rsidR="009446AD">
        <w:rPr>
          <w:rFonts w:hint="eastAsia"/>
        </w:rPr>
        <w:t>模型</w:t>
      </w:r>
      <w:r w:rsidR="000E0B56">
        <w:rPr>
          <w:rFonts w:hint="eastAsia"/>
        </w:rPr>
        <w:t>分类</w:t>
      </w:r>
      <w:r w:rsidR="00340660">
        <w:rPr>
          <w:rFonts w:hint="eastAsia"/>
        </w:rPr>
        <w:t>精度</w:t>
      </w:r>
    </w:p>
    <w:p w14:paraId="19B57BF3" w14:textId="6EA8ECAC" w:rsidR="00340660" w:rsidRPr="00F40D2F" w:rsidRDefault="00340660" w:rsidP="00C020AC">
      <w:pPr>
        <w:spacing w:line="240" w:lineRule="auto"/>
        <w:ind w:firstLineChars="0" w:firstLine="0"/>
        <w:jc w:val="center"/>
        <w:rPr>
          <w:b/>
          <w:bCs/>
          <w:sz w:val="15"/>
          <w:szCs w:val="15"/>
        </w:rPr>
      </w:pPr>
      <w:r w:rsidRPr="00F40D2F">
        <w:rPr>
          <w:rFonts w:hint="eastAsia"/>
          <w:b/>
          <w:bCs/>
          <w:sz w:val="15"/>
          <w:szCs w:val="15"/>
        </w:rPr>
        <w:t>Table</w:t>
      </w:r>
      <w:r w:rsidRPr="00F40D2F">
        <w:rPr>
          <w:b/>
          <w:bCs/>
          <w:sz w:val="15"/>
          <w:szCs w:val="15"/>
        </w:rPr>
        <w:t>3</w:t>
      </w:r>
      <w:r w:rsidR="00260F9D" w:rsidRPr="00F40D2F">
        <w:rPr>
          <w:b/>
          <w:bCs/>
          <w:sz w:val="15"/>
          <w:szCs w:val="15"/>
        </w:rPr>
        <w:t xml:space="preserve"> </w:t>
      </w:r>
      <w:r w:rsidRPr="00F40D2F">
        <w:rPr>
          <w:b/>
          <w:bCs/>
          <w:sz w:val="15"/>
          <w:szCs w:val="15"/>
        </w:rPr>
        <w:t xml:space="preserve"> </w:t>
      </w:r>
      <w:r w:rsidR="000E0B56" w:rsidRPr="00F40D2F">
        <w:rPr>
          <w:rFonts w:hint="eastAsia"/>
          <w:b/>
          <w:bCs/>
          <w:sz w:val="15"/>
          <w:szCs w:val="15"/>
        </w:rPr>
        <w:t>Classification</w:t>
      </w:r>
      <w:r w:rsidR="000E0B56" w:rsidRPr="00F40D2F">
        <w:rPr>
          <w:b/>
          <w:bCs/>
          <w:sz w:val="15"/>
          <w:szCs w:val="15"/>
        </w:rPr>
        <w:t xml:space="preserve"> </w:t>
      </w:r>
      <w:r w:rsidRPr="00F40D2F">
        <w:rPr>
          <w:rFonts w:hint="eastAsia"/>
          <w:b/>
          <w:bCs/>
          <w:sz w:val="15"/>
          <w:szCs w:val="15"/>
        </w:rPr>
        <w:t>accuracy</w:t>
      </w:r>
      <w:r w:rsidR="00642517" w:rsidRPr="00F40D2F">
        <w:rPr>
          <w:b/>
          <w:bCs/>
          <w:sz w:val="15"/>
          <w:szCs w:val="15"/>
        </w:rPr>
        <w:t xml:space="preserve"> </w:t>
      </w:r>
      <w:r w:rsidR="00642517" w:rsidRPr="00F40D2F">
        <w:rPr>
          <w:rFonts w:hint="eastAsia"/>
          <w:b/>
          <w:bCs/>
          <w:sz w:val="15"/>
          <w:szCs w:val="15"/>
        </w:rPr>
        <w:t>of</w:t>
      </w:r>
      <w:r w:rsidR="00642517" w:rsidRPr="00F40D2F">
        <w:rPr>
          <w:b/>
          <w:bCs/>
          <w:sz w:val="15"/>
          <w:szCs w:val="15"/>
        </w:rPr>
        <w:t xml:space="preserve"> </w:t>
      </w:r>
      <w:r w:rsidR="007E0346" w:rsidRPr="00F40D2F">
        <w:rPr>
          <w:b/>
          <w:bCs/>
          <w:sz w:val="15"/>
          <w:szCs w:val="15"/>
        </w:rPr>
        <w:t>ECA-</w:t>
      </w:r>
      <w:r w:rsidR="00642517" w:rsidRPr="00F40D2F">
        <w:rPr>
          <w:rFonts w:hint="eastAsia"/>
          <w:b/>
          <w:bCs/>
          <w:sz w:val="15"/>
          <w:szCs w:val="15"/>
        </w:rPr>
        <w:t>M3S</w:t>
      </w:r>
      <w:r w:rsidR="00642517" w:rsidRPr="00F40D2F">
        <w:rPr>
          <w:b/>
          <w:bCs/>
          <w:sz w:val="15"/>
          <w:szCs w:val="15"/>
        </w:rPr>
        <w:t xml:space="preserve"> </w:t>
      </w:r>
      <w:r w:rsidR="00642517" w:rsidRPr="00F40D2F">
        <w:rPr>
          <w:rFonts w:hint="eastAsia"/>
          <w:b/>
          <w:bCs/>
          <w:sz w:val="15"/>
          <w:szCs w:val="15"/>
        </w:rPr>
        <w:t>model</w:t>
      </w:r>
    </w:p>
    <w:tbl>
      <w:tblPr>
        <w:tblStyle w:val="a3"/>
        <w:tblW w:w="0" w:type="auto"/>
        <w:tblLook w:val="04A0" w:firstRow="1" w:lastRow="0" w:firstColumn="1" w:lastColumn="0" w:noHBand="0" w:noVBand="1"/>
      </w:tblPr>
      <w:tblGrid>
        <w:gridCol w:w="1037"/>
        <w:gridCol w:w="1037"/>
        <w:gridCol w:w="1037"/>
        <w:gridCol w:w="1037"/>
        <w:gridCol w:w="1037"/>
        <w:gridCol w:w="1037"/>
        <w:gridCol w:w="1037"/>
        <w:gridCol w:w="1037"/>
      </w:tblGrid>
      <w:tr w:rsidR="00CF4FD0" w14:paraId="1B54F0B2" w14:textId="77777777" w:rsidTr="00CD304A">
        <w:trPr>
          <w:cnfStyle w:val="100000000000" w:firstRow="1" w:lastRow="0" w:firstColumn="0" w:lastColumn="0" w:oddVBand="0" w:evenVBand="0" w:oddHBand="0" w:evenHBand="0" w:firstRowFirstColumn="0" w:firstRowLastColumn="0" w:lastRowFirstColumn="0" w:lastRowLastColumn="0"/>
        </w:trPr>
        <w:tc>
          <w:tcPr>
            <w:tcW w:w="1037" w:type="dxa"/>
            <w:vMerge w:val="restart"/>
          </w:tcPr>
          <w:p w14:paraId="657239C3" w14:textId="0AA27BD7" w:rsidR="00CF4FD0" w:rsidRPr="008C65A8" w:rsidRDefault="00CF4FD0" w:rsidP="00CD304A">
            <w:pPr>
              <w:ind w:firstLineChars="0" w:firstLine="0"/>
              <w:rPr>
                <w:sz w:val="15"/>
                <w:szCs w:val="15"/>
              </w:rPr>
            </w:pPr>
            <w:r w:rsidRPr="008C65A8">
              <w:rPr>
                <w:rFonts w:hint="eastAsia"/>
                <w:sz w:val="15"/>
                <w:szCs w:val="15"/>
              </w:rPr>
              <w:t>预测类别</w:t>
            </w:r>
          </w:p>
        </w:tc>
        <w:tc>
          <w:tcPr>
            <w:tcW w:w="4148" w:type="dxa"/>
            <w:gridSpan w:val="4"/>
          </w:tcPr>
          <w:p w14:paraId="0E73D62B" w14:textId="151FD295" w:rsidR="00CF4FD0" w:rsidRPr="008C65A8" w:rsidRDefault="00C24692" w:rsidP="00BC18B1">
            <w:pPr>
              <w:ind w:firstLineChars="0" w:firstLine="0"/>
              <w:rPr>
                <w:sz w:val="15"/>
                <w:szCs w:val="15"/>
              </w:rPr>
            </w:pPr>
            <w:r w:rsidRPr="008C65A8">
              <w:rPr>
                <w:rFonts w:hint="eastAsia"/>
                <w:sz w:val="15"/>
                <w:szCs w:val="15"/>
              </w:rPr>
              <w:t>真实类别</w:t>
            </w:r>
          </w:p>
        </w:tc>
        <w:tc>
          <w:tcPr>
            <w:tcW w:w="1037" w:type="dxa"/>
            <w:vMerge w:val="restart"/>
          </w:tcPr>
          <w:p w14:paraId="0CEBEE0A" w14:textId="272CC22A" w:rsidR="00CF4FD0" w:rsidRPr="008C65A8" w:rsidRDefault="00CF4FD0" w:rsidP="008A1801">
            <w:pPr>
              <w:ind w:firstLineChars="0" w:firstLine="0"/>
              <w:rPr>
                <w:sz w:val="15"/>
                <w:szCs w:val="15"/>
              </w:rPr>
            </w:pPr>
            <w:r w:rsidRPr="008C65A8">
              <w:rPr>
                <w:rFonts w:hint="eastAsia"/>
                <w:sz w:val="15"/>
                <w:szCs w:val="15"/>
              </w:rPr>
              <w:t>P</w:t>
            </w:r>
            <w:r w:rsidRPr="008C65A8">
              <w:rPr>
                <w:sz w:val="15"/>
                <w:szCs w:val="15"/>
              </w:rPr>
              <w:t>re</w:t>
            </w:r>
            <w:r w:rsidRPr="008C65A8">
              <w:rPr>
                <w:rFonts w:hint="eastAsia"/>
                <w:sz w:val="15"/>
                <w:szCs w:val="15"/>
              </w:rPr>
              <w:t>/</w:t>
            </w:r>
            <w:r w:rsidRPr="008C65A8">
              <w:rPr>
                <w:sz w:val="15"/>
                <w:szCs w:val="15"/>
              </w:rPr>
              <w:t>%</w:t>
            </w:r>
          </w:p>
        </w:tc>
        <w:tc>
          <w:tcPr>
            <w:tcW w:w="1037" w:type="dxa"/>
            <w:vMerge w:val="restart"/>
          </w:tcPr>
          <w:p w14:paraId="5217B4DF" w14:textId="25F9676E" w:rsidR="00CF4FD0" w:rsidRPr="008C65A8" w:rsidRDefault="00CF4FD0" w:rsidP="008A1801">
            <w:pPr>
              <w:ind w:firstLineChars="0" w:firstLine="0"/>
              <w:rPr>
                <w:sz w:val="15"/>
                <w:szCs w:val="15"/>
              </w:rPr>
            </w:pPr>
            <w:r w:rsidRPr="008C65A8">
              <w:rPr>
                <w:rFonts w:hint="eastAsia"/>
                <w:sz w:val="15"/>
                <w:szCs w:val="15"/>
              </w:rPr>
              <w:t>R</w:t>
            </w:r>
            <w:r w:rsidRPr="008C65A8">
              <w:rPr>
                <w:sz w:val="15"/>
                <w:szCs w:val="15"/>
              </w:rPr>
              <w:t>ec</w:t>
            </w:r>
            <w:r w:rsidRPr="008C65A8">
              <w:rPr>
                <w:rFonts w:hint="eastAsia"/>
                <w:sz w:val="15"/>
                <w:szCs w:val="15"/>
              </w:rPr>
              <w:t>/</w:t>
            </w:r>
            <w:r w:rsidRPr="008C65A8">
              <w:rPr>
                <w:sz w:val="15"/>
                <w:szCs w:val="15"/>
              </w:rPr>
              <w:t>%</w:t>
            </w:r>
          </w:p>
        </w:tc>
        <w:tc>
          <w:tcPr>
            <w:tcW w:w="1037" w:type="dxa"/>
            <w:vMerge w:val="restart"/>
          </w:tcPr>
          <w:p w14:paraId="7282B489" w14:textId="11AEC900" w:rsidR="00CF4FD0" w:rsidRPr="008C65A8" w:rsidRDefault="00CF4FD0" w:rsidP="00D861D7">
            <w:pPr>
              <w:ind w:firstLineChars="0" w:firstLine="0"/>
              <w:rPr>
                <w:sz w:val="15"/>
                <w:szCs w:val="15"/>
              </w:rPr>
            </w:pPr>
            <w:r w:rsidRPr="008C65A8">
              <w:rPr>
                <w:rFonts w:hint="eastAsia"/>
                <w:sz w:val="15"/>
                <w:szCs w:val="15"/>
              </w:rPr>
              <w:t>F1</w:t>
            </w:r>
            <w:r w:rsidR="003C55AF" w:rsidRPr="008C65A8">
              <w:rPr>
                <w:rFonts w:hint="eastAsia"/>
                <w:sz w:val="15"/>
                <w:szCs w:val="15"/>
              </w:rPr>
              <w:t>/</w:t>
            </w:r>
            <w:r w:rsidR="003C55AF" w:rsidRPr="008C65A8">
              <w:rPr>
                <w:sz w:val="15"/>
                <w:szCs w:val="15"/>
              </w:rPr>
              <w:t>%</w:t>
            </w:r>
          </w:p>
        </w:tc>
      </w:tr>
      <w:tr w:rsidR="00427258" w14:paraId="0967FB1B" w14:textId="77777777" w:rsidTr="00AE5774">
        <w:tc>
          <w:tcPr>
            <w:tcW w:w="1037" w:type="dxa"/>
            <w:vMerge/>
            <w:tcBorders>
              <w:bottom w:val="single" w:sz="4" w:space="0" w:color="auto"/>
            </w:tcBorders>
          </w:tcPr>
          <w:p w14:paraId="24A29922" w14:textId="7B16073A" w:rsidR="00427258" w:rsidRPr="008C65A8" w:rsidRDefault="00427258" w:rsidP="00BC18B1">
            <w:pPr>
              <w:ind w:firstLineChars="0" w:firstLine="0"/>
              <w:rPr>
                <w:sz w:val="15"/>
                <w:szCs w:val="15"/>
              </w:rPr>
            </w:pPr>
          </w:p>
        </w:tc>
        <w:tc>
          <w:tcPr>
            <w:tcW w:w="1037" w:type="dxa"/>
            <w:tcBorders>
              <w:bottom w:val="single" w:sz="4" w:space="0" w:color="auto"/>
            </w:tcBorders>
          </w:tcPr>
          <w:p w14:paraId="0CD9773C" w14:textId="1F7DCE92" w:rsidR="00427258" w:rsidRPr="008C65A8" w:rsidRDefault="00427258" w:rsidP="00BC18B1">
            <w:pPr>
              <w:ind w:firstLineChars="0" w:firstLine="0"/>
              <w:rPr>
                <w:sz w:val="15"/>
                <w:szCs w:val="15"/>
              </w:rPr>
            </w:pPr>
            <w:r w:rsidRPr="008C65A8">
              <w:rPr>
                <w:rFonts w:hint="eastAsia"/>
                <w:sz w:val="15"/>
                <w:szCs w:val="15"/>
              </w:rPr>
              <w:t>发芽</w:t>
            </w:r>
          </w:p>
        </w:tc>
        <w:tc>
          <w:tcPr>
            <w:tcW w:w="1037" w:type="dxa"/>
            <w:tcBorders>
              <w:bottom w:val="single" w:sz="4" w:space="0" w:color="auto"/>
            </w:tcBorders>
          </w:tcPr>
          <w:p w14:paraId="0DBFF006" w14:textId="386A6E90" w:rsidR="00427258" w:rsidRPr="008C65A8" w:rsidRDefault="00427258" w:rsidP="00BC18B1">
            <w:pPr>
              <w:ind w:firstLineChars="0" w:firstLine="0"/>
              <w:rPr>
                <w:sz w:val="15"/>
                <w:szCs w:val="15"/>
              </w:rPr>
            </w:pPr>
            <w:r w:rsidRPr="008C65A8">
              <w:rPr>
                <w:rFonts w:hint="eastAsia"/>
                <w:sz w:val="15"/>
                <w:szCs w:val="15"/>
              </w:rPr>
              <w:t>霉腐</w:t>
            </w:r>
          </w:p>
        </w:tc>
        <w:tc>
          <w:tcPr>
            <w:tcW w:w="1037" w:type="dxa"/>
            <w:tcBorders>
              <w:bottom w:val="single" w:sz="4" w:space="0" w:color="auto"/>
            </w:tcBorders>
          </w:tcPr>
          <w:p w14:paraId="1767C4A3" w14:textId="662054A4" w:rsidR="00427258" w:rsidRPr="008C65A8" w:rsidRDefault="00427258" w:rsidP="00BC18B1">
            <w:pPr>
              <w:ind w:firstLineChars="0" w:firstLine="0"/>
              <w:rPr>
                <w:sz w:val="15"/>
                <w:szCs w:val="15"/>
              </w:rPr>
            </w:pPr>
            <w:r w:rsidRPr="008C65A8">
              <w:rPr>
                <w:rFonts w:hint="eastAsia"/>
                <w:sz w:val="15"/>
                <w:szCs w:val="15"/>
              </w:rPr>
              <w:t>损伤</w:t>
            </w:r>
          </w:p>
        </w:tc>
        <w:tc>
          <w:tcPr>
            <w:tcW w:w="1037" w:type="dxa"/>
            <w:tcBorders>
              <w:bottom w:val="single" w:sz="4" w:space="0" w:color="auto"/>
            </w:tcBorders>
          </w:tcPr>
          <w:p w14:paraId="02EF6C5F" w14:textId="015BF89D" w:rsidR="00427258" w:rsidRPr="008C65A8" w:rsidRDefault="00427258" w:rsidP="00BC18B1">
            <w:pPr>
              <w:ind w:firstLineChars="0" w:firstLine="0"/>
              <w:rPr>
                <w:sz w:val="15"/>
                <w:szCs w:val="15"/>
              </w:rPr>
            </w:pPr>
            <w:r w:rsidRPr="008C65A8">
              <w:rPr>
                <w:rFonts w:hint="eastAsia"/>
                <w:sz w:val="15"/>
                <w:szCs w:val="15"/>
              </w:rPr>
              <w:t>正常</w:t>
            </w:r>
          </w:p>
        </w:tc>
        <w:tc>
          <w:tcPr>
            <w:tcW w:w="1037" w:type="dxa"/>
            <w:vMerge/>
            <w:tcBorders>
              <w:bottom w:val="single" w:sz="4" w:space="0" w:color="auto"/>
            </w:tcBorders>
          </w:tcPr>
          <w:p w14:paraId="361D331B" w14:textId="624679ED" w:rsidR="00427258" w:rsidRPr="008C65A8" w:rsidRDefault="00427258" w:rsidP="00BC18B1">
            <w:pPr>
              <w:ind w:firstLineChars="0" w:firstLine="0"/>
              <w:rPr>
                <w:sz w:val="15"/>
                <w:szCs w:val="15"/>
              </w:rPr>
            </w:pPr>
          </w:p>
        </w:tc>
        <w:tc>
          <w:tcPr>
            <w:tcW w:w="1037" w:type="dxa"/>
            <w:vMerge/>
            <w:tcBorders>
              <w:bottom w:val="single" w:sz="4" w:space="0" w:color="auto"/>
            </w:tcBorders>
          </w:tcPr>
          <w:p w14:paraId="193E6E4D" w14:textId="187AA752" w:rsidR="00427258" w:rsidRPr="008C65A8" w:rsidRDefault="00427258" w:rsidP="00BC18B1">
            <w:pPr>
              <w:ind w:firstLineChars="0" w:firstLine="0"/>
              <w:rPr>
                <w:sz w:val="15"/>
                <w:szCs w:val="15"/>
              </w:rPr>
            </w:pPr>
          </w:p>
        </w:tc>
        <w:tc>
          <w:tcPr>
            <w:tcW w:w="1037" w:type="dxa"/>
            <w:vMerge/>
            <w:tcBorders>
              <w:bottom w:val="single" w:sz="4" w:space="0" w:color="auto"/>
            </w:tcBorders>
          </w:tcPr>
          <w:p w14:paraId="0B1A4223" w14:textId="6510D6EC" w:rsidR="00427258" w:rsidRPr="008C65A8" w:rsidRDefault="00427258" w:rsidP="00BC18B1">
            <w:pPr>
              <w:ind w:firstLineChars="0" w:firstLine="0"/>
              <w:rPr>
                <w:sz w:val="15"/>
                <w:szCs w:val="15"/>
              </w:rPr>
            </w:pPr>
          </w:p>
        </w:tc>
      </w:tr>
      <w:tr w:rsidR="00BC18B1" w14:paraId="111D037D" w14:textId="77777777" w:rsidTr="00AE5774">
        <w:tc>
          <w:tcPr>
            <w:tcW w:w="1037" w:type="dxa"/>
            <w:tcBorders>
              <w:top w:val="single" w:sz="4" w:space="0" w:color="auto"/>
              <w:bottom w:val="nil"/>
            </w:tcBorders>
          </w:tcPr>
          <w:p w14:paraId="7518EBBC" w14:textId="52EF898C" w:rsidR="00BC18B1" w:rsidRPr="008C65A8" w:rsidRDefault="008021F9" w:rsidP="00BC18B1">
            <w:pPr>
              <w:ind w:firstLineChars="0" w:firstLine="0"/>
              <w:rPr>
                <w:sz w:val="15"/>
                <w:szCs w:val="15"/>
              </w:rPr>
            </w:pPr>
            <w:r w:rsidRPr="008C65A8">
              <w:rPr>
                <w:rFonts w:hint="eastAsia"/>
                <w:sz w:val="15"/>
                <w:szCs w:val="15"/>
              </w:rPr>
              <w:t>发芽</w:t>
            </w:r>
          </w:p>
        </w:tc>
        <w:tc>
          <w:tcPr>
            <w:tcW w:w="1037" w:type="dxa"/>
            <w:tcBorders>
              <w:top w:val="single" w:sz="4" w:space="0" w:color="auto"/>
              <w:bottom w:val="nil"/>
            </w:tcBorders>
          </w:tcPr>
          <w:p w14:paraId="58187C96" w14:textId="5EB0686E" w:rsidR="00BC18B1" w:rsidRPr="008C65A8" w:rsidRDefault="00E418F2" w:rsidP="00BC18B1">
            <w:pPr>
              <w:ind w:firstLineChars="0" w:firstLine="0"/>
              <w:rPr>
                <w:sz w:val="15"/>
                <w:szCs w:val="15"/>
              </w:rPr>
            </w:pPr>
            <w:r w:rsidRPr="008C65A8">
              <w:rPr>
                <w:rFonts w:hint="eastAsia"/>
                <w:sz w:val="15"/>
                <w:szCs w:val="15"/>
              </w:rPr>
              <w:t>8</w:t>
            </w:r>
            <w:r w:rsidR="003A0D92" w:rsidRPr="008C65A8">
              <w:rPr>
                <w:sz w:val="15"/>
                <w:szCs w:val="15"/>
              </w:rPr>
              <w:t>3</w:t>
            </w:r>
          </w:p>
        </w:tc>
        <w:tc>
          <w:tcPr>
            <w:tcW w:w="1037" w:type="dxa"/>
            <w:tcBorders>
              <w:top w:val="single" w:sz="4" w:space="0" w:color="auto"/>
              <w:bottom w:val="nil"/>
            </w:tcBorders>
          </w:tcPr>
          <w:p w14:paraId="3E7078E8" w14:textId="2D87ECE1" w:rsidR="00BC18B1" w:rsidRPr="008C65A8" w:rsidRDefault="00E418F2" w:rsidP="00BC18B1">
            <w:pPr>
              <w:ind w:firstLineChars="0" w:firstLine="0"/>
              <w:rPr>
                <w:sz w:val="15"/>
                <w:szCs w:val="15"/>
              </w:rPr>
            </w:pPr>
            <w:r w:rsidRPr="008C65A8">
              <w:rPr>
                <w:rFonts w:hint="eastAsia"/>
                <w:sz w:val="15"/>
                <w:szCs w:val="15"/>
              </w:rPr>
              <w:t>0</w:t>
            </w:r>
          </w:p>
        </w:tc>
        <w:tc>
          <w:tcPr>
            <w:tcW w:w="1037" w:type="dxa"/>
            <w:tcBorders>
              <w:top w:val="single" w:sz="4" w:space="0" w:color="auto"/>
              <w:bottom w:val="nil"/>
            </w:tcBorders>
          </w:tcPr>
          <w:p w14:paraId="7BDB4421" w14:textId="469C6697" w:rsidR="00BC18B1" w:rsidRPr="008C65A8" w:rsidRDefault="003A0D92" w:rsidP="00BC18B1">
            <w:pPr>
              <w:ind w:firstLineChars="0" w:firstLine="0"/>
              <w:rPr>
                <w:sz w:val="15"/>
                <w:szCs w:val="15"/>
              </w:rPr>
            </w:pPr>
            <w:r w:rsidRPr="008C65A8">
              <w:rPr>
                <w:rFonts w:hint="eastAsia"/>
                <w:sz w:val="15"/>
                <w:szCs w:val="15"/>
              </w:rPr>
              <w:t>2</w:t>
            </w:r>
          </w:p>
        </w:tc>
        <w:tc>
          <w:tcPr>
            <w:tcW w:w="1037" w:type="dxa"/>
            <w:tcBorders>
              <w:top w:val="single" w:sz="4" w:space="0" w:color="auto"/>
              <w:bottom w:val="nil"/>
            </w:tcBorders>
          </w:tcPr>
          <w:p w14:paraId="25D19CC0" w14:textId="7B381C43" w:rsidR="00BC18B1" w:rsidRPr="008C65A8" w:rsidRDefault="00E418F2" w:rsidP="00BC18B1">
            <w:pPr>
              <w:ind w:firstLineChars="0" w:firstLine="0"/>
              <w:rPr>
                <w:sz w:val="15"/>
                <w:szCs w:val="15"/>
              </w:rPr>
            </w:pPr>
            <w:r w:rsidRPr="008C65A8">
              <w:rPr>
                <w:rFonts w:hint="eastAsia"/>
                <w:sz w:val="15"/>
                <w:szCs w:val="15"/>
              </w:rPr>
              <w:t>0</w:t>
            </w:r>
          </w:p>
        </w:tc>
        <w:tc>
          <w:tcPr>
            <w:tcW w:w="1037" w:type="dxa"/>
            <w:tcBorders>
              <w:top w:val="single" w:sz="4" w:space="0" w:color="auto"/>
              <w:bottom w:val="nil"/>
            </w:tcBorders>
          </w:tcPr>
          <w:p w14:paraId="757747D7" w14:textId="7EC25D86" w:rsidR="00BC18B1" w:rsidRPr="008C65A8" w:rsidRDefault="00247A27" w:rsidP="00BC18B1">
            <w:pPr>
              <w:ind w:firstLineChars="0" w:firstLine="0"/>
              <w:rPr>
                <w:sz w:val="15"/>
                <w:szCs w:val="15"/>
              </w:rPr>
            </w:pPr>
            <w:r w:rsidRPr="008C65A8">
              <w:rPr>
                <w:rFonts w:hint="eastAsia"/>
                <w:sz w:val="15"/>
                <w:szCs w:val="15"/>
              </w:rPr>
              <w:t>9</w:t>
            </w:r>
            <w:r w:rsidRPr="008C65A8">
              <w:rPr>
                <w:sz w:val="15"/>
                <w:szCs w:val="15"/>
              </w:rPr>
              <w:t>7.65</w:t>
            </w:r>
          </w:p>
        </w:tc>
        <w:tc>
          <w:tcPr>
            <w:tcW w:w="1037" w:type="dxa"/>
            <w:tcBorders>
              <w:top w:val="single" w:sz="4" w:space="0" w:color="auto"/>
              <w:bottom w:val="nil"/>
            </w:tcBorders>
          </w:tcPr>
          <w:p w14:paraId="7C0BF7FE" w14:textId="1C0B1C05" w:rsidR="00BC18B1" w:rsidRPr="008C65A8" w:rsidRDefault="006D396C" w:rsidP="00BC18B1">
            <w:pPr>
              <w:ind w:firstLineChars="0" w:firstLine="0"/>
              <w:rPr>
                <w:sz w:val="15"/>
                <w:szCs w:val="15"/>
              </w:rPr>
            </w:pPr>
            <w:r w:rsidRPr="008C65A8">
              <w:rPr>
                <w:sz w:val="15"/>
                <w:szCs w:val="15"/>
              </w:rPr>
              <w:t>93.26</w:t>
            </w:r>
          </w:p>
        </w:tc>
        <w:tc>
          <w:tcPr>
            <w:tcW w:w="1037" w:type="dxa"/>
            <w:tcBorders>
              <w:top w:val="single" w:sz="4" w:space="0" w:color="auto"/>
              <w:bottom w:val="nil"/>
            </w:tcBorders>
          </w:tcPr>
          <w:p w14:paraId="7235B2E6" w14:textId="448F497A" w:rsidR="00BC18B1" w:rsidRPr="008C65A8" w:rsidRDefault="00963DF1" w:rsidP="00BC18B1">
            <w:pPr>
              <w:ind w:firstLineChars="0" w:firstLine="0"/>
              <w:rPr>
                <w:sz w:val="15"/>
                <w:szCs w:val="15"/>
              </w:rPr>
            </w:pPr>
            <w:r w:rsidRPr="008C65A8">
              <w:rPr>
                <w:rFonts w:hint="eastAsia"/>
                <w:sz w:val="15"/>
                <w:szCs w:val="15"/>
              </w:rPr>
              <w:t>9</w:t>
            </w:r>
            <w:r w:rsidRPr="008C65A8">
              <w:rPr>
                <w:sz w:val="15"/>
                <w:szCs w:val="15"/>
              </w:rPr>
              <w:t>5.40</w:t>
            </w:r>
          </w:p>
        </w:tc>
      </w:tr>
      <w:tr w:rsidR="00BC18B1" w14:paraId="4DB73622" w14:textId="77777777" w:rsidTr="00AE5774">
        <w:tc>
          <w:tcPr>
            <w:tcW w:w="1037" w:type="dxa"/>
            <w:tcBorders>
              <w:top w:val="nil"/>
            </w:tcBorders>
          </w:tcPr>
          <w:p w14:paraId="211B9579" w14:textId="4A7C9068" w:rsidR="00BC18B1" w:rsidRPr="008C65A8" w:rsidRDefault="008021F9" w:rsidP="00BC18B1">
            <w:pPr>
              <w:ind w:firstLineChars="0" w:firstLine="0"/>
              <w:rPr>
                <w:sz w:val="15"/>
                <w:szCs w:val="15"/>
              </w:rPr>
            </w:pPr>
            <w:r w:rsidRPr="008C65A8">
              <w:rPr>
                <w:rFonts w:hint="eastAsia"/>
                <w:sz w:val="15"/>
                <w:szCs w:val="15"/>
              </w:rPr>
              <w:t>霉腐</w:t>
            </w:r>
          </w:p>
        </w:tc>
        <w:tc>
          <w:tcPr>
            <w:tcW w:w="1037" w:type="dxa"/>
            <w:tcBorders>
              <w:top w:val="nil"/>
            </w:tcBorders>
          </w:tcPr>
          <w:p w14:paraId="3A420C3D" w14:textId="11B4E10E" w:rsidR="00BC18B1" w:rsidRPr="008C65A8" w:rsidRDefault="00E418F2" w:rsidP="00BC18B1">
            <w:pPr>
              <w:ind w:firstLineChars="0" w:firstLine="0"/>
              <w:rPr>
                <w:sz w:val="15"/>
                <w:szCs w:val="15"/>
              </w:rPr>
            </w:pPr>
            <w:r w:rsidRPr="008C65A8">
              <w:rPr>
                <w:rFonts w:hint="eastAsia"/>
                <w:sz w:val="15"/>
                <w:szCs w:val="15"/>
              </w:rPr>
              <w:t>0</w:t>
            </w:r>
          </w:p>
        </w:tc>
        <w:tc>
          <w:tcPr>
            <w:tcW w:w="1037" w:type="dxa"/>
            <w:tcBorders>
              <w:top w:val="nil"/>
            </w:tcBorders>
          </w:tcPr>
          <w:p w14:paraId="12DC4C5E" w14:textId="0F37D315" w:rsidR="00BC18B1" w:rsidRPr="008C65A8" w:rsidRDefault="00E418F2" w:rsidP="00BC18B1">
            <w:pPr>
              <w:ind w:firstLineChars="0" w:firstLine="0"/>
              <w:rPr>
                <w:sz w:val="15"/>
                <w:szCs w:val="15"/>
              </w:rPr>
            </w:pPr>
            <w:r w:rsidRPr="008C65A8">
              <w:rPr>
                <w:rFonts w:hint="eastAsia"/>
                <w:sz w:val="15"/>
                <w:szCs w:val="15"/>
              </w:rPr>
              <w:t>3</w:t>
            </w:r>
            <w:r w:rsidRPr="008C65A8">
              <w:rPr>
                <w:sz w:val="15"/>
                <w:szCs w:val="15"/>
              </w:rPr>
              <w:t>7</w:t>
            </w:r>
          </w:p>
        </w:tc>
        <w:tc>
          <w:tcPr>
            <w:tcW w:w="1037" w:type="dxa"/>
            <w:tcBorders>
              <w:top w:val="nil"/>
            </w:tcBorders>
          </w:tcPr>
          <w:p w14:paraId="286A5B36" w14:textId="7CBB6008" w:rsidR="00BC18B1" w:rsidRPr="008C65A8" w:rsidRDefault="00E418F2" w:rsidP="00BC18B1">
            <w:pPr>
              <w:ind w:firstLineChars="0" w:firstLine="0"/>
              <w:rPr>
                <w:sz w:val="15"/>
                <w:szCs w:val="15"/>
              </w:rPr>
            </w:pPr>
            <w:r w:rsidRPr="008C65A8">
              <w:rPr>
                <w:rFonts w:hint="eastAsia"/>
                <w:sz w:val="15"/>
                <w:szCs w:val="15"/>
              </w:rPr>
              <w:t>0</w:t>
            </w:r>
          </w:p>
        </w:tc>
        <w:tc>
          <w:tcPr>
            <w:tcW w:w="1037" w:type="dxa"/>
            <w:tcBorders>
              <w:top w:val="nil"/>
            </w:tcBorders>
          </w:tcPr>
          <w:p w14:paraId="1339EEC7" w14:textId="32A13844" w:rsidR="00BC18B1" w:rsidRPr="008C65A8" w:rsidRDefault="00E418F2" w:rsidP="00BC18B1">
            <w:pPr>
              <w:ind w:firstLineChars="0" w:firstLine="0"/>
              <w:rPr>
                <w:sz w:val="15"/>
                <w:szCs w:val="15"/>
              </w:rPr>
            </w:pPr>
            <w:r w:rsidRPr="008C65A8">
              <w:rPr>
                <w:rFonts w:hint="eastAsia"/>
                <w:sz w:val="15"/>
                <w:szCs w:val="15"/>
              </w:rPr>
              <w:t>0</w:t>
            </w:r>
          </w:p>
        </w:tc>
        <w:tc>
          <w:tcPr>
            <w:tcW w:w="1037" w:type="dxa"/>
            <w:tcBorders>
              <w:top w:val="nil"/>
            </w:tcBorders>
          </w:tcPr>
          <w:p w14:paraId="3089F8B3" w14:textId="3FA3139A" w:rsidR="00BC18B1" w:rsidRPr="008C65A8" w:rsidRDefault="00DE5821" w:rsidP="00BC18B1">
            <w:pPr>
              <w:ind w:firstLineChars="0" w:firstLine="0"/>
              <w:rPr>
                <w:sz w:val="15"/>
                <w:szCs w:val="15"/>
              </w:rPr>
            </w:pPr>
            <w:r w:rsidRPr="008C65A8">
              <w:rPr>
                <w:rFonts w:hint="eastAsia"/>
                <w:sz w:val="15"/>
                <w:szCs w:val="15"/>
              </w:rPr>
              <w:t>1</w:t>
            </w:r>
            <w:r w:rsidRPr="008C65A8">
              <w:rPr>
                <w:sz w:val="15"/>
                <w:szCs w:val="15"/>
              </w:rPr>
              <w:t>00.00</w:t>
            </w:r>
          </w:p>
        </w:tc>
        <w:tc>
          <w:tcPr>
            <w:tcW w:w="1037" w:type="dxa"/>
            <w:tcBorders>
              <w:top w:val="nil"/>
            </w:tcBorders>
          </w:tcPr>
          <w:p w14:paraId="3816AB8B" w14:textId="30DFF6FA" w:rsidR="00BC18B1" w:rsidRPr="008C65A8" w:rsidRDefault="006D396C" w:rsidP="00BC18B1">
            <w:pPr>
              <w:ind w:firstLineChars="0" w:firstLine="0"/>
              <w:rPr>
                <w:sz w:val="15"/>
                <w:szCs w:val="15"/>
              </w:rPr>
            </w:pPr>
            <w:r w:rsidRPr="008C65A8">
              <w:rPr>
                <w:sz w:val="15"/>
                <w:szCs w:val="15"/>
              </w:rPr>
              <w:t>92.50</w:t>
            </w:r>
          </w:p>
        </w:tc>
        <w:tc>
          <w:tcPr>
            <w:tcW w:w="1037" w:type="dxa"/>
            <w:tcBorders>
              <w:top w:val="nil"/>
            </w:tcBorders>
          </w:tcPr>
          <w:p w14:paraId="58BFB608" w14:textId="50440561" w:rsidR="00BC18B1" w:rsidRPr="008C65A8" w:rsidRDefault="00963DF1" w:rsidP="00BC18B1">
            <w:pPr>
              <w:ind w:firstLineChars="0" w:firstLine="0"/>
              <w:rPr>
                <w:sz w:val="15"/>
                <w:szCs w:val="15"/>
              </w:rPr>
            </w:pPr>
            <w:r w:rsidRPr="008C65A8">
              <w:rPr>
                <w:rFonts w:hint="eastAsia"/>
                <w:sz w:val="15"/>
                <w:szCs w:val="15"/>
              </w:rPr>
              <w:t>9</w:t>
            </w:r>
            <w:r w:rsidRPr="008C65A8">
              <w:rPr>
                <w:sz w:val="15"/>
                <w:szCs w:val="15"/>
              </w:rPr>
              <w:t>6.10</w:t>
            </w:r>
          </w:p>
        </w:tc>
      </w:tr>
      <w:tr w:rsidR="00BC18B1" w14:paraId="18E60434" w14:textId="77777777" w:rsidTr="00CF4FD0">
        <w:tc>
          <w:tcPr>
            <w:tcW w:w="1037" w:type="dxa"/>
          </w:tcPr>
          <w:p w14:paraId="08A49F68" w14:textId="27BCC9BD" w:rsidR="00BC18B1" w:rsidRPr="008C65A8" w:rsidRDefault="008021F9" w:rsidP="00BC18B1">
            <w:pPr>
              <w:ind w:firstLineChars="0" w:firstLine="0"/>
              <w:rPr>
                <w:sz w:val="15"/>
                <w:szCs w:val="15"/>
              </w:rPr>
            </w:pPr>
            <w:r w:rsidRPr="008C65A8">
              <w:rPr>
                <w:rFonts w:hint="eastAsia"/>
                <w:sz w:val="15"/>
                <w:szCs w:val="15"/>
              </w:rPr>
              <w:t>损伤</w:t>
            </w:r>
          </w:p>
        </w:tc>
        <w:tc>
          <w:tcPr>
            <w:tcW w:w="1037" w:type="dxa"/>
          </w:tcPr>
          <w:p w14:paraId="2E83FF39" w14:textId="632A9074" w:rsidR="00BC18B1" w:rsidRPr="008C65A8" w:rsidRDefault="00E418F2" w:rsidP="00BC18B1">
            <w:pPr>
              <w:ind w:firstLineChars="0" w:firstLine="0"/>
              <w:rPr>
                <w:sz w:val="15"/>
                <w:szCs w:val="15"/>
              </w:rPr>
            </w:pPr>
            <w:r w:rsidRPr="008C65A8">
              <w:rPr>
                <w:rFonts w:hint="eastAsia"/>
                <w:sz w:val="15"/>
                <w:szCs w:val="15"/>
              </w:rPr>
              <w:t>0</w:t>
            </w:r>
          </w:p>
        </w:tc>
        <w:tc>
          <w:tcPr>
            <w:tcW w:w="1037" w:type="dxa"/>
          </w:tcPr>
          <w:p w14:paraId="18E2E827" w14:textId="6BA98499" w:rsidR="00BC18B1" w:rsidRPr="008C65A8" w:rsidRDefault="00E418F2" w:rsidP="00BC18B1">
            <w:pPr>
              <w:ind w:firstLineChars="0" w:firstLine="0"/>
              <w:rPr>
                <w:sz w:val="15"/>
                <w:szCs w:val="15"/>
              </w:rPr>
            </w:pPr>
            <w:r w:rsidRPr="008C65A8">
              <w:rPr>
                <w:rFonts w:hint="eastAsia"/>
                <w:sz w:val="15"/>
                <w:szCs w:val="15"/>
              </w:rPr>
              <w:t>3</w:t>
            </w:r>
          </w:p>
        </w:tc>
        <w:tc>
          <w:tcPr>
            <w:tcW w:w="1037" w:type="dxa"/>
          </w:tcPr>
          <w:p w14:paraId="53F0EDB8" w14:textId="6F4B709B" w:rsidR="00BC18B1" w:rsidRPr="008C65A8" w:rsidRDefault="00E418F2" w:rsidP="00BC18B1">
            <w:pPr>
              <w:ind w:firstLineChars="0" w:firstLine="0"/>
              <w:rPr>
                <w:sz w:val="15"/>
                <w:szCs w:val="15"/>
              </w:rPr>
            </w:pPr>
            <w:r w:rsidRPr="008C65A8">
              <w:rPr>
                <w:rFonts w:hint="eastAsia"/>
                <w:sz w:val="15"/>
                <w:szCs w:val="15"/>
              </w:rPr>
              <w:t>6</w:t>
            </w:r>
            <w:r w:rsidRPr="008C65A8">
              <w:rPr>
                <w:sz w:val="15"/>
                <w:szCs w:val="15"/>
              </w:rPr>
              <w:t>0</w:t>
            </w:r>
          </w:p>
        </w:tc>
        <w:tc>
          <w:tcPr>
            <w:tcW w:w="1037" w:type="dxa"/>
          </w:tcPr>
          <w:p w14:paraId="5CDC859B" w14:textId="46E4705C" w:rsidR="00BC18B1" w:rsidRPr="008C65A8" w:rsidRDefault="003A0D92" w:rsidP="00BC18B1">
            <w:pPr>
              <w:ind w:firstLineChars="0" w:firstLine="0"/>
              <w:rPr>
                <w:sz w:val="15"/>
                <w:szCs w:val="15"/>
              </w:rPr>
            </w:pPr>
            <w:r w:rsidRPr="008C65A8">
              <w:rPr>
                <w:rFonts w:hint="eastAsia"/>
                <w:sz w:val="15"/>
                <w:szCs w:val="15"/>
              </w:rPr>
              <w:t>5</w:t>
            </w:r>
          </w:p>
        </w:tc>
        <w:tc>
          <w:tcPr>
            <w:tcW w:w="1037" w:type="dxa"/>
          </w:tcPr>
          <w:p w14:paraId="12FE7C61" w14:textId="4A75548D" w:rsidR="00BC18B1" w:rsidRPr="008C65A8" w:rsidRDefault="00DE5821" w:rsidP="00BC18B1">
            <w:pPr>
              <w:ind w:firstLineChars="0" w:firstLine="0"/>
              <w:rPr>
                <w:sz w:val="15"/>
                <w:szCs w:val="15"/>
              </w:rPr>
            </w:pPr>
            <w:r w:rsidRPr="008C65A8">
              <w:rPr>
                <w:rFonts w:hint="eastAsia"/>
                <w:sz w:val="15"/>
                <w:szCs w:val="15"/>
              </w:rPr>
              <w:t>8</w:t>
            </w:r>
            <w:r w:rsidR="00247A27" w:rsidRPr="008C65A8">
              <w:rPr>
                <w:sz w:val="15"/>
                <w:szCs w:val="15"/>
              </w:rPr>
              <w:t>8.24</w:t>
            </w:r>
          </w:p>
        </w:tc>
        <w:tc>
          <w:tcPr>
            <w:tcW w:w="1037" w:type="dxa"/>
          </w:tcPr>
          <w:p w14:paraId="47F64C63" w14:textId="094F6273" w:rsidR="00BC18B1" w:rsidRPr="008C65A8" w:rsidRDefault="00DE5821" w:rsidP="00BC18B1">
            <w:pPr>
              <w:ind w:firstLineChars="0" w:firstLine="0"/>
              <w:rPr>
                <w:sz w:val="15"/>
                <w:szCs w:val="15"/>
              </w:rPr>
            </w:pPr>
            <w:r w:rsidRPr="008C65A8">
              <w:rPr>
                <w:rFonts w:hint="eastAsia"/>
                <w:sz w:val="15"/>
                <w:szCs w:val="15"/>
              </w:rPr>
              <w:t>9</w:t>
            </w:r>
            <w:r w:rsidRPr="008C65A8">
              <w:rPr>
                <w:sz w:val="15"/>
                <w:szCs w:val="15"/>
              </w:rPr>
              <w:t>2.31</w:t>
            </w:r>
          </w:p>
        </w:tc>
        <w:tc>
          <w:tcPr>
            <w:tcW w:w="1037" w:type="dxa"/>
          </w:tcPr>
          <w:p w14:paraId="4EDD3FD1" w14:textId="153A8CB1" w:rsidR="00BC18B1" w:rsidRPr="008C65A8" w:rsidRDefault="005F4411" w:rsidP="00BC18B1">
            <w:pPr>
              <w:ind w:firstLineChars="0" w:firstLine="0"/>
              <w:rPr>
                <w:sz w:val="15"/>
                <w:szCs w:val="15"/>
              </w:rPr>
            </w:pPr>
            <w:r w:rsidRPr="008C65A8">
              <w:rPr>
                <w:rFonts w:hint="eastAsia"/>
                <w:sz w:val="15"/>
                <w:szCs w:val="15"/>
              </w:rPr>
              <w:t>9</w:t>
            </w:r>
            <w:r w:rsidRPr="008C65A8">
              <w:rPr>
                <w:sz w:val="15"/>
                <w:szCs w:val="15"/>
              </w:rPr>
              <w:t>0.23</w:t>
            </w:r>
          </w:p>
        </w:tc>
      </w:tr>
      <w:tr w:rsidR="00BC18B1" w14:paraId="0BE09B8D" w14:textId="77777777" w:rsidTr="00CF4FD0">
        <w:tc>
          <w:tcPr>
            <w:tcW w:w="1037" w:type="dxa"/>
          </w:tcPr>
          <w:p w14:paraId="4B3BF91C" w14:textId="109416FA" w:rsidR="00BC18B1" w:rsidRPr="008C65A8" w:rsidRDefault="008021F9" w:rsidP="00BC18B1">
            <w:pPr>
              <w:ind w:firstLineChars="0" w:firstLine="0"/>
              <w:rPr>
                <w:sz w:val="15"/>
                <w:szCs w:val="15"/>
              </w:rPr>
            </w:pPr>
            <w:r w:rsidRPr="008C65A8">
              <w:rPr>
                <w:rFonts w:hint="eastAsia"/>
                <w:sz w:val="15"/>
                <w:szCs w:val="15"/>
              </w:rPr>
              <w:t>正常</w:t>
            </w:r>
          </w:p>
        </w:tc>
        <w:tc>
          <w:tcPr>
            <w:tcW w:w="1037" w:type="dxa"/>
          </w:tcPr>
          <w:p w14:paraId="56D0862E" w14:textId="7C2B599C" w:rsidR="00BC18B1" w:rsidRPr="008C65A8" w:rsidRDefault="003A0D92" w:rsidP="00BC18B1">
            <w:pPr>
              <w:ind w:firstLineChars="0" w:firstLine="0"/>
              <w:rPr>
                <w:sz w:val="15"/>
                <w:szCs w:val="15"/>
              </w:rPr>
            </w:pPr>
            <w:r w:rsidRPr="008C65A8">
              <w:rPr>
                <w:rFonts w:hint="eastAsia"/>
                <w:sz w:val="15"/>
                <w:szCs w:val="15"/>
              </w:rPr>
              <w:t>6</w:t>
            </w:r>
          </w:p>
        </w:tc>
        <w:tc>
          <w:tcPr>
            <w:tcW w:w="1037" w:type="dxa"/>
          </w:tcPr>
          <w:p w14:paraId="18B878D7" w14:textId="6150D5B8" w:rsidR="00BC18B1" w:rsidRPr="008C65A8" w:rsidRDefault="00E418F2" w:rsidP="00BC18B1">
            <w:pPr>
              <w:ind w:firstLineChars="0" w:firstLine="0"/>
              <w:rPr>
                <w:sz w:val="15"/>
                <w:szCs w:val="15"/>
              </w:rPr>
            </w:pPr>
            <w:r w:rsidRPr="008C65A8">
              <w:rPr>
                <w:rFonts w:hint="eastAsia"/>
                <w:sz w:val="15"/>
                <w:szCs w:val="15"/>
              </w:rPr>
              <w:t>0</w:t>
            </w:r>
          </w:p>
        </w:tc>
        <w:tc>
          <w:tcPr>
            <w:tcW w:w="1037" w:type="dxa"/>
          </w:tcPr>
          <w:p w14:paraId="780099AF" w14:textId="3FB44E8A" w:rsidR="00BC18B1" w:rsidRPr="008C65A8" w:rsidRDefault="003A0D92" w:rsidP="00BC18B1">
            <w:pPr>
              <w:ind w:firstLineChars="0" w:firstLine="0"/>
              <w:rPr>
                <w:sz w:val="15"/>
                <w:szCs w:val="15"/>
              </w:rPr>
            </w:pPr>
            <w:r w:rsidRPr="008C65A8">
              <w:rPr>
                <w:rFonts w:hint="eastAsia"/>
                <w:sz w:val="15"/>
                <w:szCs w:val="15"/>
              </w:rPr>
              <w:t>3</w:t>
            </w:r>
          </w:p>
        </w:tc>
        <w:tc>
          <w:tcPr>
            <w:tcW w:w="1037" w:type="dxa"/>
          </w:tcPr>
          <w:p w14:paraId="4A14B6A6" w14:textId="46950A70" w:rsidR="00BC18B1" w:rsidRPr="008C65A8" w:rsidRDefault="00E418F2" w:rsidP="00BC18B1">
            <w:pPr>
              <w:ind w:firstLineChars="0" w:firstLine="0"/>
              <w:rPr>
                <w:sz w:val="15"/>
                <w:szCs w:val="15"/>
              </w:rPr>
            </w:pPr>
            <w:r w:rsidRPr="008C65A8">
              <w:rPr>
                <w:rFonts w:hint="eastAsia"/>
                <w:sz w:val="15"/>
                <w:szCs w:val="15"/>
              </w:rPr>
              <w:t>5</w:t>
            </w:r>
            <w:r w:rsidR="003A0D92" w:rsidRPr="008C65A8">
              <w:rPr>
                <w:sz w:val="15"/>
                <w:szCs w:val="15"/>
              </w:rPr>
              <w:t>2</w:t>
            </w:r>
          </w:p>
        </w:tc>
        <w:tc>
          <w:tcPr>
            <w:tcW w:w="1037" w:type="dxa"/>
          </w:tcPr>
          <w:p w14:paraId="17AFE3AF" w14:textId="3BDB26DD" w:rsidR="00BC18B1" w:rsidRPr="008C65A8" w:rsidRDefault="006D396C" w:rsidP="00BC18B1">
            <w:pPr>
              <w:ind w:firstLineChars="0" w:firstLine="0"/>
              <w:rPr>
                <w:sz w:val="15"/>
                <w:szCs w:val="15"/>
              </w:rPr>
            </w:pPr>
            <w:r w:rsidRPr="008C65A8">
              <w:rPr>
                <w:rFonts w:hint="eastAsia"/>
                <w:sz w:val="15"/>
                <w:szCs w:val="15"/>
              </w:rPr>
              <w:t>8</w:t>
            </w:r>
            <w:r w:rsidRPr="008C65A8">
              <w:rPr>
                <w:sz w:val="15"/>
                <w:szCs w:val="15"/>
              </w:rPr>
              <w:t>5.25</w:t>
            </w:r>
          </w:p>
        </w:tc>
        <w:tc>
          <w:tcPr>
            <w:tcW w:w="1037" w:type="dxa"/>
          </w:tcPr>
          <w:p w14:paraId="51BE8132" w14:textId="39A4A208" w:rsidR="00BC18B1" w:rsidRPr="008C65A8" w:rsidRDefault="006D396C" w:rsidP="00BC18B1">
            <w:pPr>
              <w:ind w:firstLineChars="0" w:firstLine="0"/>
              <w:rPr>
                <w:sz w:val="15"/>
                <w:szCs w:val="15"/>
              </w:rPr>
            </w:pPr>
            <w:r w:rsidRPr="008C65A8">
              <w:rPr>
                <w:rFonts w:hint="eastAsia"/>
                <w:sz w:val="15"/>
                <w:szCs w:val="15"/>
              </w:rPr>
              <w:t>9</w:t>
            </w:r>
            <w:r w:rsidRPr="008C65A8">
              <w:rPr>
                <w:sz w:val="15"/>
                <w:szCs w:val="15"/>
              </w:rPr>
              <w:t>1.23</w:t>
            </w:r>
          </w:p>
        </w:tc>
        <w:tc>
          <w:tcPr>
            <w:tcW w:w="1037" w:type="dxa"/>
          </w:tcPr>
          <w:p w14:paraId="146F4617" w14:textId="65DE5C32" w:rsidR="00BC18B1" w:rsidRPr="008C65A8" w:rsidRDefault="00165BEC" w:rsidP="00BC18B1">
            <w:pPr>
              <w:ind w:firstLineChars="0" w:firstLine="0"/>
              <w:rPr>
                <w:sz w:val="15"/>
                <w:szCs w:val="15"/>
              </w:rPr>
            </w:pPr>
            <w:r w:rsidRPr="008C65A8">
              <w:rPr>
                <w:rFonts w:hint="eastAsia"/>
                <w:sz w:val="15"/>
                <w:szCs w:val="15"/>
              </w:rPr>
              <w:t>8</w:t>
            </w:r>
            <w:r w:rsidRPr="008C65A8">
              <w:rPr>
                <w:sz w:val="15"/>
                <w:szCs w:val="15"/>
              </w:rPr>
              <w:t>8.14</w:t>
            </w:r>
          </w:p>
        </w:tc>
      </w:tr>
    </w:tbl>
    <w:p w14:paraId="584B2061" w14:textId="77777777" w:rsidR="008D1BDE" w:rsidRDefault="008D1BDE" w:rsidP="008D1BDE">
      <w:pPr>
        <w:ind w:firstLineChars="83" w:firstLine="158"/>
      </w:pPr>
    </w:p>
    <w:p w14:paraId="2FCF36BD" w14:textId="76A8A765" w:rsidR="008D1BDE" w:rsidRDefault="008D1BDE" w:rsidP="008D1BDE">
      <w:pPr>
        <w:ind w:firstLineChars="83" w:firstLine="158"/>
      </w:pPr>
      <w:r>
        <w:rPr>
          <w:rFonts w:hint="eastAsia"/>
        </w:rPr>
        <w:t>2</w:t>
      </w:r>
      <w:r>
        <w:t xml:space="preserve">.4.2 </w:t>
      </w:r>
      <w:r>
        <w:rPr>
          <w:rFonts w:hint="eastAsia"/>
        </w:rPr>
        <w:t>不同网络模型对比实验</w:t>
      </w:r>
    </w:p>
    <w:p w14:paraId="63FDBEAD" w14:textId="16059FF6" w:rsidR="0035012C" w:rsidRDefault="00CF5D00" w:rsidP="0035012C">
      <w:pPr>
        <w:ind w:firstLine="380"/>
      </w:pPr>
      <w:r>
        <w:rPr>
          <w:rFonts w:hint="eastAsia"/>
        </w:rPr>
        <w:t>为</w:t>
      </w:r>
      <w:r w:rsidR="00C16491">
        <w:rPr>
          <w:rFonts w:hint="eastAsia"/>
        </w:rPr>
        <w:t>验证</w:t>
      </w:r>
      <w:r w:rsidR="00ED3FAF">
        <w:rPr>
          <w:rFonts w:hint="eastAsia"/>
        </w:rPr>
        <w:t>ECA-M</w:t>
      </w:r>
      <w:r w:rsidR="00501A79">
        <w:t>3</w:t>
      </w:r>
      <w:r w:rsidR="00501A79">
        <w:rPr>
          <w:rFonts w:hint="eastAsia"/>
        </w:rPr>
        <w:t>S</w:t>
      </w:r>
      <w:r>
        <w:rPr>
          <w:rFonts w:hint="eastAsia"/>
        </w:rPr>
        <w:t>模型</w:t>
      </w:r>
      <w:r w:rsidR="00C16491">
        <w:rPr>
          <w:rFonts w:hint="eastAsia"/>
        </w:rPr>
        <w:t>分类的有效性</w:t>
      </w:r>
      <w:r>
        <w:rPr>
          <w:rFonts w:hint="eastAsia"/>
        </w:rPr>
        <w:t>，</w:t>
      </w:r>
      <w:r w:rsidR="007E3C08">
        <w:rPr>
          <w:rFonts w:hint="eastAsia"/>
        </w:rPr>
        <w:t>使用</w:t>
      </w:r>
      <w:r w:rsidR="008153FC">
        <w:rPr>
          <w:rFonts w:hint="eastAsia"/>
        </w:rPr>
        <w:t>相同甘薯数据集</w:t>
      </w:r>
      <w:r w:rsidR="007E3C08">
        <w:rPr>
          <w:rFonts w:hint="eastAsia"/>
        </w:rPr>
        <w:t>训练</w:t>
      </w:r>
      <w:r w:rsidR="00CE49DB">
        <w:rPr>
          <w:rFonts w:hint="eastAsia"/>
        </w:rPr>
        <w:t>和测试</w:t>
      </w:r>
      <w:r w:rsidR="007E3C08">
        <w:rPr>
          <w:rFonts w:hint="eastAsia"/>
        </w:rPr>
        <w:t>其它</w:t>
      </w:r>
      <w:r w:rsidR="009F3342">
        <w:t>10</w:t>
      </w:r>
      <w:r w:rsidR="009F3342" w:rsidRPr="009F3342">
        <w:rPr>
          <w:rFonts w:hint="eastAsia"/>
        </w:rPr>
        <w:t>种</w:t>
      </w:r>
      <w:r w:rsidR="008153FC">
        <w:rPr>
          <w:rFonts w:hint="eastAsia"/>
        </w:rPr>
        <w:t>不同</w:t>
      </w:r>
      <w:r w:rsidR="007E3C08">
        <w:rPr>
          <w:rFonts w:hint="eastAsia"/>
        </w:rPr>
        <w:t>的</w:t>
      </w:r>
      <w:r w:rsidR="006D1C20">
        <w:rPr>
          <w:rFonts w:hint="eastAsia"/>
        </w:rPr>
        <w:t>模型</w:t>
      </w:r>
      <w:r w:rsidR="007E3C08">
        <w:rPr>
          <w:rFonts w:hint="eastAsia"/>
        </w:rPr>
        <w:t>，</w:t>
      </w:r>
      <w:r w:rsidR="00073020">
        <w:rPr>
          <w:rFonts w:hint="eastAsia"/>
        </w:rPr>
        <w:t>并</w:t>
      </w:r>
      <w:r w:rsidR="006D1C20">
        <w:rPr>
          <w:rFonts w:hint="eastAsia"/>
        </w:rPr>
        <w:t>进行</w:t>
      </w:r>
      <w:r w:rsidR="007E3C08">
        <w:rPr>
          <w:rFonts w:hint="eastAsia"/>
        </w:rPr>
        <w:t>性能对比</w:t>
      </w:r>
      <w:r w:rsidR="006D1C20">
        <w:rPr>
          <w:rFonts w:hint="eastAsia"/>
        </w:rPr>
        <w:t>。</w:t>
      </w:r>
      <w:r w:rsidR="007E667B">
        <w:rPr>
          <w:rFonts w:hint="eastAsia"/>
        </w:rPr>
        <w:t>将模型按照复杂度分为</w:t>
      </w:r>
      <w:r w:rsidR="007E667B">
        <w:rPr>
          <w:rFonts w:hint="eastAsia"/>
        </w:rPr>
        <w:t>3</w:t>
      </w:r>
      <w:r w:rsidR="007E667B">
        <w:rPr>
          <w:rFonts w:hint="eastAsia"/>
        </w:rPr>
        <w:t>类，</w:t>
      </w:r>
      <w:r w:rsidR="00AD46FC">
        <w:rPr>
          <w:rFonts w:hint="eastAsia"/>
        </w:rPr>
        <w:t>其中</w:t>
      </w:r>
      <w:r w:rsidR="00AD46FC">
        <w:rPr>
          <w:rFonts w:hint="eastAsia"/>
        </w:rPr>
        <w:t>ResNet</w:t>
      </w:r>
      <w:r w:rsidR="00AD46FC">
        <w:t>50</w:t>
      </w:r>
      <w:r w:rsidR="00004DE0">
        <w:rPr>
          <w:rFonts w:hint="eastAsia"/>
        </w:rPr>
        <w:t>、</w:t>
      </w:r>
      <w:r w:rsidR="00AD46FC">
        <w:rPr>
          <w:rFonts w:hint="eastAsia"/>
        </w:rPr>
        <w:t>AlexNet</w:t>
      </w:r>
      <w:r w:rsidR="00004DE0">
        <w:rPr>
          <w:rFonts w:hint="eastAsia"/>
        </w:rPr>
        <w:t>和</w:t>
      </w:r>
      <w:r w:rsidR="00004DE0">
        <w:rPr>
          <w:rFonts w:hint="eastAsia"/>
        </w:rPr>
        <w:t>VGG</w:t>
      </w:r>
      <w:r w:rsidR="00004DE0">
        <w:t>13</w:t>
      </w:r>
      <w:r w:rsidR="00AD46FC">
        <w:rPr>
          <w:rFonts w:hint="eastAsia"/>
        </w:rPr>
        <w:t>为传统深度</w:t>
      </w:r>
      <w:r w:rsidR="005E7A82">
        <w:rPr>
          <w:rFonts w:hint="eastAsia"/>
        </w:rPr>
        <w:t>卷积神经</w:t>
      </w:r>
      <w:r w:rsidR="00AD46FC">
        <w:rPr>
          <w:rFonts w:hint="eastAsia"/>
        </w:rPr>
        <w:t>网络，</w:t>
      </w:r>
      <w:r w:rsidR="0007603D">
        <w:rPr>
          <w:rFonts w:hint="eastAsia"/>
        </w:rPr>
        <w:t>GoogleNet</w:t>
      </w:r>
      <w:r w:rsidR="0007603D">
        <w:rPr>
          <w:rFonts w:hint="eastAsia"/>
        </w:rPr>
        <w:t>、</w:t>
      </w:r>
      <w:r w:rsidR="0007603D" w:rsidRPr="0007603D">
        <w:rPr>
          <w:rFonts w:hint="eastAsia"/>
        </w:rPr>
        <w:t>SqueezeNet</w:t>
      </w:r>
      <w:r w:rsidR="0007603D">
        <w:rPr>
          <w:rFonts w:hint="eastAsia"/>
        </w:rPr>
        <w:t>、</w:t>
      </w:r>
      <w:r w:rsidR="00F81303">
        <w:t>ShuffleNet</w:t>
      </w:r>
      <w:r w:rsidR="000622FF">
        <w:rPr>
          <w:rFonts w:hint="eastAsia"/>
        </w:rPr>
        <w:t>V2</w:t>
      </w:r>
      <w:r w:rsidR="002F7B8B">
        <w:rPr>
          <w:rFonts w:hint="eastAsia"/>
        </w:rPr>
        <w:t>和</w:t>
      </w:r>
      <w:r w:rsidR="002F7B8B">
        <w:rPr>
          <w:rFonts w:hint="eastAsia"/>
        </w:rPr>
        <w:t>EfficientNet</w:t>
      </w:r>
      <w:r w:rsidR="002F7B8B">
        <w:t>-</w:t>
      </w:r>
      <w:r w:rsidR="002F7B8B">
        <w:rPr>
          <w:rFonts w:hint="eastAsia"/>
        </w:rPr>
        <w:t>b</w:t>
      </w:r>
      <w:r w:rsidR="002F7B8B">
        <w:t>0</w:t>
      </w:r>
      <w:r w:rsidR="00F81303">
        <w:rPr>
          <w:rFonts w:hint="eastAsia"/>
        </w:rPr>
        <w:t>是其它类别的轻量化</w:t>
      </w:r>
      <w:r w:rsidR="005E7A82">
        <w:rPr>
          <w:rFonts w:hint="eastAsia"/>
        </w:rPr>
        <w:t>卷积神经</w:t>
      </w:r>
      <w:r w:rsidR="00F81303">
        <w:rPr>
          <w:rFonts w:hint="eastAsia"/>
        </w:rPr>
        <w:t>网络</w:t>
      </w:r>
      <w:r w:rsidR="002F7B8B">
        <w:rPr>
          <w:rFonts w:hint="eastAsia"/>
        </w:rPr>
        <w:t>，</w:t>
      </w:r>
      <w:r w:rsidR="006A2718">
        <w:rPr>
          <w:rFonts w:hint="eastAsia"/>
        </w:rPr>
        <w:t>MobileNetV2</w:t>
      </w:r>
      <w:r w:rsidR="000C0781">
        <w:rPr>
          <w:rFonts w:hint="eastAsia"/>
        </w:rPr>
        <w:t>、</w:t>
      </w:r>
      <w:r w:rsidR="002F7B8B">
        <w:rPr>
          <w:rFonts w:hint="eastAsia"/>
        </w:rPr>
        <w:t>Mobile</w:t>
      </w:r>
      <w:r w:rsidR="006A2718">
        <w:rPr>
          <w:rFonts w:hint="eastAsia"/>
        </w:rPr>
        <w:t>Net</w:t>
      </w:r>
      <w:r w:rsidR="002F7B8B">
        <w:rPr>
          <w:rFonts w:hint="eastAsia"/>
        </w:rPr>
        <w:t>V</w:t>
      </w:r>
      <w:r w:rsidR="002F7B8B">
        <w:t>3-</w:t>
      </w:r>
      <w:r w:rsidR="002F7B8B">
        <w:rPr>
          <w:rFonts w:hint="eastAsia"/>
        </w:rPr>
        <w:t>large</w:t>
      </w:r>
      <w:r w:rsidR="000C0781">
        <w:rPr>
          <w:rFonts w:hint="eastAsia"/>
        </w:rPr>
        <w:t>和</w:t>
      </w:r>
      <w:r w:rsidR="00122DD5">
        <w:rPr>
          <w:rFonts w:hint="eastAsia"/>
        </w:rPr>
        <w:t>M</w:t>
      </w:r>
      <w:r w:rsidR="00122DD5">
        <w:t>3</w:t>
      </w:r>
      <w:r w:rsidR="00122DD5">
        <w:rPr>
          <w:rFonts w:hint="eastAsia"/>
        </w:rPr>
        <w:t>S</w:t>
      </w:r>
      <w:r w:rsidR="002F7B8B">
        <w:rPr>
          <w:rFonts w:hint="eastAsia"/>
        </w:rPr>
        <w:t>是</w:t>
      </w:r>
      <w:r w:rsidR="00213AFD">
        <w:rPr>
          <w:rFonts w:hint="eastAsia"/>
        </w:rPr>
        <w:t>M</w:t>
      </w:r>
      <w:r w:rsidR="002F7B8B">
        <w:rPr>
          <w:rFonts w:hint="eastAsia"/>
        </w:rPr>
        <w:t>obile</w:t>
      </w:r>
      <w:r w:rsidR="007B687B">
        <w:rPr>
          <w:rFonts w:hint="eastAsia"/>
        </w:rPr>
        <w:t>Net</w:t>
      </w:r>
      <w:r w:rsidR="002F7B8B">
        <w:rPr>
          <w:rFonts w:hint="eastAsia"/>
        </w:rPr>
        <w:t>的不同版本</w:t>
      </w:r>
      <w:r w:rsidR="0015347B">
        <w:rPr>
          <w:rFonts w:hint="eastAsia"/>
        </w:rPr>
        <w:t>。</w:t>
      </w:r>
    </w:p>
    <w:p w14:paraId="2EC6D039" w14:textId="77777777" w:rsidR="000A67A0" w:rsidRDefault="000A67A0" w:rsidP="00E9374B">
      <w:pPr>
        <w:pStyle w:val="af4"/>
        <w:spacing w:line="240" w:lineRule="auto"/>
      </w:pPr>
      <w:bookmarkStart w:id="11" w:name="_Ref131445160"/>
    </w:p>
    <w:p w14:paraId="315F1DB6" w14:textId="0487A216" w:rsidR="008B5080" w:rsidRDefault="000F02E9" w:rsidP="00E9374B">
      <w:pPr>
        <w:pStyle w:val="af4"/>
        <w:spacing w:line="240" w:lineRule="auto"/>
      </w:pPr>
      <w:r>
        <w:rPr>
          <w:rFonts w:hint="eastAsia"/>
        </w:rPr>
        <w:lastRenderedPageBreak/>
        <w:t>表</w:t>
      </w:r>
      <w:r w:rsidR="000D7E68">
        <w:fldChar w:fldCharType="begin"/>
      </w:r>
      <w:r w:rsidR="000D7E68">
        <w:instrText xml:space="preserve"> </w:instrText>
      </w:r>
      <w:r w:rsidR="000D7E68">
        <w:rPr>
          <w:rFonts w:hint="eastAsia"/>
        </w:rPr>
        <w:instrText xml:space="preserve">SEQ </w:instrText>
      </w:r>
      <w:r w:rsidR="000D7E68">
        <w:rPr>
          <w:rFonts w:hint="eastAsia"/>
        </w:rPr>
        <w:instrText>表</w:instrText>
      </w:r>
      <w:r w:rsidR="000D7E68">
        <w:rPr>
          <w:rFonts w:hint="eastAsia"/>
        </w:rPr>
        <w:instrText xml:space="preserve"> \* ARABIC</w:instrText>
      </w:r>
      <w:r w:rsidR="000D7E68">
        <w:instrText xml:space="preserve"> </w:instrText>
      </w:r>
      <w:r w:rsidR="000D7E68">
        <w:fldChar w:fldCharType="separate"/>
      </w:r>
      <w:r w:rsidR="00BE4B1C">
        <w:rPr>
          <w:noProof/>
        </w:rPr>
        <w:t>4</w:t>
      </w:r>
      <w:r w:rsidR="000D7E68">
        <w:fldChar w:fldCharType="end"/>
      </w:r>
      <w:bookmarkEnd w:id="11"/>
      <w:r w:rsidR="009346BF">
        <w:t xml:space="preserve"> </w:t>
      </w:r>
      <w:r w:rsidR="00D90DB4">
        <w:t xml:space="preserve"> </w:t>
      </w:r>
      <w:r w:rsidR="00085171">
        <w:rPr>
          <w:rFonts w:hint="eastAsia"/>
        </w:rPr>
        <w:t>不同</w:t>
      </w:r>
      <w:r w:rsidR="009346BF">
        <w:rPr>
          <w:rFonts w:hint="eastAsia"/>
        </w:rPr>
        <w:t>模型</w:t>
      </w:r>
      <w:r w:rsidR="00085171">
        <w:rPr>
          <w:rFonts w:hint="eastAsia"/>
        </w:rPr>
        <w:t>的</w:t>
      </w:r>
      <w:r w:rsidR="00277497">
        <w:rPr>
          <w:rFonts w:hint="eastAsia"/>
        </w:rPr>
        <w:t>性能</w:t>
      </w:r>
    </w:p>
    <w:p w14:paraId="60BEEA8F" w14:textId="19D77363" w:rsidR="0011368D" w:rsidRPr="000A67A0" w:rsidRDefault="009346BF" w:rsidP="0011368D">
      <w:pPr>
        <w:spacing w:line="240" w:lineRule="auto"/>
        <w:ind w:firstLine="301"/>
        <w:jc w:val="center"/>
        <w:rPr>
          <w:b/>
          <w:bCs/>
          <w:sz w:val="15"/>
          <w:szCs w:val="15"/>
        </w:rPr>
      </w:pPr>
      <w:r w:rsidRPr="000A67A0">
        <w:rPr>
          <w:rFonts w:hint="eastAsia"/>
          <w:b/>
          <w:bCs/>
          <w:sz w:val="15"/>
          <w:szCs w:val="15"/>
        </w:rPr>
        <w:t>Table</w:t>
      </w:r>
      <w:r w:rsidR="00E9374B" w:rsidRPr="000A67A0">
        <w:rPr>
          <w:b/>
          <w:bCs/>
          <w:sz w:val="15"/>
          <w:szCs w:val="15"/>
        </w:rPr>
        <w:t>4</w:t>
      </w:r>
      <w:r w:rsidRPr="000A67A0">
        <w:rPr>
          <w:b/>
          <w:bCs/>
          <w:sz w:val="15"/>
          <w:szCs w:val="15"/>
        </w:rPr>
        <w:t xml:space="preserve"> </w:t>
      </w:r>
      <w:r w:rsidR="00EF6042" w:rsidRPr="000A67A0">
        <w:rPr>
          <w:b/>
          <w:bCs/>
          <w:sz w:val="15"/>
          <w:szCs w:val="15"/>
        </w:rPr>
        <w:t xml:space="preserve"> </w:t>
      </w:r>
      <w:r w:rsidR="0098046F" w:rsidRPr="000A67A0">
        <w:rPr>
          <w:b/>
          <w:bCs/>
          <w:sz w:val="15"/>
          <w:szCs w:val="15"/>
        </w:rPr>
        <w:t>Performance of different models</w:t>
      </w:r>
    </w:p>
    <w:tbl>
      <w:tblPr>
        <w:tblStyle w:val="a3"/>
        <w:tblW w:w="0" w:type="auto"/>
        <w:tblLook w:val="04A0" w:firstRow="1" w:lastRow="0" w:firstColumn="1" w:lastColumn="0" w:noHBand="0" w:noVBand="1"/>
      </w:tblPr>
      <w:tblGrid>
        <w:gridCol w:w="1560"/>
        <w:gridCol w:w="567"/>
        <w:gridCol w:w="850"/>
        <w:gridCol w:w="781"/>
        <w:gridCol w:w="637"/>
        <w:gridCol w:w="992"/>
        <w:gridCol w:w="850"/>
        <w:gridCol w:w="993"/>
        <w:gridCol w:w="1076"/>
      </w:tblGrid>
      <w:tr w:rsidR="009F348A" w14:paraId="70EEF413" w14:textId="31608440" w:rsidTr="00A5793C">
        <w:trPr>
          <w:cnfStyle w:val="100000000000" w:firstRow="1" w:lastRow="0" w:firstColumn="0" w:lastColumn="0" w:oddVBand="0" w:evenVBand="0" w:oddHBand="0" w:evenHBand="0" w:firstRowFirstColumn="0" w:firstRowLastColumn="0" w:lastRowFirstColumn="0" w:lastRowLastColumn="0"/>
        </w:trPr>
        <w:tc>
          <w:tcPr>
            <w:tcW w:w="1560" w:type="dxa"/>
            <w:vMerge w:val="restart"/>
          </w:tcPr>
          <w:p w14:paraId="1BDF9558" w14:textId="6823838B" w:rsidR="009F348A" w:rsidRPr="006D5C35" w:rsidRDefault="009F348A" w:rsidP="00C24692">
            <w:pPr>
              <w:ind w:firstLineChars="0" w:firstLine="0"/>
              <w:rPr>
                <w:sz w:val="15"/>
                <w:szCs w:val="15"/>
              </w:rPr>
            </w:pPr>
            <w:r w:rsidRPr="006D5C35">
              <w:rPr>
                <w:rFonts w:hint="eastAsia"/>
                <w:sz w:val="15"/>
                <w:szCs w:val="15"/>
              </w:rPr>
              <w:t>模型</w:t>
            </w:r>
          </w:p>
        </w:tc>
        <w:tc>
          <w:tcPr>
            <w:tcW w:w="2835" w:type="dxa"/>
            <w:gridSpan w:val="4"/>
          </w:tcPr>
          <w:p w14:paraId="6B71153A" w14:textId="0594245D" w:rsidR="009F348A" w:rsidRPr="006D5C35" w:rsidRDefault="00A477DB" w:rsidP="00390CD3">
            <w:pPr>
              <w:ind w:firstLineChars="0" w:firstLine="0"/>
              <w:rPr>
                <w:sz w:val="15"/>
                <w:szCs w:val="15"/>
              </w:rPr>
            </w:pPr>
            <w:r w:rsidRPr="006D5C35">
              <w:rPr>
                <w:rFonts w:hint="eastAsia"/>
                <w:sz w:val="15"/>
                <w:szCs w:val="15"/>
              </w:rPr>
              <w:t>Rec</w:t>
            </w:r>
            <w:r w:rsidR="009F348A" w:rsidRPr="006D5C35">
              <w:rPr>
                <w:rFonts w:hint="eastAsia"/>
                <w:sz w:val="15"/>
                <w:szCs w:val="15"/>
              </w:rPr>
              <w:t>/</w:t>
            </w:r>
            <w:r w:rsidR="009F348A" w:rsidRPr="006D5C35">
              <w:rPr>
                <w:sz w:val="15"/>
                <w:szCs w:val="15"/>
              </w:rPr>
              <w:t>%</w:t>
            </w:r>
          </w:p>
        </w:tc>
        <w:tc>
          <w:tcPr>
            <w:tcW w:w="992" w:type="dxa"/>
            <w:vMerge w:val="restart"/>
          </w:tcPr>
          <w:p w14:paraId="4D4A831F" w14:textId="77777777" w:rsidR="009F348A" w:rsidRPr="006D5C35" w:rsidRDefault="009F348A" w:rsidP="00BC4CE3">
            <w:pPr>
              <w:ind w:firstLineChars="0" w:firstLine="0"/>
              <w:rPr>
                <w:sz w:val="15"/>
                <w:szCs w:val="15"/>
              </w:rPr>
            </w:pPr>
            <w:r w:rsidRPr="006D5C35">
              <w:rPr>
                <w:rFonts w:hint="eastAsia"/>
                <w:sz w:val="15"/>
                <w:szCs w:val="15"/>
              </w:rPr>
              <w:t>测试平均</w:t>
            </w:r>
          </w:p>
          <w:p w14:paraId="6C483E1D" w14:textId="3E9514D4" w:rsidR="009F348A" w:rsidRPr="006D5C35" w:rsidRDefault="009F348A" w:rsidP="00BC4CE3">
            <w:pPr>
              <w:ind w:firstLineChars="0" w:firstLine="0"/>
              <w:rPr>
                <w:sz w:val="15"/>
                <w:szCs w:val="15"/>
              </w:rPr>
            </w:pPr>
            <w:r w:rsidRPr="006D5C35">
              <w:rPr>
                <w:rFonts w:hint="eastAsia"/>
                <w:sz w:val="15"/>
                <w:szCs w:val="15"/>
              </w:rPr>
              <w:t>准确率</w:t>
            </w:r>
            <w:r w:rsidRPr="006D5C35">
              <w:rPr>
                <w:rFonts w:hint="eastAsia"/>
                <w:sz w:val="15"/>
                <w:szCs w:val="15"/>
              </w:rPr>
              <w:t>/</w:t>
            </w:r>
            <w:r w:rsidRPr="006D5C35">
              <w:rPr>
                <w:sz w:val="15"/>
                <w:szCs w:val="15"/>
              </w:rPr>
              <w:t>%</w:t>
            </w:r>
          </w:p>
        </w:tc>
        <w:tc>
          <w:tcPr>
            <w:tcW w:w="850" w:type="dxa"/>
            <w:vMerge w:val="restart"/>
          </w:tcPr>
          <w:p w14:paraId="1A7E11AB" w14:textId="77777777" w:rsidR="009F348A" w:rsidRPr="006D5C35" w:rsidRDefault="009F348A" w:rsidP="00BC4CE3">
            <w:pPr>
              <w:ind w:firstLineChars="0" w:firstLine="0"/>
              <w:rPr>
                <w:sz w:val="15"/>
                <w:szCs w:val="15"/>
              </w:rPr>
            </w:pPr>
            <w:r w:rsidRPr="006D5C35">
              <w:rPr>
                <w:rFonts w:hint="eastAsia"/>
                <w:sz w:val="15"/>
                <w:szCs w:val="15"/>
              </w:rPr>
              <w:t>参数量</w:t>
            </w:r>
          </w:p>
          <w:p w14:paraId="2A83DC0B" w14:textId="71788E28" w:rsidR="009F348A" w:rsidRPr="006D5C35" w:rsidRDefault="009F348A" w:rsidP="00BC4CE3">
            <w:pPr>
              <w:ind w:firstLineChars="0" w:firstLine="0"/>
              <w:rPr>
                <w:sz w:val="15"/>
                <w:szCs w:val="15"/>
              </w:rPr>
            </w:pPr>
            <w:r w:rsidRPr="006D5C35">
              <w:rPr>
                <w:sz w:val="15"/>
                <w:szCs w:val="15"/>
              </w:rPr>
              <w:t>/</w:t>
            </w:r>
            <w:r w:rsidRPr="006D5C35">
              <w:rPr>
                <w:rFonts w:hint="eastAsia"/>
                <w:sz w:val="15"/>
                <w:szCs w:val="15"/>
              </w:rPr>
              <w:t>百万</w:t>
            </w:r>
          </w:p>
        </w:tc>
        <w:tc>
          <w:tcPr>
            <w:tcW w:w="993" w:type="dxa"/>
            <w:vMerge w:val="restart"/>
          </w:tcPr>
          <w:p w14:paraId="5CF2FCEB" w14:textId="77777777" w:rsidR="009F348A" w:rsidRPr="006D5C35" w:rsidRDefault="009F348A" w:rsidP="00BC4CE3">
            <w:pPr>
              <w:ind w:firstLineChars="0" w:firstLine="0"/>
              <w:rPr>
                <w:sz w:val="15"/>
                <w:szCs w:val="15"/>
              </w:rPr>
            </w:pPr>
            <w:r w:rsidRPr="006D5C35">
              <w:rPr>
                <w:rFonts w:hint="eastAsia"/>
                <w:sz w:val="15"/>
                <w:szCs w:val="15"/>
              </w:rPr>
              <w:t>计算量</w:t>
            </w:r>
          </w:p>
          <w:p w14:paraId="1F9D4F11" w14:textId="70DD9A83" w:rsidR="009F348A" w:rsidRPr="006D5C35" w:rsidRDefault="009F348A" w:rsidP="00BC4CE3">
            <w:pPr>
              <w:ind w:firstLineChars="0" w:firstLine="0"/>
              <w:rPr>
                <w:sz w:val="15"/>
                <w:szCs w:val="15"/>
              </w:rPr>
            </w:pPr>
            <w:r w:rsidRPr="006D5C35">
              <w:rPr>
                <w:rFonts w:hint="eastAsia"/>
                <w:sz w:val="15"/>
                <w:szCs w:val="15"/>
              </w:rPr>
              <w:t>/</w:t>
            </w:r>
            <w:r w:rsidRPr="006D5C35">
              <w:rPr>
                <w:rFonts w:hint="eastAsia"/>
                <w:sz w:val="15"/>
                <w:szCs w:val="15"/>
              </w:rPr>
              <w:t>百万</w:t>
            </w:r>
          </w:p>
        </w:tc>
        <w:tc>
          <w:tcPr>
            <w:tcW w:w="1076" w:type="dxa"/>
            <w:vMerge w:val="restart"/>
            <w:tcBorders>
              <w:top w:val="single" w:sz="12" w:space="0" w:color="auto"/>
            </w:tcBorders>
          </w:tcPr>
          <w:p w14:paraId="26AF52C6" w14:textId="77777777" w:rsidR="009F348A" w:rsidRPr="006D5C35" w:rsidRDefault="009F348A" w:rsidP="009F348A">
            <w:pPr>
              <w:ind w:firstLineChars="0" w:firstLine="0"/>
              <w:rPr>
                <w:sz w:val="15"/>
                <w:szCs w:val="15"/>
              </w:rPr>
            </w:pPr>
            <w:r w:rsidRPr="006D5C35">
              <w:rPr>
                <w:rFonts w:hint="eastAsia"/>
                <w:sz w:val="15"/>
                <w:szCs w:val="15"/>
              </w:rPr>
              <w:t>模型尺寸</w:t>
            </w:r>
          </w:p>
          <w:p w14:paraId="5EBE622A" w14:textId="2F073A7E" w:rsidR="009F348A" w:rsidRPr="006D5C35" w:rsidRDefault="009F348A" w:rsidP="009F348A">
            <w:pPr>
              <w:ind w:firstLineChars="0" w:firstLine="0"/>
              <w:rPr>
                <w:sz w:val="15"/>
                <w:szCs w:val="15"/>
              </w:rPr>
            </w:pPr>
            <w:r w:rsidRPr="006D5C35">
              <w:rPr>
                <w:rFonts w:hint="eastAsia"/>
                <w:sz w:val="15"/>
                <w:szCs w:val="15"/>
              </w:rPr>
              <w:t>/</w:t>
            </w:r>
            <w:r w:rsidRPr="006D5C35">
              <w:rPr>
                <w:sz w:val="15"/>
                <w:szCs w:val="15"/>
              </w:rPr>
              <w:t>MB</w:t>
            </w:r>
          </w:p>
        </w:tc>
      </w:tr>
      <w:tr w:rsidR="009F348A" w14:paraId="40AAD22D" w14:textId="48C8DA12" w:rsidTr="00A5793C">
        <w:tc>
          <w:tcPr>
            <w:tcW w:w="1560" w:type="dxa"/>
            <w:vMerge/>
            <w:tcBorders>
              <w:bottom w:val="single" w:sz="4" w:space="0" w:color="auto"/>
            </w:tcBorders>
          </w:tcPr>
          <w:p w14:paraId="1A165FE3" w14:textId="77777777" w:rsidR="009F348A" w:rsidRPr="006D5C35" w:rsidRDefault="009F348A" w:rsidP="00390CD3">
            <w:pPr>
              <w:ind w:firstLineChars="0" w:firstLine="0"/>
              <w:rPr>
                <w:sz w:val="15"/>
                <w:szCs w:val="15"/>
              </w:rPr>
            </w:pPr>
          </w:p>
        </w:tc>
        <w:tc>
          <w:tcPr>
            <w:tcW w:w="567" w:type="dxa"/>
            <w:tcBorders>
              <w:bottom w:val="single" w:sz="4" w:space="0" w:color="auto"/>
            </w:tcBorders>
          </w:tcPr>
          <w:p w14:paraId="676938FE" w14:textId="77777777" w:rsidR="009F348A" w:rsidRPr="006D5C35" w:rsidRDefault="009F348A" w:rsidP="00390CD3">
            <w:pPr>
              <w:ind w:firstLineChars="0" w:firstLine="0"/>
              <w:rPr>
                <w:sz w:val="15"/>
                <w:szCs w:val="15"/>
              </w:rPr>
            </w:pPr>
            <w:r w:rsidRPr="006D5C35">
              <w:rPr>
                <w:rFonts w:hint="eastAsia"/>
                <w:sz w:val="15"/>
                <w:szCs w:val="15"/>
              </w:rPr>
              <w:t>发芽</w:t>
            </w:r>
          </w:p>
        </w:tc>
        <w:tc>
          <w:tcPr>
            <w:tcW w:w="850" w:type="dxa"/>
            <w:tcBorders>
              <w:bottom w:val="single" w:sz="4" w:space="0" w:color="auto"/>
            </w:tcBorders>
          </w:tcPr>
          <w:p w14:paraId="4ABC4496" w14:textId="77777777" w:rsidR="009F348A" w:rsidRPr="006D5C35" w:rsidRDefault="009F348A" w:rsidP="00390CD3">
            <w:pPr>
              <w:ind w:firstLineChars="0" w:firstLine="0"/>
              <w:rPr>
                <w:sz w:val="15"/>
                <w:szCs w:val="15"/>
              </w:rPr>
            </w:pPr>
            <w:r w:rsidRPr="006D5C35">
              <w:rPr>
                <w:rFonts w:hint="eastAsia"/>
                <w:sz w:val="15"/>
                <w:szCs w:val="15"/>
              </w:rPr>
              <w:t>霉腐</w:t>
            </w:r>
          </w:p>
        </w:tc>
        <w:tc>
          <w:tcPr>
            <w:tcW w:w="781" w:type="dxa"/>
            <w:tcBorders>
              <w:bottom w:val="single" w:sz="4" w:space="0" w:color="auto"/>
            </w:tcBorders>
          </w:tcPr>
          <w:p w14:paraId="339FFFF1" w14:textId="77777777" w:rsidR="009F348A" w:rsidRPr="006D5C35" w:rsidRDefault="009F348A" w:rsidP="00390CD3">
            <w:pPr>
              <w:ind w:firstLineChars="0" w:firstLine="0"/>
              <w:rPr>
                <w:sz w:val="15"/>
                <w:szCs w:val="15"/>
              </w:rPr>
            </w:pPr>
            <w:r w:rsidRPr="006D5C35">
              <w:rPr>
                <w:rFonts w:hint="eastAsia"/>
                <w:sz w:val="15"/>
                <w:szCs w:val="15"/>
              </w:rPr>
              <w:t>损伤</w:t>
            </w:r>
          </w:p>
        </w:tc>
        <w:tc>
          <w:tcPr>
            <w:tcW w:w="637" w:type="dxa"/>
            <w:tcBorders>
              <w:bottom w:val="single" w:sz="4" w:space="0" w:color="auto"/>
            </w:tcBorders>
          </w:tcPr>
          <w:p w14:paraId="1C2A850A" w14:textId="77777777" w:rsidR="009F348A" w:rsidRPr="006D5C35" w:rsidRDefault="009F348A" w:rsidP="00390CD3">
            <w:pPr>
              <w:ind w:firstLineChars="0" w:firstLine="0"/>
              <w:rPr>
                <w:sz w:val="15"/>
                <w:szCs w:val="15"/>
              </w:rPr>
            </w:pPr>
            <w:r w:rsidRPr="006D5C35">
              <w:rPr>
                <w:rFonts w:hint="eastAsia"/>
                <w:sz w:val="15"/>
                <w:szCs w:val="15"/>
              </w:rPr>
              <w:t>正常</w:t>
            </w:r>
          </w:p>
        </w:tc>
        <w:tc>
          <w:tcPr>
            <w:tcW w:w="992" w:type="dxa"/>
            <w:vMerge/>
            <w:tcBorders>
              <w:bottom w:val="single" w:sz="4" w:space="0" w:color="auto"/>
            </w:tcBorders>
          </w:tcPr>
          <w:p w14:paraId="263E84DC" w14:textId="77777777" w:rsidR="009F348A" w:rsidRPr="006D5C35" w:rsidRDefault="009F348A" w:rsidP="00390CD3">
            <w:pPr>
              <w:ind w:firstLineChars="0" w:firstLine="0"/>
              <w:rPr>
                <w:sz w:val="15"/>
                <w:szCs w:val="15"/>
              </w:rPr>
            </w:pPr>
          </w:p>
        </w:tc>
        <w:tc>
          <w:tcPr>
            <w:tcW w:w="850" w:type="dxa"/>
            <w:vMerge/>
            <w:tcBorders>
              <w:bottom w:val="single" w:sz="4" w:space="0" w:color="auto"/>
            </w:tcBorders>
          </w:tcPr>
          <w:p w14:paraId="477BB68D" w14:textId="77777777" w:rsidR="009F348A" w:rsidRPr="006D5C35" w:rsidRDefault="009F348A" w:rsidP="00390CD3">
            <w:pPr>
              <w:ind w:firstLineChars="0" w:firstLine="0"/>
              <w:rPr>
                <w:sz w:val="15"/>
                <w:szCs w:val="15"/>
              </w:rPr>
            </w:pPr>
          </w:p>
        </w:tc>
        <w:tc>
          <w:tcPr>
            <w:tcW w:w="993" w:type="dxa"/>
            <w:vMerge/>
            <w:tcBorders>
              <w:bottom w:val="single" w:sz="4" w:space="0" w:color="auto"/>
            </w:tcBorders>
          </w:tcPr>
          <w:p w14:paraId="701715C3" w14:textId="77777777" w:rsidR="009F348A" w:rsidRPr="006D5C35" w:rsidRDefault="009F348A" w:rsidP="00390CD3">
            <w:pPr>
              <w:ind w:firstLineChars="0" w:firstLine="0"/>
              <w:rPr>
                <w:sz w:val="15"/>
                <w:szCs w:val="15"/>
              </w:rPr>
            </w:pPr>
          </w:p>
        </w:tc>
        <w:tc>
          <w:tcPr>
            <w:tcW w:w="1076" w:type="dxa"/>
            <w:vMerge/>
            <w:tcBorders>
              <w:bottom w:val="single" w:sz="4" w:space="0" w:color="auto"/>
            </w:tcBorders>
          </w:tcPr>
          <w:p w14:paraId="5C62C532" w14:textId="77777777" w:rsidR="009F348A" w:rsidRPr="006D5C35" w:rsidRDefault="009F348A" w:rsidP="00390CD3">
            <w:pPr>
              <w:ind w:firstLineChars="0" w:firstLine="0"/>
              <w:rPr>
                <w:sz w:val="15"/>
                <w:szCs w:val="15"/>
              </w:rPr>
            </w:pPr>
          </w:p>
        </w:tc>
      </w:tr>
      <w:tr w:rsidR="00FF26C4" w14:paraId="7E79A1E7" w14:textId="5433F524" w:rsidTr="00A5793C">
        <w:tc>
          <w:tcPr>
            <w:tcW w:w="1560" w:type="dxa"/>
            <w:tcBorders>
              <w:top w:val="single" w:sz="4" w:space="0" w:color="auto"/>
              <w:bottom w:val="nil"/>
            </w:tcBorders>
          </w:tcPr>
          <w:p w14:paraId="744DD765" w14:textId="6A03A4AF" w:rsidR="00FF26C4" w:rsidRPr="006D5C35" w:rsidRDefault="00FF26C4" w:rsidP="00FF26C4">
            <w:pPr>
              <w:ind w:firstLineChars="0" w:firstLine="0"/>
              <w:rPr>
                <w:sz w:val="15"/>
                <w:szCs w:val="15"/>
              </w:rPr>
            </w:pPr>
            <w:r w:rsidRPr="006D5C35">
              <w:rPr>
                <w:rFonts w:hint="eastAsia"/>
                <w:sz w:val="15"/>
                <w:szCs w:val="15"/>
              </w:rPr>
              <w:t>R</w:t>
            </w:r>
            <w:r w:rsidRPr="006D5C35">
              <w:rPr>
                <w:sz w:val="15"/>
                <w:szCs w:val="15"/>
              </w:rPr>
              <w:t>esNet50</w:t>
            </w:r>
          </w:p>
        </w:tc>
        <w:tc>
          <w:tcPr>
            <w:tcW w:w="567" w:type="dxa"/>
            <w:tcBorders>
              <w:top w:val="single" w:sz="4" w:space="0" w:color="auto"/>
              <w:bottom w:val="nil"/>
            </w:tcBorders>
          </w:tcPr>
          <w:p w14:paraId="694D2FBB" w14:textId="6F145DEC" w:rsidR="00FF26C4" w:rsidRPr="006D5C35" w:rsidRDefault="00AB4A6D" w:rsidP="00FF26C4">
            <w:pPr>
              <w:ind w:firstLineChars="0" w:firstLine="0"/>
              <w:rPr>
                <w:sz w:val="15"/>
                <w:szCs w:val="15"/>
              </w:rPr>
            </w:pPr>
            <w:r w:rsidRPr="006D5C35">
              <w:rPr>
                <w:rFonts w:hint="eastAsia"/>
                <w:sz w:val="15"/>
                <w:szCs w:val="15"/>
              </w:rPr>
              <w:t>9</w:t>
            </w:r>
            <w:r w:rsidRPr="006D5C35">
              <w:rPr>
                <w:sz w:val="15"/>
                <w:szCs w:val="15"/>
              </w:rPr>
              <w:t>4.38</w:t>
            </w:r>
          </w:p>
        </w:tc>
        <w:tc>
          <w:tcPr>
            <w:tcW w:w="850" w:type="dxa"/>
            <w:tcBorders>
              <w:top w:val="single" w:sz="4" w:space="0" w:color="auto"/>
              <w:bottom w:val="nil"/>
            </w:tcBorders>
          </w:tcPr>
          <w:p w14:paraId="512D0474" w14:textId="0DA665FB" w:rsidR="00FF26C4" w:rsidRPr="006D5C35" w:rsidRDefault="00AB4A6D" w:rsidP="00FF26C4">
            <w:pPr>
              <w:ind w:firstLineChars="0" w:firstLine="0"/>
              <w:rPr>
                <w:sz w:val="15"/>
                <w:szCs w:val="15"/>
              </w:rPr>
            </w:pPr>
            <w:r w:rsidRPr="006D5C35">
              <w:rPr>
                <w:rFonts w:hint="eastAsia"/>
                <w:sz w:val="15"/>
                <w:szCs w:val="15"/>
              </w:rPr>
              <w:t>9</w:t>
            </w:r>
            <w:r w:rsidRPr="006D5C35">
              <w:rPr>
                <w:sz w:val="15"/>
                <w:szCs w:val="15"/>
              </w:rPr>
              <w:t>2.50</w:t>
            </w:r>
          </w:p>
        </w:tc>
        <w:tc>
          <w:tcPr>
            <w:tcW w:w="781" w:type="dxa"/>
            <w:tcBorders>
              <w:top w:val="single" w:sz="4" w:space="0" w:color="auto"/>
              <w:bottom w:val="nil"/>
            </w:tcBorders>
          </w:tcPr>
          <w:p w14:paraId="4710C915" w14:textId="764A47B2" w:rsidR="00FF26C4" w:rsidRPr="006D5C35" w:rsidRDefault="00AB4A6D" w:rsidP="00FF26C4">
            <w:pPr>
              <w:ind w:firstLineChars="0" w:firstLine="0"/>
              <w:rPr>
                <w:sz w:val="15"/>
                <w:szCs w:val="15"/>
              </w:rPr>
            </w:pPr>
            <w:r w:rsidRPr="006D5C35">
              <w:rPr>
                <w:rFonts w:hint="eastAsia"/>
                <w:sz w:val="15"/>
                <w:szCs w:val="15"/>
              </w:rPr>
              <w:t>9</w:t>
            </w:r>
            <w:r w:rsidRPr="006D5C35">
              <w:rPr>
                <w:sz w:val="15"/>
                <w:szCs w:val="15"/>
              </w:rPr>
              <w:t>5.38</w:t>
            </w:r>
          </w:p>
        </w:tc>
        <w:tc>
          <w:tcPr>
            <w:tcW w:w="637" w:type="dxa"/>
            <w:tcBorders>
              <w:top w:val="single" w:sz="4" w:space="0" w:color="auto"/>
              <w:bottom w:val="nil"/>
            </w:tcBorders>
          </w:tcPr>
          <w:p w14:paraId="69FEF687" w14:textId="33116B82" w:rsidR="00FF26C4" w:rsidRPr="006D5C35" w:rsidRDefault="00AB4A6D" w:rsidP="00FF26C4">
            <w:pPr>
              <w:ind w:firstLineChars="0" w:firstLine="0"/>
              <w:rPr>
                <w:sz w:val="15"/>
                <w:szCs w:val="15"/>
              </w:rPr>
            </w:pPr>
            <w:r w:rsidRPr="006D5C35">
              <w:rPr>
                <w:rFonts w:hint="eastAsia"/>
                <w:sz w:val="15"/>
                <w:szCs w:val="15"/>
              </w:rPr>
              <w:t>8</w:t>
            </w:r>
            <w:r w:rsidRPr="006D5C35">
              <w:rPr>
                <w:sz w:val="15"/>
                <w:szCs w:val="15"/>
              </w:rPr>
              <w:t>9.47</w:t>
            </w:r>
          </w:p>
        </w:tc>
        <w:tc>
          <w:tcPr>
            <w:tcW w:w="992" w:type="dxa"/>
            <w:tcBorders>
              <w:top w:val="single" w:sz="4" w:space="0" w:color="auto"/>
              <w:bottom w:val="nil"/>
            </w:tcBorders>
          </w:tcPr>
          <w:p w14:paraId="75449951" w14:textId="77E6351F" w:rsidR="00FF26C4" w:rsidRPr="006D5C35" w:rsidRDefault="00FF26C4" w:rsidP="00FF26C4">
            <w:pPr>
              <w:ind w:firstLineChars="0" w:firstLine="0"/>
              <w:rPr>
                <w:sz w:val="15"/>
                <w:szCs w:val="15"/>
              </w:rPr>
            </w:pPr>
            <w:r w:rsidRPr="006D5C35">
              <w:rPr>
                <w:rFonts w:hint="eastAsia"/>
                <w:sz w:val="15"/>
                <w:szCs w:val="15"/>
              </w:rPr>
              <w:t>9</w:t>
            </w:r>
            <w:r w:rsidRPr="006D5C35">
              <w:rPr>
                <w:sz w:val="15"/>
                <w:szCs w:val="15"/>
              </w:rPr>
              <w:t>3.22</w:t>
            </w:r>
          </w:p>
        </w:tc>
        <w:tc>
          <w:tcPr>
            <w:tcW w:w="850" w:type="dxa"/>
            <w:tcBorders>
              <w:top w:val="single" w:sz="4" w:space="0" w:color="auto"/>
              <w:bottom w:val="nil"/>
            </w:tcBorders>
          </w:tcPr>
          <w:p w14:paraId="63BAB76D" w14:textId="40ECFA81" w:rsidR="00FF26C4" w:rsidRPr="006D5C35" w:rsidRDefault="00FF26C4" w:rsidP="00FF26C4">
            <w:pPr>
              <w:ind w:firstLineChars="0" w:firstLine="0"/>
              <w:rPr>
                <w:sz w:val="15"/>
                <w:szCs w:val="15"/>
              </w:rPr>
            </w:pPr>
            <w:r w:rsidRPr="006D5C35">
              <w:rPr>
                <w:rFonts w:hint="eastAsia"/>
                <w:sz w:val="15"/>
                <w:szCs w:val="15"/>
              </w:rPr>
              <w:t>2</w:t>
            </w:r>
            <w:r w:rsidRPr="006D5C35">
              <w:rPr>
                <w:sz w:val="15"/>
                <w:szCs w:val="15"/>
              </w:rPr>
              <w:t>3.52</w:t>
            </w:r>
          </w:p>
        </w:tc>
        <w:tc>
          <w:tcPr>
            <w:tcW w:w="993" w:type="dxa"/>
            <w:tcBorders>
              <w:top w:val="single" w:sz="4" w:space="0" w:color="auto"/>
              <w:bottom w:val="nil"/>
            </w:tcBorders>
          </w:tcPr>
          <w:p w14:paraId="0D1BCC4F" w14:textId="6D16BBD0" w:rsidR="00FF26C4" w:rsidRPr="006D5C35" w:rsidRDefault="00FF26C4" w:rsidP="00FF26C4">
            <w:pPr>
              <w:ind w:firstLineChars="0" w:firstLine="0"/>
              <w:rPr>
                <w:sz w:val="15"/>
                <w:szCs w:val="15"/>
              </w:rPr>
            </w:pPr>
            <w:r w:rsidRPr="006D5C35">
              <w:rPr>
                <w:rFonts w:hint="eastAsia"/>
                <w:sz w:val="15"/>
                <w:szCs w:val="15"/>
              </w:rPr>
              <w:t>1</w:t>
            </w:r>
            <w:r w:rsidRPr="006D5C35">
              <w:rPr>
                <w:sz w:val="15"/>
                <w:szCs w:val="15"/>
              </w:rPr>
              <w:t>15687.68</w:t>
            </w:r>
          </w:p>
        </w:tc>
        <w:tc>
          <w:tcPr>
            <w:tcW w:w="1076" w:type="dxa"/>
            <w:tcBorders>
              <w:top w:val="single" w:sz="4" w:space="0" w:color="auto"/>
              <w:bottom w:val="nil"/>
            </w:tcBorders>
          </w:tcPr>
          <w:p w14:paraId="68504815" w14:textId="58E97185" w:rsidR="00FF26C4" w:rsidRPr="006D5C35" w:rsidRDefault="00FF26C4" w:rsidP="00FF26C4">
            <w:pPr>
              <w:ind w:firstLineChars="0" w:firstLine="0"/>
              <w:rPr>
                <w:sz w:val="15"/>
                <w:szCs w:val="15"/>
              </w:rPr>
            </w:pPr>
            <w:r w:rsidRPr="006D5C35">
              <w:rPr>
                <w:rFonts w:hint="eastAsia"/>
                <w:sz w:val="15"/>
                <w:szCs w:val="15"/>
              </w:rPr>
              <w:t>9</w:t>
            </w:r>
            <w:r w:rsidRPr="006D5C35">
              <w:rPr>
                <w:sz w:val="15"/>
                <w:szCs w:val="15"/>
              </w:rPr>
              <w:t>0.0</w:t>
            </w:r>
          </w:p>
        </w:tc>
      </w:tr>
      <w:tr w:rsidR="00FF26C4" w14:paraId="43FD5679" w14:textId="6AEA3DF2" w:rsidTr="00A5793C">
        <w:tc>
          <w:tcPr>
            <w:tcW w:w="1560" w:type="dxa"/>
            <w:tcBorders>
              <w:top w:val="nil"/>
            </w:tcBorders>
          </w:tcPr>
          <w:p w14:paraId="1B450565" w14:textId="28D1BA4C" w:rsidR="00FF26C4" w:rsidRPr="006D5C35" w:rsidRDefault="00FF26C4" w:rsidP="00FF26C4">
            <w:pPr>
              <w:ind w:firstLineChars="0" w:firstLine="0"/>
              <w:rPr>
                <w:sz w:val="15"/>
                <w:szCs w:val="15"/>
              </w:rPr>
            </w:pPr>
            <w:r w:rsidRPr="006D5C35">
              <w:rPr>
                <w:rFonts w:hint="eastAsia"/>
                <w:sz w:val="15"/>
                <w:szCs w:val="15"/>
              </w:rPr>
              <w:t>AlexNet</w:t>
            </w:r>
          </w:p>
        </w:tc>
        <w:tc>
          <w:tcPr>
            <w:tcW w:w="567" w:type="dxa"/>
            <w:tcBorders>
              <w:top w:val="nil"/>
            </w:tcBorders>
          </w:tcPr>
          <w:p w14:paraId="41ECAB83" w14:textId="56947E08" w:rsidR="00FF26C4" w:rsidRPr="006D5C35" w:rsidRDefault="00AB4A6D" w:rsidP="00FF26C4">
            <w:pPr>
              <w:ind w:firstLineChars="0" w:firstLine="0"/>
              <w:rPr>
                <w:sz w:val="15"/>
                <w:szCs w:val="15"/>
              </w:rPr>
            </w:pPr>
            <w:r w:rsidRPr="006D5C35">
              <w:rPr>
                <w:rFonts w:hint="eastAsia"/>
                <w:sz w:val="15"/>
                <w:szCs w:val="15"/>
              </w:rPr>
              <w:t>8</w:t>
            </w:r>
            <w:r w:rsidRPr="006D5C35">
              <w:rPr>
                <w:sz w:val="15"/>
                <w:szCs w:val="15"/>
              </w:rPr>
              <w:t>9.89</w:t>
            </w:r>
          </w:p>
        </w:tc>
        <w:tc>
          <w:tcPr>
            <w:tcW w:w="850" w:type="dxa"/>
            <w:tcBorders>
              <w:top w:val="nil"/>
            </w:tcBorders>
          </w:tcPr>
          <w:p w14:paraId="2F7CA6CB" w14:textId="7F7FA08D" w:rsidR="00FF26C4" w:rsidRPr="006D5C35" w:rsidRDefault="00AB4A6D" w:rsidP="00FF26C4">
            <w:pPr>
              <w:ind w:firstLineChars="0" w:firstLine="0"/>
              <w:rPr>
                <w:sz w:val="15"/>
                <w:szCs w:val="15"/>
              </w:rPr>
            </w:pPr>
            <w:r w:rsidRPr="006D5C35">
              <w:rPr>
                <w:rFonts w:hint="eastAsia"/>
                <w:sz w:val="15"/>
                <w:szCs w:val="15"/>
              </w:rPr>
              <w:t>7</w:t>
            </w:r>
            <w:r w:rsidRPr="006D5C35">
              <w:rPr>
                <w:sz w:val="15"/>
                <w:szCs w:val="15"/>
              </w:rPr>
              <w:t>7.50</w:t>
            </w:r>
          </w:p>
        </w:tc>
        <w:tc>
          <w:tcPr>
            <w:tcW w:w="781" w:type="dxa"/>
            <w:tcBorders>
              <w:top w:val="nil"/>
            </w:tcBorders>
          </w:tcPr>
          <w:p w14:paraId="5C178A4B" w14:textId="2DD98AA6" w:rsidR="00FF26C4" w:rsidRPr="006D5C35" w:rsidRDefault="00AB4A6D" w:rsidP="00FF26C4">
            <w:pPr>
              <w:ind w:firstLineChars="0" w:firstLine="0"/>
              <w:rPr>
                <w:sz w:val="15"/>
                <w:szCs w:val="15"/>
              </w:rPr>
            </w:pPr>
            <w:r w:rsidRPr="006D5C35">
              <w:rPr>
                <w:rFonts w:hint="eastAsia"/>
                <w:sz w:val="15"/>
                <w:szCs w:val="15"/>
              </w:rPr>
              <w:t>9</w:t>
            </w:r>
            <w:r w:rsidRPr="006D5C35">
              <w:rPr>
                <w:sz w:val="15"/>
                <w:szCs w:val="15"/>
              </w:rPr>
              <w:t>2.31</w:t>
            </w:r>
          </w:p>
        </w:tc>
        <w:tc>
          <w:tcPr>
            <w:tcW w:w="637" w:type="dxa"/>
            <w:tcBorders>
              <w:top w:val="nil"/>
            </w:tcBorders>
          </w:tcPr>
          <w:p w14:paraId="0E214334" w14:textId="1AFDD7B7" w:rsidR="00FF26C4" w:rsidRPr="006D5C35" w:rsidRDefault="00AB4A6D" w:rsidP="00FF26C4">
            <w:pPr>
              <w:ind w:firstLineChars="0" w:firstLine="0"/>
              <w:rPr>
                <w:sz w:val="15"/>
                <w:szCs w:val="15"/>
              </w:rPr>
            </w:pPr>
            <w:r w:rsidRPr="006D5C35">
              <w:rPr>
                <w:rFonts w:hint="eastAsia"/>
                <w:sz w:val="15"/>
                <w:szCs w:val="15"/>
              </w:rPr>
              <w:t>8</w:t>
            </w:r>
            <w:r w:rsidRPr="006D5C35">
              <w:rPr>
                <w:sz w:val="15"/>
                <w:szCs w:val="15"/>
              </w:rPr>
              <w:t>4.21</w:t>
            </w:r>
          </w:p>
        </w:tc>
        <w:tc>
          <w:tcPr>
            <w:tcW w:w="992" w:type="dxa"/>
            <w:tcBorders>
              <w:top w:val="nil"/>
            </w:tcBorders>
          </w:tcPr>
          <w:p w14:paraId="2D1BE135" w14:textId="5590EBA2" w:rsidR="00FF26C4" w:rsidRPr="006D5C35" w:rsidRDefault="00FF26C4" w:rsidP="00FF26C4">
            <w:pPr>
              <w:ind w:firstLineChars="0" w:firstLine="0"/>
              <w:rPr>
                <w:sz w:val="15"/>
                <w:szCs w:val="15"/>
              </w:rPr>
            </w:pPr>
            <w:r w:rsidRPr="006D5C35">
              <w:rPr>
                <w:rFonts w:hint="eastAsia"/>
                <w:sz w:val="15"/>
                <w:szCs w:val="15"/>
              </w:rPr>
              <w:t>8</w:t>
            </w:r>
            <w:r w:rsidRPr="006D5C35">
              <w:rPr>
                <w:sz w:val="15"/>
                <w:szCs w:val="15"/>
              </w:rPr>
              <w:t>7.25</w:t>
            </w:r>
          </w:p>
        </w:tc>
        <w:tc>
          <w:tcPr>
            <w:tcW w:w="850" w:type="dxa"/>
            <w:tcBorders>
              <w:top w:val="nil"/>
            </w:tcBorders>
          </w:tcPr>
          <w:p w14:paraId="219B7464" w14:textId="5E530C2A" w:rsidR="00FF26C4" w:rsidRPr="006D5C35" w:rsidRDefault="00FF26C4" w:rsidP="00FF26C4">
            <w:pPr>
              <w:ind w:firstLineChars="0" w:firstLine="0"/>
              <w:rPr>
                <w:sz w:val="15"/>
                <w:szCs w:val="15"/>
              </w:rPr>
            </w:pPr>
            <w:r w:rsidRPr="006D5C35">
              <w:rPr>
                <w:rFonts w:hint="eastAsia"/>
                <w:sz w:val="15"/>
                <w:szCs w:val="15"/>
              </w:rPr>
              <w:t>5</w:t>
            </w:r>
            <w:r w:rsidRPr="006D5C35">
              <w:rPr>
                <w:sz w:val="15"/>
                <w:szCs w:val="15"/>
              </w:rPr>
              <w:t>7.02</w:t>
            </w:r>
          </w:p>
        </w:tc>
        <w:tc>
          <w:tcPr>
            <w:tcW w:w="993" w:type="dxa"/>
            <w:tcBorders>
              <w:top w:val="nil"/>
            </w:tcBorders>
          </w:tcPr>
          <w:p w14:paraId="63CCD467" w14:textId="1C300A22" w:rsidR="00FF26C4" w:rsidRPr="006D5C35" w:rsidRDefault="00FF26C4" w:rsidP="00FF26C4">
            <w:pPr>
              <w:ind w:firstLineChars="0" w:firstLine="0"/>
              <w:rPr>
                <w:sz w:val="15"/>
                <w:szCs w:val="15"/>
              </w:rPr>
            </w:pPr>
            <w:r w:rsidRPr="006D5C35">
              <w:rPr>
                <w:rFonts w:hint="eastAsia"/>
                <w:sz w:val="15"/>
                <w:szCs w:val="15"/>
              </w:rPr>
              <w:t>1</w:t>
            </w:r>
            <w:r w:rsidRPr="006D5C35">
              <w:rPr>
                <w:sz w:val="15"/>
                <w:szCs w:val="15"/>
              </w:rPr>
              <w:t>9883.56</w:t>
            </w:r>
          </w:p>
        </w:tc>
        <w:tc>
          <w:tcPr>
            <w:tcW w:w="1076" w:type="dxa"/>
            <w:tcBorders>
              <w:top w:val="nil"/>
            </w:tcBorders>
          </w:tcPr>
          <w:p w14:paraId="37575178" w14:textId="0EB4E904" w:rsidR="00FF26C4" w:rsidRPr="006D5C35" w:rsidRDefault="00FF26C4" w:rsidP="00FF26C4">
            <w:pPr>
              <w:ind w:firstLineChars="0" w:firstLine="0"/>
              <w:rPr>
                <w:sz w:val="15"/>
                <w:szCs w:val="15"/>
              </w:rPr>
            </w:pPr>
            <w:r w:rsidRPr="006D5C35">
              <w:rPr>
                <w:rFonts w:hint="eastAsia"/>
                <w:sz w:val="15"/>
                <w:szCs w:val="15"/>
              </w:rPr>
              <w:t>2</w:t>
            </w:r>
            <w:r w:rsidRPr="006D5C35">
              <w:rPr>
                <w:sz w:val="15"/>
                <w:szCs w:val="15"/>
              </w:rPr>
              <w:t>17.0</w:t>
            </w:r>
          </w:p>
        </w:tc>
      </w:tr>
      <w:tr w:rsidR="00FF26C4" w14:paraId="76A05C3F" w14:textId="2BDD3971" w:rsidTr="00A5793C">
        <w:tc>
          <w:tcPr>
            <w:tcW w:w="1560" w:type="dxa"/>
          </w:tcPr>
          <w:p w14:paraId="68EB3EBD" w14:textId="10E4BE98" w:rsidR="00FF26C4" w:rsidRPr="006D5C35" w:rsidRDefault="00FF26C4" w:rsidP="00FF26C4">
            <w:pPr>
              <w:ind w:firstLineChars="0" w:firstLine="0"/>
              <w:rPr>
                <w:sz w:val="15"/>
                <w:szCs w:val="15"/>
              </w:rPr>
            </w:pPr>
            <w:r w:rsidRPr="006D5C35">
              <w:rPr>
                <w:rFonts w:hint="eastAsia"/>
                <w:sz w:val="15"/>
                <w:szCs w:val="15"/>
              </w:rPr>
              <w:t>VGG</w:t>
            </w:r>
            <w:r w:rsidRPr="006D5C35">
              <w:rPr>
                <w:sz w:val="15"/>
                <w:szCs w:val="15"/>
              </w:rPr>
              <w:t>13</w:t>
            </w:r>
          </w:p>
        </w:tc>
        <w:tc>
          <w:tcPr>
            <w:tcW w:w="567" w:type="dxa"/>
          </w:tcPr>
          <w:p w14:paraId="23D2D03F" w14:textId="4B80E6CC" w:rsidR="00FF26C4" w:rsidRPr="006D5C35" w:rsidRDefault="00E01BB5" w:rsidP="00FF26C4">
            <w:pPr>
              <w:ind w:firstLineChars="0" w:firstLine="0"/>
              <w:rPr>
                <w:sz w:val="15"/>
                <w:szCs w:val="15"/>
              </w:rPr>
            </w:pPr>
            <w:r w:rsidRPr="006D5C35">
              <w:rPr>
                <w:rFonts w:hint="eastAsia"/>
                <w:sz w:val="15"/>
                <w:szCs w:val="15"/>
              </w:rPr>
              <w:t>6</w:t>
            </w:r>
            <w:r w:rsidRPr="006D5C35">
              <w:rPr>
                <w:sz w:val="15"/>
                <w:szCs w:val="15"/>
              </w:rPr>
              <w:t>6.29</w:t>
            </w:r>
          </w:p>
        </w:tc>
        <w:tc>
          <w:tcPr>
            <w:tcW w:w="850" w:type="dxa"/>
          </w:tcPr>
          <w:p w14:paraId="698BD6D4" w14:textId="3C141464" w:rsidR="00FF26C4" w:rsidRPr="006D5C35" w:rsidRDefault="00E01BB5" w:rsidP="00FF26C4">
            <w:pPr>
              <w:ind w:firstLineChars="0" w:firstLine="0"/>
              <w:rPr>
                <w:sz w:val="15"/>
                <w:szCs w:val="15"/>
              </w:rPr>
            </w:pPr>
            <w:r w:rsidRPr="006D5C35">
              <w:rPr>
                <w:rFonts w:hint="eastAsia"/>
                <w:sz w:val="15"/>
                <w:szCs w:val="15"/>
              </w:rPr>
              <w:t>8</w:t>
            </w:r>
            <w:r w:rsidRPr="006D5C35">
              <w:rPr>
                <w:sz w:val="15"/>
                <w:szCs w:val="15"/>
              </w:rPr>
              <w:t>2.50</w:t>
            </w:r>
          </w:p>
        </w:tc>
        <w:tc>
          <w:tcPr>
            <w:tcW w:w="781" w:type="dxa"/>
          </w:tcPr>
          <w:p w14:paraId="34BD69F8" w14:textId="19ABB710" w:rsidR="00FF26C4" w:rsidRPr="006D5C35" w:rsidRDefault="00E01BB5" w:rsidP="00FF26C4">
            <w:pPr>
              <w:ind w:firstLineChars="0" w:firstLine="0"/>
              <w:rPr>
                <w:sz w:val="15"/>
                <w:szCs w:val="15"/>
              </w:rPr>
            </w:pPr>
            <w:r w:rsidRPr="006D5C35">
              <w:rPr>
                <w:rFonts w:hint="eastAsia"/>
                <w:sz w:val="15"/>
                <w:szCs w:val="15"/>
              </w:rPr>
              <w:t>8</w:t>
            </w:r>
            <w:r w:rsidRPr="006D5C35">
              <w:rPr>
                <w:sz w:val="15"/>
                <w:szCs w:val="15"/>
              </w:rPr>
              <w:t>6.15</w:t>
            </w:r>
          </w:p>
        </w:tc>
        <w:tc>
          <w:tcPr>
            <w:tcW w:w="637" w:type="dxa"/>
          </w:tcPr>
          <w:p w14:paraId="61971899" w14:textId="5BE64ACC" w:rsidR="00FF26C4" w:rsidRPr="006D5C35" w:rsidRDefault="00E01BB5" w:rsidP="00FF26C4">
            <w:pPr>
              <w:ind w:firstLineChars="0" w:firstLine="0"/>
              <w:rPr>
                <w:sz w:val="15"/>
                <w:szCs w:val="15"/>
              </w:rPr>
            </w:pPr>
            <w:r w:rsidRPr="006D5C35">
              <w:rPr>
                <w:rFonts w:hint="eastAsia"/>
                <w:sz w:val="15"/>
                <w:szCs w:val="15"/>
              </w:rPr>
              <w:t>8</w:t>
            </w:r>
            <w:r w:rsidRPr="006D5C35">
              <w:rPr>
                <w:sz w:val="15"/>
                <w:szCs w:val="15"/>
              </w:rPr>
              <w:t>0.70</w:t>
            </w:r>
          </w:p>
        </w:tc>
        <w:tc>
          <w:tcPr>
            <w:tcW w:w="992" w:type="dxa"/>
          </w:tcPr>
          <w:p w14:paraId="7C9786B0" w14:textId="33AC8BFB" w:rsidR="00FF26C4" w:rsidRPr="006D5C35" w:rsidRDefault="00FF26C4" w:rsidP="00FF26C4">
            <w:pPr>
              <w:ind w:firstLineChars="0" w:firstLine="0"/>
              <w:rPr>
                <w:sz w:val="15"/>
                <w:szCs w:val="15"/>
              </w:rPr>
            </w:pPr>
            <w:r w:rsidRPr="006D5C35">
              <w:rPr>
                <w:rFonts w:hint="eastAsia"/>
                <w:sz w:val="15"/>
                <w:szCs w:val="15"/>
              </w:rPr>
              <w:t>7</w:t>
            </w:r>
            <w:r w:rsidRPr="006D5C35">
              <w:rPr>
                <w:sz w:val="15"/>
                <w:szCs w:val="15"/>
              </w:rPr>
              <w:t>7.29</w:t>
            </w:r>
          </w:p>
        </w:tc>
        <w:tc>
          <w:tcPr>
            <w:tcW w:w="850" w:type="dxa"/>
          </w:tcPr>
          <w:p w14:paraId="5C16F75C" w14:textId="33069747" w:rsidR="00FF26C4" w:rsidRPr="006D5C35" w:rsidRDefault="00FF26C4" w:rsidP="00FF26C4">
            <w:pPr>
              <w:ind w:firstLineChars="0" w:firstLine="0"/>
              <w:rPr>
                <w:sz w:val="15"/>
                <w:szCs w:val="15"/>
              </w:rPr>
            </w:pPr>
            <w:r w:rsidRPr="006D5C35">
              <w:rPr>
                <w:rFonts w:hint="eastAsia"/>
                <w:sz w:val="15"/>
                <w:szCs w:val="15"/>
              </w:rPr>
              <w:t>1</w:t>
            </w:r>
            <w:r w:rsidRPr="006D5C35">
              <w:rPr>
                <w:sz w:val="15"/>
                <w:szCs w:val="15"/>
              </w:rPr>
              <w:t>28.97</w:t>
            </w:r>
          </w:p>
        </w:tc>
        <w:tc>
          <w:tcPr>
            <w:tcW w:w="993" w:type="dxa"/>
          </w:tcPr>
          <w:p w14:paraId="781C7423" w14:textId="7A017FA8" w:rsidR="00FF26C4" w:rsidRPr="006D5C35" w:rsidRDefault="00FF26C4" w:rsidP="00FF26C4">
            <w:pPr>
              <w:ind w:firstLineChars="0" w:firstLine="0"/>
              <w:rPr>
                <w:sz w:val="15"/>
                <w:szCs w:val="15"/>
              </w:rPr>
            </w:pPr>
            <w:r w:rsidRPr="006D5C35">
              <w:rPr>
                <w:rFonts w:hint="eastAsia"/>
                <w:sz w:val="15"/>
                <w:szCs w:val="15"/>
              </w:rPr>
              <w:t>3</w:t>
            </w:r>
            <w:r w:rsidRPr="006D5C35">
              <w:rPr>
                <w:sz w:val="15"/>
                <w:szCs w:val="15"/>
              </w:rPr>
              <w:t>16524.23</w:t>
            </w:r>
          </w:p>
        </w:tc>
        <w:tc>
          <w:tcPr>
            <w:tcW w:w="1076" w:type="dxa"/>
          </w:tcPr>
          <w:p w14:paraId="60F17D83" w14:textId="4D5BEEEE" w:rsidR="00FF26C4" w:rsidRPr="006D5C35" w:rsidRDefault="00FF26C4" w:rsidP="00FF26C4">
            <w:pPr>
              <w:ind w:firstLineChars="0" w:firstLine="0"/>
              <w:rPr>
                <w:sz w:val="15"/>
                <w:szCs w:val="15"/>
              </w:rPr>
            </w:pPr>
            <w:r w:rsidRPr="006D5C35">
              <w:rPr>
                <w:rFonts w:hint="eastAsia"/>
                <w:sz w:val="15"/>
                <w:szCs w:val="15"/>
              </w:rPr>
              <w:t>4</w:t>
            </w:r>
            <w:r w:rsidRPr="006D5C35">
              <w:rPr>
                <w:sz w:val="15"/>
                <w:szCs w:val="15"/>
              </w:rPr>
              <w:t>91.0</w:t>
            </w:r>
          </w:p>
        </w:tc>
      </w:tr>
      <w:tr w:rsidR="00FF26C4" w14:paraId="68D7C7A7" w14:textId="2B690626" w:rsidTr="00A5793C">
        <w:tc>
          <w:tcPr>
            <w:tcW w:w="1560" w:type="dxa"/>
          </w:tcPr>
          <w:p w14:paraId="00FFCEB5" w14:textId="32707D8C" w:rsidR="00FF26C4" w:rsidRPr="006D5C35" w:rsidRDefault="00FF26C4" w:rsidP="00FF26C4">
            <w:pPr>
              <w:ind w:firstLineChars="0" w:firstLine="0"/>
              <w:rPr>
                <w:sz w:val="15"/>
                <w:szCs w:val="15"/>
              </w:rPr>
            </w:pPr>
            <w:r w:rsidRPr="006D5C35">
              <w:rPr>
                <w:rFonts w:hint="eastAsia"/>
                <w:sz w:val="15"/>
                <w:szCs w:val="15"/>
              </w:rPr>
              <w:t>GoogleNet</w:t>
            </w:r>
          </w:p>
        </w:tc>
        <w:tc>
          <w:tcPr>
            <w:tcW w:w="567" w:type="dxa"/>
          </w:tcPr>
          <w:p w14:paraId="70A9A5EE" w14:textId="254875E5" w:rsidR="00FF26C4" w:rsidRPr="006D5C35" w:rsidRDefault="005C2CBA" w:rsidP="00FF26C4">
            <w:pPr>
              <w:ind w:firstLineChars="0" w:firstLine="0"/>
              <w:rPr>
                <w:sz w:val="15"/>
                <w:szCs w:val="15"/>
              </w:rPr>
            </w:pPr>
            <w:r w:rsidRPr="006D5C35">
              <w:rPr>
                <w:rFonts w:hint="eastAsia"/>
                <w:sz w:val="15"/>
                <w:szCs w:val="15"/>
              </w:rPr>
              <w:t>9</w:t>
            </w:r>
            <w:r w:rsidRPr="006D5C35">
              <w:rPr>
                <w:sz w:val="15"/>
                <w:szCs w:val="15"/>
              </w:rPr>
              <w:t>2.13</w:t>
            </w:r>
          </w:p>
        </w:tc>
        <w:tc>
          <w:tcPr>
            <w:tcW w:w="850" w:type="dxa"/>
          </w:tcPr>
          <w:p w14:paraId="374F93CC" w14:textId="550A2083" w:rsidR="00FF26C4" w:rsidRPr="006D5C35" w:rsidRDefault="005C2CBA" w:rsidP="00FF26C4">
            <w:pPr>
              <w:ind w:firstLineChars="0" w:firstLine="0"/>
              <w:rPr>
                <w:sz w:val="15"/>
                <w:szCs w:val="15"/>
              </w:rPr>
            </w:pPr>
            <w:r w:rsidRPr="006D5C35">
              <w:rPr>
                <w:rFonts w:hint="eastAsia"/>
                <w:sz w:val="15"/>
                <w:szCs w:val="15"/>
              </w:rPr>
              <w:t>9</w:t>
            </w:r>
            <w:r w:rsidRPr="006D5C35">
              <w:rPr>
                <w:sz w:val="15"/>
                <w:szCs w:val="15"/>
              </w:rPr>
              <w:t>0.00</w:t>
            </w:r>
          </w:p>
        </w:tc>
        <w:tc>
          <w:tcPr>
            <w:tcW w:w="781" w:type="dxa"/>
          </w:tcPr>
          <w:p w14:paraId="02E5D38D" w14:textId="1AD594DA" w:rsidR="00FF26C4" w:rsidRPr="006D5C35" w:rsidRDefault="005C2CBA" w:rsidP="00FF26C4">
            <w:pPr>
              <w:ind w:firstLineChars="0" w:firstLine="0"/>
              <w:rPr>
                <w:sz w:val="15"/>
                <w:szCs w:val="15"/>
              </w:rPr>
            </w:pPr>
            <w:r w:rsidRPr="006D5C35">
              <w:rPr>
                <w:rFonts w:hint="eastAsia"/>
                <w:sz w:val="15"/>
                <w:szCs w:val="15"/>
              </w:rPr>
              <w:t>9</w:t>
            </w:r>
            <w:r w:rsidRPr="006D5C35">
              <w:rPr>
                <w:sz w:val="15"/>
                <w:szCs w:val="15"/>
              </w:rPr>
              <w:t>3.85</w:t>
            </w:r>
          </w:p>
        </w:tc>
        <w:tc>
          <w:tcPr>
            <w:tcW w:w="637" w:type="dxa"/>
          </w:tcPr>
          <w:p w14:paraId="45F184EA" w14:textId="1B8088A7" w:rsidR="00FF26C4" w:rsidRPr="006D5C35" w:rsidRDefault="005C2CBA" w:rsidP="00FF26C4">
            <w:pPr>
              <w:ind w:firstLineChars="0" w:firstLine="0"/>
              <w:rPr>
                <w:sz w:val="15"/>
                <w:szCs w:val="15"/>
              </w:rPr>
            </w:pPr>
            <w:r w:rsidRPr="006D5C35">
              <w:rPr>
                <w:rFonts w:hint="eastAsia"/>
                <w:sz w:val="15"/>
                <w:szCs w:val="15"/>
              </w:rPr>
              <w:t>9</w:t>
            </w:r>
            <w:r w:rsidRPr="006D5C35">
              <w:rPr>
                <w:sz w:val="15"/>
                <w:szCs w:val="15"/>
              </w:rPr>
              <w:t>1.23</w:t>
            </w:r>
          </w:p>
        </w:tc>
        <w:tc>
          <w:tcPr>
            <w:tcW w:w="992" w:type="dxa"/>
          </w:tcPr>
          <w:p w14:paraId="5D84E3CB" w14:textId="7D82E5C2" w:rsidR="00FF26C4" w:rsidRPr="006D5C35" w:rsidRDefault="00FF26C4" w:rsidP="00FF26C4">
            <w:pPr>
              <w:ind w:firstLineChars="0" w:firstLine="0"/>
              <w:rPr>
                <w:sz w:val="15"/>
                <w:szCs w:val="15"/>
              </w:rPr>
            </w:pPr>
            <w:r w:rsidRPr="006D5C35">
              <w:rPr>
                <w:rFonts w:hint="eastAsia"/>
                <w:sz w:val="15"/>
                <w:szCs w:val="15"/>
              </w:rPr>
              <w:t>9</w:t>
            </w:r>
            <w:r w:rsidRPr="006D5C35">
              <w:rPr>
                <w:sz w:val="15"/>
                <w:szCs w:val="15"/>
              </w:rPr>
              <w:t>2.03</w:t>
            </w:r>
          </w:p>
        </w:tc>
        <w:tc>
          <w:tcPr>
            <w:tcW w:w="850" w:type="dxa"/>
          </w:tcPr>
          <w:p w14:paraId="4E23CAF9" w14:textId="1EE6477A" w:rsidR="00FF26C4" w:rsidRPr="006D5C35" w:rsidRDefault="00FF26C4" w:rsidP="00FF26C4">
            <w:pPr>
              <w:ind w:firstLineChars="0" w:firstLine="0"/>
              <w:rPr>
                <w:sz w:val="15"/>
                <w:szCs w:val="15"/>
              </w:rPr>
            </w:pPr>
            <w:r w:rsidRPr="006D5C35">
              <w:rPr>
                <w:rFonts w:hint="eastAsia"/>
                <w:sz w:val="15"/>
                <w:szCs w:val="15"/>
              </w:rPr>
              <w:t>5</w:t>
            </w:r>
            <w:r w:rsidRPr="006D5C35">
              <w:rPr>
                <w:sz w:val="15"/>
                <w:szCs w:val="15"/>
              </w:rPr>
              <w:t>.60</w:t>
            </w:r>
          </w:p>
        </w:tc>
        <w:tc>
          <w:tcPr>
            <w:tcW w:w="993" w:type="dxa"/>
          </w:tcPr>
          <w:p w14:paraId="4E2E7F55" w14:textId="268B50E9" w:rsidR="00FF26C4" w:rsidRPr="006D5C35" w:rsidRDefault="00FF26C4" w:rsidP="00FF26C4">
            <w:pPr>
              <w:ind w:firstLineChars="0" w:firstLine="0"/>
              <w:rPr>
                <w:sz w:val="15"/>
                <w:szCs w:val="15"/>
              </w:rPr>
            </w:pPr>
            <w:r w:rsidRPr="006D5C35">
              <w:rPr>
                <w:rFonts w:hint="eastAsia"/>
                <w:sz w:val="15"/>
                <w:szCs w:val="15"/>
              </w:rPr>
              <w:t>4</w:t>
            </w:r>
            <w:r w:rsidRPr="006D5C35">
              <w:rPr>
                <w:sz w:val="15"/>
                <w:szCs w:val="15"/>
              </w:rPr>
              <w:t>2288.74</w:t>
            </w:r>
          </w:p>
        </w:tc>
        <w:tc>
          <w:tcPr>
            <w:tcW w:w="1076" w:type="dxa"/>
          </w:tcPr>
          <w:p w14:paraId="771DA76F" w14:textId="5AEA0E4E" w:rsidR="00FF26C4" w:rsidRPr="006D5C35" w:rsidRDefault="00FF26C4" w:rsidP="00FF26C4">
            <w:pPr>
              <w:ind w:firstLineChars="0" w:firstLine="0"/>
              <w:rPr>
                <w:sz w:val="15"/>
                <w:szCs w:val="15"/>
              </w:rPr>
            </w:pPr>
            <w:r w:rsidRPr="006D5C35">
              <w:rPr>
                <w:rFonts w:hint="eastAsia"/>
                <w:sz w:val="15"/>
                <w:szCs w:val="15"/>
              </w:rPr>
              <w:t>2</w:t>
            </w:r>
            <w:r w:rsidRPr="006D5C35">
              <w:rPr>
                <w:sz w:val="15"/>
                <w:szCs w:val="15"/>
              </w:rPr>
              <w:t>1.5</w:t>
            </w:r>
          </w:p>
        </w:tc>
      </w:tr>
      <w:tr w:rsidR="00FF26C4" w14:paraId="112A775C" w14:textId="47AD400A" w:rsidTr="00A5793C">
        <w:tc>
          <w:tcPr>
            <w:tcW w:w="1560" w:type="dxa"/>
          </w:tcPr>
          <w:p w14:paraId="6D4AA760" w14:textId="208D43C5" w:rsidR="00FF26C4" w:rsidRPr="006D5C35" w:rsidRDefault="00FF26C4" w:rsidP="00FF26C4">
            <w:pPr>
              <w:ind w:firstLineChars="0" w:firstLine="0"/>
              <w:rPr>
                <w:sz w:val="15"/>
                <w:szCs w:val="15"/>
              </w:rPr>
            </w:pPr>
            <w:r w:rsidRPr="006D5C35">
              <w:rPr>
                <w:rFonts w:hint="eastAsia"/>
                <w:sz w:val="15"/>
                <w:szCs w:val="15"/>
              </w:rPr>
              <w:t>SqueezeNet</w:t>
            </w:r>
          </w:p>
        </w:tc>
        <w:tc>
          <w:tcPr>
            <w:tcW w:w="567" w:type="dxa"/>
          </w:tcPr>
          <w:p w14:paraId="64040FE0" w14:textId="3F523770" w:rsidR="00FF26C4" w:rsidRPr="006D5C35" w:rsidRDefault="00260EE7" w:rsidP="00FF26C4">
            <w:pPr>
              <w:ind w:firstLineChars="0" w:firstLine="0"/>
              <w:rPr>
                <w:sz w:val="15"/>
                <w:szCs w:val="15"/>
              </w:rPr>
            </w:pPr>
            <w:r w:rsidRPr="006D5C35">
              <w:rPr>
                <w:rFonts w:hint="eastAsia"/>
                <w:sz w:val="15"/>
                <w:szCs w:val="15"/>
              </w:rPr>
              <w:t>9</w:t>
            </w:r>
            <w:r w:rsidRPr="006D5C35">
              <w:rPr>
                <w:sz w:val="15"/>
                <w:szCs w:val="15"/>
              </w:rPr>
              <w:t>3.26</w:t>
            </w:r>
          </w:p>
        </w:tc>
        <w:tc>
          <w:tcPr>
            <w:tcW w:w="850" w:type="dxa"/>
          </w:tcPr>
          <w:p w14:paraId="0AE1E3EA" w14:textId="30C70E0C" w:rsidR="00FF26C4" w:rsidRPr="006D5C35" w:rsidRDefault="00260EE7" w:rsidP="00FF26C4">
            <w:pPr>
              <w:ind w:firstLineChars="0" w:firstLine="0"/>
              <w:rPr>
                <w:sz w:val="15"/>
                <w:szCs w:val="15"/>
              </w:rPr>
            </w:pPr>
            <w:r w:rsidRPr="006D5C35">
              <w:rPr>
                <w:rFonts w:hint="eastAsia"/>
                <w:sz w:val="15"/>
                <w:szCs w:val="15"/>
              </w:rPr>
              <w:t>7</w:t>
            </w:r>
            <w:r w:rsidRPr="006D5C35">
              <w:rPr>
                <w:sz w:val="15"/>
                <w:szCs w:val="15"/>
              </w:rPr>
              <w:t>0.00</w:t>
            </w:r>
          </w:p>
        </w:tc>
        <w:tc>
          <w:tcPr>
            <w:tcW w:w="781" w:type="dxa"/>
          </w:tcPr>
          <w:p w14:paraId="16F12BD4" w14:textId="19260F27" w:rsidR="00FF26C4" w:rsidRPr="006D5C35" w:rsidRDefault="00260EE7" w:rsidP="00FF26C4">
            <w:pPr>
              <w:ind w:firstLineChars="0" w:firstLine="0"/>
              <w:rPr>
                <w:sz w:val="15"/>
                <w:szCs w:val="15"/>
              </w:rPr>
            </w:pPr>
            <w:r w:rsidRPr="006D5C35">
              <w:rPr>
                <w:rFonts w:hint="eastAsia"/>
                <w:sz w:val="15"/>
                <w:szCs w:val="15"/>
              </w:rPr>
              <w:t>9</w:t>
            </w:r>
            <w:r w:rsidRPr="006D5C35">
              <w:rPr>
                <w:sz w:val="15"/>
                <w:szCs w:val="15"/>
              </w:rPr>
              <w:t>0.77</w:t>
            </w:r>
          </w:p>
        </w:tc>
        <w:tc>
          <w:tcPr>
            <w:tcW w:w="637" w:type="dxa"/>
          </w:tcPr>
          <w:p w14:paraId="3D2B10C0" w14:textId="738EE0FF" w:rsidR="00FF26C4" w:rsidRPr="006D5C35" w:rsidRDefault="00260EE7" w:rsidP="00FF26C4">
            <w:pPr>
              <w:ind w:firstLineChars="0" w:firstLine="0"/>
              <w:rPr>
                <w:sz w:val="15"/>
                <w:szCs w:val="15"/>
              </w:rPr>
            </w:pPr>
            <w:r w:rsidRPr="006D5C35">
              <w:rPr>
                <w:rFonts w:hint="eastAsia"/>
                <w:sz w:val="15"/>
                <w:szCs w:val="15"/>
              </w:rPr>
              <w:t>9</w:t>
            </w:r>
            <w:r w:rsidRPr="006D5C35">
              <w:rPr>
                <w:sz w:val="15"/>
                <w:szCs w:val="15"/>
              </w:rPr>
              <w:t>1.23</w:t>
            </w:r>
          </w:p>
        </w:tc>
        <w:tc>
          <w:tcPr>
            <w:tcW w:w="992" w:type="dxa"/>
          </w:tcPr>
          <w:p w14:paraId="382E5A16" w14:textId="21B551EB" w:rsidR="00FF26C4" w:rsidRPr="006D5C35" w:rsidRDefault="00FF26C4" w:rsidP="00FF26C4">
            <w:pPr>
              <w:ind w:firstLineChars="0" w:firstLine="0"/>
              <w:rPr>
                <w:sz w:val="15"/>
                <w:szCs w:val="15"/>
              </w:rPr>
            </w:pPr>
            <w:r w:rsidRPr="006D5C35">
              <w:rPr>
                <w:rFonts w:hint="eastAsia"/>
                <w:sz w:val="15"/>
                <w:szCs w:val="15"/>
              </w:rPr>
              <w:t>8</w:t>
            </w:r>
            <w:r w:rsidRPr="006D5C35">
              <w:rPr>
                <w:sz w:val="15"/>
                <w:szCs w:val="15"/>
              </w:rPr>
              <w:t>8.44</w:t>
            </w:r>
          </w:p>
        </w:tc>
        <w:tc>
          <w:tcPr>
            <w:tcW w:w="850" w:type="dxa"/>
          </w:tcPr>
          <w:p w14:paraId="6542CAA4" w14:textId="0350CE25" w:rsidR="00FF26C4" w:rsidRPr="006D5C35" w:rsidRDefault="00FF26C4" w:rsidP="00FF26C4">
            <w:pPr>
              <w:ind w:firstLineChars="0" w:firstLine="0"/>
              <w:rPr>
                <w:sz w:val="15"/>
                <w:szCs w:val="15"/>
              </w:rPr>
            </w:pPr>
            <w:r w:rsidRPr="006D5C35">
              <w:rPr>
                <w:rFonts w:hint="eastAsia"/>
                <w:sz w:val="15"/>
                <w:szCs w:val="15"/>
              </w:rPr>
              <w:t>0</w:t>
            </w:r>
            <w:r w:rsidRPr="006D5C35">
              <w:rPr>
                <w:sz w:val="15"/>
                <w:szCs w:val="15"/>
              </w:rPr>
              <w:t>.74</w:t>
            </w:r>
          </w:p>
        </w:tc>
        <w:tc>
          <w:tcPr>
            <w:tcW w:w="993" w:type="dxa"/>
          </w:tcPr>
          <w:p w14:paraId="4E64EED0" w14:textId="49ABBE4E" w:rsidR="00FF26C4" w:rsidRPr="006D5C35" w:rsidRDefault="00FF26C4" w:rsidP="00FF26C4">
            <w:pPr>
              <w:ind w:firstLineChars="0" w:firstLine="0"/>
              <w:rPr>
                <w:sz w:val="15"/>
                <w:szCs w:val="15"/>
              </w:rPr>
            </w:pPr>
            <w:r w:rsidRPr="006D5C35">
              <w:rPr>
                <w:rFonts w:hint="eastAsia"/>
                <w:sz w:val="15"/>
                <w:szCs w:val="15"/>
              </w:rPr>
              <w:t>2</w:t>
            </w:r>
            <w:r w:rsidRPr="006D5C35">
              <w:rPr>
                <w:sz w:val="15"/>
                <w:szCs w:val="15"/>
              </w:rPr>
              <w:t>0516.81</w:t>
            </w:r>
          </w:p>
        </w:tc>
        <w:tc>
          <w:tcPr>
            <w:tcW w:w="1076" w:type="dxa"/>
          </w:tcPr>
          <w:p w14:paraId="5C7E9D11" w14:textId="6033AB1D" w:rsidR="00FF26C4" w:rsidRPr="006D5C35" w:rsidRDefault="00FF26C4" w:rsidP="00FF26C4">
            <w:pPr>
              <w:ind w:firstLineChars="0" w:firstLine="0"/>
              <w:rPr>
                <w:sz w:val="15"/>
                <w:szCs w:val="15"/>
              </w:rPr>
            </w:pPr>
            <w:r w:rsidRPr="006D5C35">
              <w:rPr>
                <w:rFonts w:hint="eastAsia"/>
                <w:sz w:val="15"/>
                <w:szCs w:val="15"/>
              </w:rPr>
              <w:t>2</w:t>
            </w:r>
            <w:r w:rsidRPr="006D5C35">
              <w:rPr>
                <w:sz w:val="15"/>
                <w:szCs w:val="15"/>
              </w:rPr>
              <w:t>.84</w:t>
            </w:r>
          </w:p>
        </w:tc>
      </w:tr>
      <w:tr w:rsidR="00FF26C4" w14:paraId="4529ED93" w14:textId="005C826D" w:rsidTr="00A5793C">
        <w:tc>
          <w:tcPr>
            <w:tcW w:w="1560" w:type="dxa"/>
          </w:tcPr>
          <w:p w14:paraId="133E221D" w14:textId="666DA339" w:rsidR="00FF26C4" w:rsidRPr="006D5C35" w:rsidRDefault="00FF26C4" w:rsidP="00FF26C4">
            <w:pPr>
              <w:ind w:firstLineChars="0" w:firstLine="0"/>
              <w:rPr>
                <w:sz w:val="15"/>
                <w:szCs w:val="15"/>
              </w:rPr>
            </w:pPr>
            <w:r w:rsidRPr="006D5C35">
              <w:rPr>
                <w:sz w:val="15"/>
                <w:szCs w:val="15"/>
              </w:rPr>
              <w:t>ShuffleNet</w:t>
            </w:r>
            <w:r w:rsidRPr="006D5C35">
              <w:rPr>
                <w:rFonts w:hint="eastAsia"/>
                <w:sz w:val="15"/>
                <w:szCs w:val="15"/>
              </w:rPr>
              <w:t>V2</w:t>
            </w:r>
          </w:p>
        </w:tc>
        <w:tc>
          <w:tcPr>
            <w:tcW w:w="567" w:type="dxa"/>
          </w:tcPr>
          <w:p w14:paraId="51AF670F" w14:textId="7DD7D281" w:rsidR="00FF26C4" w:rsidRPr="006D5C35" w:rsidRDefault="00846C18" w:rsidP="00FF26C4">
            <w:pPr>
              <w:ind w:firstLineChars="0" w:firstLine="0"/>
              <w:rPr>
                <w:sz w:val="15"/>
                <w:szCs w:val="15"/>
              </w:rPr>
            </w:pPr>
            <w:r w:rsidRPr="006D5C35">
              <w:rPr>
                <w:rFonts w:hint="eastAsia"/>
                <w:sz w:val="15"/>
                <w:szCs w:val="15"/>
              </w:rPr>
              <w:t>9</w:t>
            </w:r>
            <w:r w:rsidRPr="006D5C35">
              <w:rPr>
                <w:sz w:val="15"/>
                <w:szCs w:val="15"/>
              </w:rPr>
              <w:t>6.63</w:t>
            </w:r>
          </w:p>
        </w:tc>
        <w:tc>
          <w:tcPr>
            <w:tcW w:w="850" w:type="dxa"/>
          </w:tcPr>
          <w:p w14:paraId="511190F3" w14:textId="1BADDC62" w:rsidR="00FF26C4" w:rsidRPr="006D5C35" w:rsidRDefault="00846C18" w:rsidP="00FF26C4">
            <w:pPr>
              <w:ind w:firstLineChars="0" w:firstLine="0"/>
              <w:rPr>
                <w:sz w:val="15"/>
                <w:szCs w:val="15"/>
              </w:rPr>
            </w:pPr>
            <w:r w:rsidRPr="006D5C35">
              <w:rPr>
                <w:rFonts w:hint="eastAsia"/>
                <w:sz w:val="15"/>
                <w:szCs w:val="15"/>
              </w:rPr>
              <w:t>9</w:t>
            </w:r>
            <w:r w:rsidRPr="006D5C35">
              <w:rPr>
                <w:sz w:val="15"/>
                <w:szCs w:val="15"/>
              </w:rPr>
              <w:t>2.50</w:t>
            </w:r>
          </w:p>
        </w:tc>
        <w:tc>
          <w:tcPr>
            <w:tcW w:w="781" w:type="dxa"/>
          </w:tcPr>
          <w:p w14:paraId="29F2A6B3" w14:textId="250014CA" w:rsidR="00FF26C4" w:rsidRPr="006D5C35" w:rsidRDefault="00846C18" w:rsidP="00FF26C4">
            <w:pPr>
              <w:ind w:firstLineChars="0" w:firstLine="0"/>
              <w:rPr>
                <w:sz w:val="15"/>
                <w:szCs w:val="15"/>
              </w:rPr>
            </w:pPr>
            <w:r w:rsidRPr="006D5C35">
              <w:rPr>
                <w:rFonts w:hint="eastAsia"/>
                <w:sz w:val="15"/>
                <w:szCs w:val="15"/>
              </w:rPr>
              <w:t>9</w:t>
            </w:r>
            <w:r w:rsidRPr="006D5C35">
              <w:rPr>
                <w:sz w:val="15"/>
                <w:szCs w:val="15"/>
              </w:rPr>
              <w:t>0.77</w:t>
            </w:r>
          </w:p>
        </w:tc>
        <w:tc>
          <w:tcPr>
            <w:tcW w:w="637" w:type="dxa"/>
          </w:tcPr>
          <w:p w14:paraId="5CF1F47F" w14:textId="1F0BA2F6" w:rsidR="00FF26C4" w:rsidRPr="006D5C35" w:rsidRDefault="00846C18" w:rsidP="00FF26C4">
            <w:pPr>
              <w:ind w:firstLineChars="0" w:firstLine="0"/>
              <w:rPr>
                <w:sz w:val="15"/>
                <w:szCs w:val="15"/>
              </w:rPr>
            </w:pPr>
            <w:r w:rsidRPr="006D5C35">
              <w:rPr>
                <w:rFonts w:hint="eastAsia"/>
                <w:sz w:val="15"/>
                <w:szCs w:val="15"/>
              </w:rPr>
              <w:t>9</w:t>
            </w:r>
            <w:r w:rsidRPr="006D5C35">
              <w:rPr>
                <w:sz w:val="15"/>
                <w:szCs w:val="15"/>
              </w:rPr>
              <w:t>1.23</w:t>
            </w:r>
          </w:p>
        </w:tc>
        <w:tc>
          <w:tcPr>
            <w:tcW w:w="992" w:type="dxa"/>
          </w:tcPr>
          <w:p w14:paraId="493D9350" w14:textId="44146363" w:rsidR="00FF26C4" w:rsidRPr="006D5C35" w:rsidRDefault="00FF26C4" w:rsidP="00FF26C4">
            <w:pPr>
              <w:ind w:firstLineChars="0" w:firstLine="0"/>
              <w:rPr>
                <w:sz w:val="15"/>
                <w:szCs w:val="15"/>
              </w:rPr>
            </w:pPr>
            <w:r w:rsidRPr="006D5C35">
              <w:rPr>
                <w:rFonts w:hint="eastAsia"/>
                <w:sz w:val="15"/>
                <w:szCs w:val="15"/>
              </w:rPr>
              <w:t>9</w:t>
            </w:r>
            <w:r w:rsidRPr="006D5C35">
              <w:rPr>
                <w:sz w:val="15"/>
                <w:szCs w:val="15"/>
              </w:rPr>
              <w:t>3.22</w:t>
            </w:r>
          </w:p>
        </w:tc>
        <w:tc>
          <w:tcPr>
            <w:tcW w:w="850" w:type="dxa"/>
          </w:tcPr>
          <w:p w14:paraId="5A494279" w14:textId="4E01051B" w:rsidR="00FF26C4" w:rsidRPr="006D5C35" w:rsidRDefault="00FF26C4" w:rsidP="00FF26C4">
            <w:pPr>
              <w:ind w:firstLineChars="0" w:firstLine="0"/>
              <w:rPr>
                <w:sz w:val="15"/>
                <w:szCs w:val="15"/>
              </w:rPr>
            </w:pPr>
            <w:r w:rsidRPr="006D5C35">
              <w:rPr>
                <w:rFonts w:hint="eastAsia"/>
                <w:sz w:val="15"/>
                <w:szCs w:val="15"/>
              </w:rPr>
              <w:t>5</w:t>
            </w:r>
            <w:r w:rsidRPr="006D5C35">
              <w:rPr>
                <w:sz w:val="15"/>
                <w:szCs w:val="15"/>
              </w:rPr>
              <w:t>.35</w:t>
            </w:r>
          </w:p>
        </w:tc>
        <w:tc>
          <w:tcPr>
            <w:tcW w:w="993" w:type="dxa"/>
          </w:tcPr>
          <w:p w14:paraId="4787F0B3" w14:textId="5CB090FF" w:rsidR="00FF26C4" w:rsidRPr="006D5C35" w:rsidRDefault="00FF26C4" w:rsidP="00FF26C4">
            <w:pPr>
              <w:ind w:firstLineChars="0" w:firstLine="0"/>
              <w:rPr>
                <w:sz w:val="15"/>
                <w:szCs w:val="15"/>
              </w:rPr>
            </w:pPr>
            <w:r w:rsidRPr="006D5C35">
              <w:rPr>
                <w:rFonts w:hint="eastAsia"/>
                <w:sz w:val="15"/>
                <w:szCs w:val="15"/>
              </w:rPr>
              <w:t>1</w:t>
            </w:r>
            <w:r w:rsidRPr="006D5C35">
              <w:rPr>
                <w:sz w:val="15"/>
                <w:szCs w:val="15"/>
              </w:rPr>
              <w:t>6693.31</w:t>
            </w:r>
          </w:p>
        </w:tc>
        <w:tc>
          <w:tcPr>
            <w:tcW w:w="1076" w:type="dxa"/>
          </w:tcPr>
          <w:p w14:paraId="78043CA0" w14:textId="39385D23" w:rsidR="00FF26C4" w:rsidRPr="006D5C35" w:rsidRDefault="00FF26C4" w:rsidP="00FF26C4">
            <w:pPr>
              <w:ind w:firstLineChars="0" w:firstLine="0"/>
              <w:rPr>
                <w:sz w:val="15"/>
                <w:szCs w:val="15"/>
              </w:rPr>
            </w:pPr>
            <w:r w:rsidRPr="006D5C35">
              <w:rPr>
                <w:rFonts w:hint="eastAsia"/>
                <w:sz w:val="15"/>
                <w:szCs w:val="15"/>
              </w:rPr>
              <w:t>2</w:t>
            </w:r>
            <w:r w:rsidRPr="006D5C35">
              <w:rPr>
                <w:sz w:val="15"/>
                <w:szCs w:val="15"/>
              </w:rPr>
              <w:t>0.60</w:t>
            </w:r>
          </w:p>
        </w:tc>
      </w:tr>
      <w:tr w:rsidR="00FF26C4" w14:paraId="1D6C3F01" w14:textId="5596CCB2" w:rsidTr="00A5793C">
        <w:tc>
          <w:tcPr>
            <w:tcW w:w="1560" w:type="dxa"/>
          </w:tcPr>
          <w:p w14:paraId="1D341B18" w14:textId="171BA690" w:rsidR="00FF26C4" w:rsidRPr="006D5C35" w:rsidRDefault="00FF26C4" w:rsidP="00FF26C4">
            <w:pPr>
              <w:ind w:firstLineChars="0" w:firstLine="0"/>
              <w:rPr>
                <w:sz w:val="15"/>
                <w:szCs w:val="15"/>
              </w:rPr>
            </w:pPr>
            <w:r w:rsidRPr="006D5C35">
              <w:rPr>
                <w:rFonts w:hint="eastAsia"/>
                <w:sz w:val="15"/>
                <w:szCs w:val="15"/>
              </w:rPr>
              <w:t>E</w:t>
            </w:r>
            <w:r w:rsidRPr="006D5C35">
              <w:rPr>
                <w:sz w:val="15"/>
                <w:szCs w:val="15"/>
              </w:rPr>
              <w:t>fficientNet-</w:t>
            </w:r>
            <w:r w:rsidRPr="006D5C35">
              <w:rPr>
                <w:rFonts w:hint="eastAsia"/>
                <w:sz w:val="15"/>
                <w:szCs w:val="15"/>
              </w:rPr>
              <w:t>b</w:t>
            </w:r>
            <w:r w:rsidRPr="006D5C35">
              <w:rPr>
                <w:sz w:val="15"/>
                <w:szCs w:val="15"/>
              </w:rPr>
              <w:t>0</w:t>
            </w:r>
          </w:p>
        </w:tc>
        <w:tc>
          <w:tcPr>
            <w:tcW w:w="567" w:type="dxa"/>
          </w:tcPr>
          <w:p w14:paraId="73002442" w14:textId="7BF0EA57" w:rsidR="00FF26C4" w:rsidRPr="006D5C35" w:rsidRDefault="004F0B88" w:rsidP="00FF26C4">
            <w:pPr>
              <w:ind w:firstLineChars="0" w:firstLine="0"/>
              <w:rPr>
                <w:sz w:val="15"/>
                <w:szCs w:val="15"/>
              </w:rPr>
            </w:pPr>
            <w:r w:rsidRPr="006D5C35">
              <w:rPr>
                <w:rFonts w:hint="eastAsia"/>
                <w:sz w:val="15"/>
                <w:szCs w:val="15"/>
              </w:rPr>
              <w:t>9</w:t>
            </w:r>
            <w:r w:rsidRPr="006D5C35">
              <w:rPr>
                <w:sz w:val="15"/>
                <w:szCs w:val="15"/>
              </w:rPr>
              <w:t>3.26</w:t>
            </w:r>
          </w:p>
        </w:tc>
        <w:tc>
          <w:tcPr>
            <w:tcW w:w="850" w:type="dxa"/>
          </w:tcPr>
          <w:p w14:paraId="677BEF2F" w14:textId="1984F858" w:rsidR="00FF26C4" w:rsidRPr="006D5C35" w:rsidRDefault="004F0B88" w:rsidP="00FF26C4">
            <w:pPr>
              <w:ind w:firstLineChars="0" w:firstLine="0"/>
              <w:rPr>
                <w:sz w:val="15"/>
                <w:szCs w:val="15"/>
              </w:rPr>
            </w:pPr>
            <w:r w:rsidRPr="006D5C35">
              <w:rPr>
                <w:rFonts w:hint="eastAsia"/>
                <w:sz w:val="15"/>
                <w:szCs w:val="15"/>
              </w:rPr>
              <w:t>9</w:t>
            </w:r>
            <w:r w:rsidRPr="006D5C35">
              <w:rPr>
                <w:sz w:val="15"/>
                <w:szCs w:val="15"/>
              </w:rPr>
              <w:t>0.00</w:t>
            </w:r>
          </w:p>
        </w:tc>
        <w:tc>
          <w:tcPr>
            <w:tcW w:w="781" w:type="dxa"/>
          </w:tcPr>
          <w:p w14:paraId="1893DDFB" w14:textId="67E91C83" w:rsidR="00FF26C4" w:rsidRPr="006D5C35" w:rsidRDefault="004F0B88" w:rsidP="00FF26C4">
            <w:pPr>
              <w:ind w:firstLineChars="0" w:firstLine="0"/>
              <w:rPr>
                <w:sz w:val="15"/>
                <w:szCs w:val="15"/>
              </w:rPr>
            </w:pPr>
            <w:r w:rsidRPr="006D5C35">
              <w:rPr>
                <w:rFonts w:hint="eastAsia"/>
                <w:sz w:val="15"/>
                <w:szCs w:val="15"/>
              </w:rPr>
              <w:t>9</w:t>
            </w:r>
            <w:r w:rsidRPr="006D5C35">
              <w:rPr>
                <w:sz w:val="15"/>
                <w:szCs w:val="15"/>
              </w:rPr>
              <w:t>3.85</w:t>
            </w:r>
          </w:p>
        </w:tc>
        <w:tc>
          <w:tcPr>
            <w:tcW w:w="637" w:type="dxa"/>
          </w:tcPr>
          <w:p w14:paraId="7BB79BFB" w14:textId="3F08B14F" w:rsidR="00FF26C4" w:rsidRPr="006D5C35" w:rsidRDefault="004F0B88" w:rsidP="00FF26C4">
            <w:pPr>
              <w:ind w:firstLineChars="0" w:firstLine="0"/>
              <w:rPr>
                <w:sz w:val="15"/>
                <w:szCs w:val="15"/>
              </w:rPr>
            </w:pPr>
            <w:r w:rsidRPr="006D5C35">
              <w:rPr>
                <w:rFonts w:hint="eastAsia"/>
                <w:sz w:val="15"/>
                <w:szCs w:val="15"/>
              </w:rPr>
              <w:t>8</w:t>
            </w:r>
            <w:r w:rsidRPr="006D5C35">
              <w:rPr>
                <w:sz w:val="15"/>
                <w:szCs w:val="15"/>
              </w:rPr>
              <w:t>9.47</w:t>
            </w:r>
          </w:p>
        </w:tc>
        <w:tc>
          <w:tcPr>
            <w:tcW w:w="992" w:type="dxa"/>
          </w:tcPr>
          <w:p w14:paraId="4DE7D60F" w14:textId="5D359D96" w:rsidR="00FF26C4" w:rsidRPr="006D5C35" w:rsidRDefault="00FF26C4" w:rsidP="00FF26C4">
            <w:pPr>
              <w:ind w:firstLineChars="0" w:firstLine="0"/>
              <w:rPr>
                <w:sz w:val="15"/>
                <w:szCs w:val="15"/>
              </w:rPr>
            </w:pPr>
            <w:r w:rsidRPr="006D5C35">
              <w:rPr>
                <w:rFonts w:hint="eastAsia"/>
                <w:sz w:val="15"/>
                <w:szCs w:val="15"/>
              </w:rPr>
              <w:t>9</w:t>
            </w:r>
            <w:r w:rsidRPr="006D5C35">
              <w:rPr>
                <w:sz w:val="15"/>
                <w:szCs w:val="15"/>
              </w:rPr>
              <w:t>2.03</w:t>
            </w:r>
          </w:p>
        </w:tc>
        <w:tc>
          <w:tcPr>
            <w:tcW w:w="850" w:type="dxa"/>
          </w:tcPr>
          <w:p w14:paraId="520BCA40" w14:textId="182DC856" w:rsidR="00FF26C4" w:rsidRPr="006D5C35" w:rsidRDefault="00FF26C4" w:rsidP="00FF26C4">
            <w:pPr>
              <w:ind w:firstLineChars="0" w:firstLine="0"/>
              <w:rPr>
                <w:sz w:val="15"/>
                <w:szCs w:val="15"/>
              </w:rPr>
            </w:pPr>
            <w:r w:rsidRPr="006D5C35">
              <w:rPr>
                <w:rFonts w:hint="eastAsia"/>
                <w:sz w:val="15"/>
                <w:szCs w:val="15"/>
              </w:rPr>
              <w:t>4</w:t>
            </w:r>
            <w:r w:rsidRPr="006D5C35">
              <w:rPr>
                <w:sz w:val="15"/>
                <w:szCs w:val="15"/>
              </w:rPr>
              <w:t>.01</w:t>
            </w:r>
          </w:p>
        </w:tc>
        <w:tc>
          <w:tcPr>
            <w:tcW w:w="993" w:type="dxa"/>
          </w:tcPr>
          <w:p w14:paraId="295ADA0F" w14:textId="7CB77E98" w:rsidR="00FF26C4" w:rsidRPr="006D5C35" w:rsidRDefault="00FF26C4" w:rsidP="00FF26C4">
            <w:pPr>
              <w:ind w:firstLineChars="0" w:firstLine="0"/>
              <w:rPr>
                <w:sz w:val="15"/>
                <w:szCs w:val="15"/>
              </w:rPr>
            </w:pPr>
            <w:r w:rsidRPr="006D5C35">
              <w:rPr>
                <w:rFonts w:hint="eastAsia"/>
                <w:sz w:val="15"/>
                <w:szCs w:val="15"/>
              </w:rPr>
              <w:t>1</w:t>
            </w:r>
            <w:r w:rsidRPr="006D5C35">
              <w:rPr>
                <w:sz w:val="15"/>
                <w:szCs w:val="15"/>
              </w:rPr>
              <w:t>1523.53</w:t>
            </w:r>
          </w:p>
        </w:tc>
        <w:tc>
          <w:tcPr>
            <w:tcW w:w="1076" w:type="dxa"/>
          </w:tcPr>
          <w:p w14:paraId="1537B995" w14:textId="4259ED3E" w:rsidR="00FF26C4" w:rsidRPr="006D5C35" w:rsidRDefault="00FF26C4" w:rsidP="00FF26C4">
            <w:pPr>
              <w:ind w:firstLineChars="0" w:firstLine="0"/>
              <w:rPr>
                <w:sz w:val="15"/>
                <w:szCs w:val="15"/>
              </w:rPr>
            </w:pPr>
            <w:r w:rsidRPr="006D5C35">
              <w:rPr>
                <w:rFonts w:hint="eastAsia"/>
                <w:sz w:val="15"/>
                <w:szCs w:val="15"/>
              </w:rPr>
              <w:t>1</w:t>
            </w:r>
            <w:r w:rsidRPr="006D5C35">
              <w:rPr>
                <w:sz w:val="15"/>
                <w:szCs w:val="15"/>
              </w:rPr>
              <w:t>5.60</w:t>
            </w:r>
          </w:p>
        </w:tc>
      </w:tr>
      <w:tr w:rsidR="00FF26C4" w14:paraId="4FA11719" w14:textId="15D758B5" w:rsidTr="00A5793C">
        <w:tc>
          <w:tcPr>
            <w:tcW w:w="1560" w:type="dxa"/>
          </w:tcPr>
          <w:p w14:paraId="177F316A" w14:textId="1AD1A886" w:rsidR="00FF26C4" w:rsidRPr="006D5C35" w:rsidRDefault="00FF26C4" w:rsidP="00FF26C4">
            <w:pPr>
              <w:ind w:firstLineChars="0" w:firstLine="0"/>
              <w:rPr>
                <w:sz w:val="15"/>
                <w:szCs w:val="15"/>
              </w:rPr>
            </w:pPr>
            <w:r w:rsidRPr="006D5C35">
              <w:rPr>
                <w:sz w:val="15"/>
                <w:szCs w:val="15"/>
              </w:rPr>
              <w:t>MobileNetV2</w:t>
            </w:r>
          </w:p>
        </w:tc>
        <w:tc>
          <w:tcPr>
            <w:tcW w:w="567" w:type="dxa"/>
          </w:tcPr>
          <w:p w14:paraId="05977F76" w14:textId="3AE45105" w:rsidR="00FF26C4" w:rsidRPr="006D5C35" w:rsidRDefault="0083547D" w:rsidP="00FF26C4">
            <w:pPr>
              <w:ind w:firstLineChars="0" w:firstLine="0"/>
              <w:rPr>
                <w:sz w:val="15"/>
                <w:szCs w:val="15"/>
              </w:rPr>
            </w:pPr>
            <w:r w:rsidRPr="006D5C35">
              <w:rPr>
                <w:rFonts w:hint="eastAsia"/>
                <w:sz w:val="15"/>
                <w:szCs w:val="15"/>
              </w:rPr>
              <w:t>9</w:t>
            </w:r>
            <w:r w:rsidRPr="006D5C35">
              <w:rPr>
                <w:sz w:val="15"/>
                <w:szCs w:val="15"/>
              </w:rPr>
              <w:t>3.26</w:t>
            </w:r>
          </w:p>
        </w:tc>
        <w:tc>
          <w:tcPr>
            <w:tcW w:w="850" w:type="dxa"/>
          </w:tcPr>
          <w:p w14:paraId="20017E14" w14:textId="29DAA745" w:rsidR="00FF26C4" w:rsidRPr="006D5C35" w:rsidRDefault="0083547D" w:rsidP="00FF26C4">
            <w:pPr>
              <w:ind w:firstLineChars="0" w:firstLine="0"/>
              <w:rPr>
                <w:sz w:val="15"/>
                <w:szCs w:val="15"/>
              </w:rPr>
            </w:pPr>
            <w:r w:rsidRPr="006D5C35">
              <w:rPr>
                <w:rFonts w:hint="eastAsia"/>
                <w:sz w:val="15"/>
                <w:szCs w:val="15"/>
              </w:rPr>
              <w:t>9</w:t>
            </w:r>
            <w:r w:rsidRPr="006D5C35">
              <w:rPr>
                <w:sz w:val="15"/>
                <w:szCs w:val="15"/>
              </w:rPr>
              <w:t>7.50</w:t>
            </w:r>
          </w:p>
        </w:tc>
        <w:tc>
          <w:tcPr>
            <w:tcW w:w="781" w:type="dxa"/>
          </w:tcPr>
          <w:p w14:paraId="744E7F2F" w14:textId="78D34191" w:rsidR="00FF26C4" w:rsidRPr="006D5C35" w:rsidRDefault="0083547D" w:rsidP="00FF26C4">
            <w:pPr>
              <w:ind w:firstLineChars="0" w:firstLine="0"/>
              <w:rPr>
                <w:sz w:val="15"/>
                <w:szCs w:val="15"/>
              </w:rPr>
            </w:pPr>
            <w:r w:rsidRPr="006D5C35">
              <w:rPr>
                <w:rFonts w:hint="eastAsia"/>
                <w:sz w:val="15"/>
                <w:szCs w:val="15"/>
              </w:rPr>
              <w:t>9</w:t>
            </w:r>
            <w:r w:rsidRPr="006D5C35">
              <w:rPr>
                <w:sz w:val="15"/>
                <w:szCs w:val="15"/>
              </w:rPr>
              <w:t>5.38</w:t>
            </w:r>
          </w:p>
        </w:tc>
        <w:tc>
          <w:tcPr>
            <w:tcW w:w="637" w:type="dxa"/>
          </w:tcPr>
          <w:p w14:paraId="02721794" w14:textId="3ED5F84B" w:rsidR="00FF26C4" w:rsidRPr="006D5C35" w:rsidRDefault="0083547D" w:rsidP="00FF26C4">
            <w:pPr>
              <w:ind w:firstLineChars="0" w:firstLine="0"/>
              <w:rPr>
                <w:sz w:val="15"/>
                <w:szCs w:val="15"/>
              </w:rPr>
            </w:pPr>
            <w:r w:rsidRPr="006D5C35">
              <w:rPr>
                <w:rFonts w:hint="eastAsia"/>
                <w:sz w:val="15"/>
                <w:szCs w:val="15"/>
              </w:rPr>
              <w:t>8</w:t>
            </w:r>
            <w:r w:rsidRPr="006D5C35">
              <w:rPr>
                <w:sz w:val="15"/>
                <w:szCs w:val="15"/>
              </w:rPr>
              <w:t>7.72</w:t>
            </w:r>
          </w:p>
        </w:tc>
        <w:tc>
          <w:tcPr>
            <w:tcW w:w="992" w:type="dxa"/>
          </w:tcPr>
          <w:p w14:paraId="6DFF32A6" w14:textId="6CEB6E6A" w:rsidR="00FF26C4" w:rsidRPr="006D5C35" w:rsidRDefault="00FF26C4" w:rsidP="00FF26C4">
            <w:pPr>
              <w:ind w:firstLineChars="0" w:firstLine="0"/>
              <w:rPr>
                <w:sz w:val="15"/>
                <w:szCs w:val="15"/>
              </w:rPr>
            </w:pPr>
            <w:r w:rsidRPr="006D5C35">
              <w:rPr>
                <w:rFonts w:hint="eastAsia"/>
                <w:sz w:val="15"/>
                <w:szCs w:val="15"/>
              </w:rPr>
              <w:t>9</w:t>
            </w:r>
            <w:r w:rsidRPr="006D5C35">
              <w:rPr>
                <w:sz w:val="15"/>
                <w:szCs w:val="15"/>
              </w:rPr>
              <w:t>3.22</w:t>
            </w:r>
          </w:p>
        </w:tc>
        <w:tc>
          <w:tcPr>
            <w:tcW w:w="850" w:type="dxa"/>
          </w:tcPr>
          <w:p w14:paraId="7246F8C0" w14:textId="2F6B4876" w:rsidR="00FF26C4" w:rsidRPr="006D5C35" w:rsidRDefault="00FF26C4" w:rsidP="00FF26C4">
            <w:pPr>
              <w:ind w:firstLineChars="0" w:firstLine="0"/>
              <w:rPr>
                <w:sz w:val="15"/>
                <w:szCs w:val="15"/>
              </w:rPr>
            </w:pPr>
            <w:r w:rsidRPr="006D5C35">
              <w:rPr>
                <w:rFonts w:hint="eastAsia"/>
                <w:sz w:val="15"/>
                <w:szCs w:val="15"/>
              </w:rPr>
              <w:t>2</w:t>
            </w:r>
            <w:r w:rsidRPr="006D5C35">
              <w:rPr>
                <w:sz w:val="15"/>
                <w:szCs w:val="15"/>
              </w:rPr>
              <w:t>.23</w:t>
            </w:r>
          </w:p>
        </w:tc>
        <w:tc>
          <w:tcPr>
            <w:tcW w:w="993" w:type="dxa"/>
          </w:tcPr>
          <w:p w14:paraId="27C1C4A1" w14:textId="26808601" w:rsidR="00FF26C4" w:rsidRPr="006D5C35" w:rsidRDefault="00FF26C4" w:rsidP="00FF26C4">
            <w:pPr>
              <w:ind w:firstLineChars="0" w:firstLine="0"/>
              <w:rPr>
                <w:sz w:val="15"/>
                <w:szCs w:val="15"/>
              </w:rPr>
            </w:pPr>
            <w:r w:rsidRPr="006D5C35">
              <w:rPr>
                <w:rFonts w:hint="eastAsia"/>
                <w:sz w:val="15"/>
                <w:szCs w:val="15"/>
              </w:rPr>
              <w:t>9</w:t>
            </w:r>
            <w:r w:rsidRPr="006D5C35">
              <w:rPr>
                <w:sz w:val="15"/>
                <w:szCs w:val="15"/>
              </w:rPr>
              <w:t>133.93</w:t>
            </w:r>
          </w:p>
        </w:tc>
        <w:tc>
          <w:tcPr>
            <w:tcW w:w="1076" w:type="dxa"/>
          </w:tcPr>
          <w:p w14:paraId="0172C77D" w14:textId="0EEF4216" w:rsidR="00FF26C4" w:rsidRPr="006D5C35" w:rsidRDefault="00FF26C4" w:rsidP="00FF26C4">
            <w:pPr>
              <w:ind w:firstLineChars="0" w:firstLine="0"/>
              <w:rPr>
                <w:sz w:val="15"/>
                <w:szCs w:val="15"/>
              </w:rPr>
            </w:pPr>
            <w:r w:rsidRPr="006D5C35">
              <w:rPr>
                <w:rFonts w:hint="eastAsia"/>
                <w:sz w:val="15"/>
                <w:szCs w:val="15"/>
              </w:rPr>
              <w:t>8</w:t>
            </w:r>
            <w:r w:rsidRPr="006D5C35">
              <w:rPr>
                <w:sz w:val="15"/>
                <w:szCs w:val="15"/>
              </w:rPr>
              <w:t>.75</w:t>
            </w:r>
          </w:p>
        </w:tc>
      </w:tr>
      <w:tr w:rsidR="00FF26C4" w14:paraId="3D65BB5B" w14:textId="2B5BAE93" w:rsidTr="00A5793C">
        <w:tc>
          <w:tcPr>
            <w:tcW w:w="1560" w:type="dxa"/>
          </w:tcPr>
          <w:p w14:paraId="501CA735" w14:textId="783AD7B8" w:rsidR="00FF26C4" w:rsidRPr="006D5C35" w:rsidRDefault="00FF26C4" w:rsidP="00FF26C4">
            <w:pPr>
              <w:ind w:firstLineChars="0" w:firstLine="0"/>
              <w:rPr>
                <w:sz w:val="15"/>
                <w:szCs w:val="15"/>
              </w:rPr>
            </w:pPr>
            <w:r w:rsidRPr="006D5C35">
              <w:rPr>
                <w:rFonts w:hint="eastAsia"/>
                <w:sz w:val="15"/>
                <w:szCs w:val="15"/>
              </w:rPr>
              <w:t>MobileNetV</w:t>
            </w:r>
            <w:r w:rsidRPr="006D5C35">
              <w:rPr>
                <w:sz w:val="15"/>
                <w:szCs w:val="15"/>
              </w:rPr>
              <w:t>3-</w:t>
            </w:r>
            <w:r w:rsidRPr="006D5C35">
              <w:rPr>
                <w:rFonts w:hint="eastAsia"/>
                <w:sz w:val="15"/>
                <w:szCs w:val="15"/>
              </w:rPr>
              <w:t>Large</w:t>
            </w:r>
          </w:p>
        </w:tc>
        <w:tc>
          <w:tcPr>
            <w:tcW w:w="567" w:type="dxa"/>
          </w:tcPr>
          <w:p w14:paraId="7647721E" w14:textId="7071868E" w:rsidR="00FF26C4" w:rsidRPr="006D5C35" w:rsidRDefault="008678A6" w:rsidP="00FF26C4">
            <w:pPr>
              <w:ind w:firstLineChars="0" w:firstLine="0"/>
              <w:rPr>
                <w:sz w:val="15"/>
                <w:szCs w:val="15"/>
              </w:rPr>
            </w:pPr>
            <w:r w:rsidRPr="006D5C35">
              <w:rPr>
                <w:rFonts w:hint="eastAsia"/>
                <w:sz w:val="15"/>
                <w:szCs w:val="15"/>
              </w:rPr>
              <w:t>8</w:t>
            </w:r>
            <w:r w:rsidRPr="006D5C35">
              <w:rPr>
                <w:sz w:val="15"/>
                <w:szCs w:val="15"/>
              </w:rPr>
              <w:t>9.89</w:t>
            </w:r>
          </w:p>
        </w:tc>
        <w:tc>
          <w:tcPr>
            <w:tcW w:w="850" w:type="dxa"/>
          </w:tcPr>
          <w:p w14:paraId="2DF1EF3F" w14:textId="5D57F6B4" w:rsidR="00FF26C4" w:rsidRPr="006D5C35" w:rsidRDefault="008678A6" w:rsidP="00FF26C4">
            <w:pPr>
              <w:ind w:firstLineChars="0" w:firstLine="0"/>
              <w:rPr>
                <w:sz w:val="15"/>
                <w:szCs w:val="15"/>
              </w:rPr>
            </w:pPr>
            <w:r w:rsidRPr="006D5C35">
              <w:rPr>
                <w:rFonts w:hint="eastAsia"/>
                <w:sz w:val="15"/>
                <w:szCs w:val="15"/>
              </w:rPr>
              <w:t>9</w:t>
            </w:r>
            <w:r w:rsidRPr="006D5C35">
              <w:rPr>
                <w:sz w:val="15"/>
                <w:szCs w:val="15"/>
              </w:rPr>
              <w:t>7.50</w:t>
            </w:r>
          </w:p>
        </w:tc>
        <w:tc>
          <w:tcPr>
            <w:tcW w:w="781" w:type="dxa"/>
          </w:tcPr>
          <w:p w14:paraId="35741197" w14:textId="062CB3C3" w:rsidR="00FF26C4" w:rsidRPr="006D5C35" w:rsidRDefault="008678A6" w:rsidP="00FF26C4">
            <w:pPr>
              <w:ind w:firstLineChars="0" w:firstLine="0"/>
              <w:rPr>
                <w:sz w:val="15"/>
                <w:szCs w:val="15"/>
              </w:rPr>
            </w:pPr>
            <w:r w:rsidRPr="006D5C35">
              <w:rPr>
                <w:rFonts w:hint="eastAsia"/>
                <w:sz w:val="15"/>
                <w:szCs w:val="15"/>
              </w:rPr>
              <w:t>8</w:t>
            </w:r>
            <w:r w:rsidRPr="006D5C35">
              <w:rPr>
                <w:sz w:val="15"/>
                <w:szCs w:val="15"/>
              </w:rPr>
              <w:t>6.15</w:t>
            </w:r>
          </w:p>
        </w:tc>
        <w:tc>
          <w:tcPr>
            <w:tcW w:w="637" w:type="dxa"/>
          </w:tcPr>
          <w:p w14:paraId="40D38F31" w14:textId="08BADFCA" w:rsidR="00FF26C4" w:rsidRPr="006D5C35" w:rsidRDefault="008678A6" w:rsidP="00FF26C4">
            <w:pPr>
              <w:ind w:firstLineChars="0" w:firstLine="0"/>
              <w:rPr>
                <w:sz w:val="15"/>
                <w:szCs w:val="15"/>
              </w:rPr>
            </w:pPr>
            <w:r w:rsidRPr="006D5C35">
              <w:rPr>
                <w:rFonts w:hint="eastAsia"/>
                <w:sz w:val="15"/>
                <w:szCs w:val="15"/>
              </w:rPr>
              <w:t>9</w:t>
            </w:r>
            <w:r w:rsidRPr="006D5C35">
              <w:rPr>
                <w:sz w:val="15"/>
                <w:szCs w:val="15"/>
              </w:rPr>
              <w:t>2.98</w:t>
            </w:r>
          </w:p>
        </w:tc>
        <w:tc>
          <w:tcPr>
            <w:tcW w:w="992" w:type="dxa"/>
          </w:tcPr>
          <w:p w14:paraId="0F2933A1" w14:textId="1EF7BA11" w:rsidR="00FF26C4" w:rsidRPr="006D5C35" w:rsidRDefault="00FF26C4" w:rsidP="00FF26C4">
            <w:pPr>
              <w:ind w:firstLineChars="0" w:firstLine="0"/>
              <w:rPr>
                <w:sz w:val="15"/>
                <w:szCs w:val="15"/>
              </w:rPr>
            </w:pPr>
            <w:r w:rsidRPr="006D5C35">
              <w:rPr>
                <w:rFonts w:hint="eastAsia"/>
                <w:sz w:val="15"/>
                <w:szCs w:val="15"/>
              </w:rPr>
              <w:t>9</w:t>
            </w:r>
            <w:r w:rsidRPr="006D5C35">
              <w:rPr>
                <w:sz w:val="15"/>
                <w:szCs w:val="15"/>
              </w:rPr>
              <w:t>0.83</w:t>
            </w:r>
          </w:p>
        </w:tc>
        <w:tc>
          <w:tcPr>
            <w:tcW w:w="850" w:type="dxa"/>
          </w:tcPr>
          <w:p w14:paraId="3AAE5F63" w14:textId="41C799B4" w:rsidR="00FF26C4" w:rsidRPr="006D5C35" w:rsidRDefault="00FF26C4" w:rsidP="00FF26C4">
            <w:pPr>
              <w:ind w:firstLineChars="0" w:firstLine="0"/>
              <w:rPr>
                <w:sz w:val="15"/>
                <w:szCs w:val="15"/>
              </w:rPr>
            </w:pPr>
            <w:r w:rsidRPr="006D5C35">
              <w:rPr>
                <w:rFonts w:hint="eastAsia"/>
                <w:sz w:val="15"/>
                <w:szCs w:val="15"/>
              </w:rPr>
              <w:t>4</w:t>
            </w:r>
            <w:r w:rsidRPr="006D5C35">
              <w:rPr>
                <w:sz w:val="15"/>
                <w:szCs w:val="15"/>
              </w:rPr>
              <w:t>.21</w:t>
            </w:r>
          </w:p>
        </w:tc>
        <w:tc>
          <w:tcPr>
            <w:tcW w:w="993" w:type="dxa"/>
          </w:tcPr>
          <w:p w14:paraId="4E8E1FC6" w14:textId="2BA1A6B6" w:rsidR="00FF26C4" w:rsidRPr="006D5C35" w:rsidRDefault="00FF26C4" w:rsidP="00FF26C4">
            <w:pPr>
              <w:ind w:firstLineChars="0" w:firstLine="0"/>
              <w:rPr>
                <w:sz w:val="15"/>
                <w:szCs w:val="15"/>
              </w:rPr>
            </w:pPr>
            <w:r w:rsidRPr="006D5C35">
              <w:rPr>
                <w:rFonts w:hint="eastAsia"/>
                <w:sz w:val="15"/>
                <w:szCs w:val="15"/>
              </w:rPr>
              <w:t>6</w:t>
            </w:r>
            <w:r w:rsidRPr="006D5C35">
              <w:rPr>
                <w:sz w:val="15"/>
                <w:szCs w:val="15"/>
              </w:rPr>
              <w:t>522.94</w:t>
            </w:r>
          </w:p>
        </w:tc>
        <w:tc>
          <w:tcPr>
            <w:tcW w:w="1076" w:type="dxa"/>
          </w:tcPr>
          <w:p w14:paraId="7744FEAA" w14:textId="0BC70250" w:rsidR="00FF26C4" w:rsidRPr="006D5C35" w:rsidRDefault="00FF26C4" w:rsidP="00FF26C4">
            <w:pPr>
              <w:ind w:firstLineChars="0" w:firstLine="0"/>
              <w:rPr>
                <w:sz w:val="15"/>
                <w:szCs w:val="15"/>
              </w:rPr>
            </w:pPr>
            <w:r w:rsidRPr="006D5C35">
              <w:rPr>
                <w:rFonts w:hint="eastAsia"/>
                <w:sz w:val="15"/>
                <w:szCs w:val="15"/>
              </w:rPr>
              <w:t>1</w:t>
            </w:r>
            <w:r w:rsidRPr="006D5C35">
              <w:rPr>
                <w:sz w:val="15"/>
                <w:szCs w:val="15"/>
              </w:rPr>
              <w:t>6.2</w:t>
            </w:r>
          </w:p>
        </w:tc>
      </w:tr>
      <w:tr w:rsidR="00FF26C4" w14:paraId="6CEB47BA" w14:textId="2CEAAD1E" w:rsidTr="00A5793C">
        <w:tc>
          <w:tcPr>
            <w:tcW w:w="1560" w:type="dxa"/>
          </w:tcPr>
          <w:p w14:paraId="6FD06F6A" w14:textId="0472B325" w:rsidR="00FF26C4" w:rsidRPr="006D5C35" w:rsidRDefault="00FF26C4" w:rsidP="00FF26C4">
            <w:pPr>
              <w:ind w:firstLineChars="0" w:firstLine="0"/>
              <w:rPr>
                <w:sz w:val="15"/>
                <w:szCs w:val="15"/>
              </w:rPr>
            </w:pPr>
            <w:r w:rsidRPr="006D5C35">
              <w:rPr>
                <w:rFonts w:hint="eastAsia"/>
                <w:sz w:val="15"/>
                <w:szCs w:val="15"/>
              </w:rPr>
              <w:t>M</w:t>
            </w:r>
            <w:r w:rsidRPr="006D5C35">
              <w:rPr>
                <w:sz w:val="15"/>
                <w:szCs w:val="15"/>
              </w:rPr>
              <w:t>3</w:t>
            </w:r>
            <w:r w:rsidRPr="006D5C35">
              <w:rPr>
                <w:rFonts w:hint="eastAsia"/>
                <w:sz w:val="15"/>
                <w:szCs w:val="15"/>
              </w:rPr>
              <w:t>S</w:t>
            </w:r>
          </w:p>
        </w:tc>
        <w:tc>
          <w:tcPr>
            <w:tcW w:w="567" w:type="dxa"/>
          </w:tcPr>
          <w:p w14:paraId="2A4F18DE" w14:textId="4EA38182" w:rsidR="00FF26C4" w:rsidRPr="006D5C35" w:rsidRDefault="008678A6" w:rsidP="00FF26C4">
            <w:pPr>
              <w:ind w:firstLineChars="0" w:firstLine="0"/>
              <w:rPr>
                <w:sz w:val="15"/>
                <w:szCs w:val="15"/>
              </w:rPr>
            </w:pPr>
            <w:r w:rsidRPr="006D5C35">
              <w:rPr>
                <w:rFonts w:hint="eastAsia"/>
                <w:sz w:val="15"/>
                <w:szCs w:val="15"/>
              </w:rPr>
              <w:t>8</w:t>
            </w:r>
            <w:r w:rsidRPr="006D5C35">
              <w:rPr>
                <w:sz w:val="15"/>
                <w:szCs w:val="15"/>
              </w:rPr>
              <w:t>6.52</w:t>
            </w:r>
          </w:p>
        </w:tc>
        <w:tc>
          <w:tcPr>
            <w:tcW w:w="850" w:type="dxa"/>
          </w:tcPr>
          <w:p w14:paraId="3779B61F" w14:textId="547C6CC9" w:rsidR="00FF26C4" w:rsidRPr="006D5C35" w:rsidRDefault="008678A6" w:rsidP="00FF26C4">
            <w:pPr>
              <w:ind w:firstLineChars="0" w:firstLine="0"/>
              <w:rPr>
                <w:sz w:val="15"/>
                <w:szCs w:val="15"/>
              </w:rPr>
            </w:pPr>
            <w:r w:rsidRPr="006D5C35">
              <w:rPr>
                <w:rFonts w:hint="eastAsia"/>
                <w:sz w:val="15"/>
                <w:szCs w:val="15"/>
              </w:rPr>
              <w:t>9</w:t>
            </w:r>
            <w:r w:rsidRPr="006D5C35">
              <w:rPr>
                <w:sz w:val="15"/>
                <w:szCs w:val="15"/>
              </w:rPr>
              <w:t>2.50</w:t>
            </w:r>
          </w:p>
        </w:tc>
        <w:tc>
          <w:tcPr>
            <w:tcW w:w="781" w:type="dxa"/>
          </w:tcPr>
          <w:p w14:paraId="534C82F3" w14:textId="6F849E4F" w:rsidR="00FF26C4" w:rsidRPr="006D5C35" w:rsidRDefault="008678A6" w:rsidP="00FF26C4">
            <w:pPr>
              <w:ind w:firstLineChars="0" w:firstLine="0"/>
              <w:rPr>
                <w:sz w:val="15"/>
                <w:szCs w:val="15"/>
              </w:rPr>
            </w:pPr>
            <w:r w:rsidRPr="006D5C35">
              <w:rPr>
                <w:rFonts w:hint="eastAsia"/>
                <w:sz w:val="15"/>
                <w:szCs w:val="15"/>
              </w:rPr>
              <w:t>8</w:t>
            </w:r>
            <w:r w:rsidRPr="006D5C35">
              <w:rPr>
                <w:sz w:val="15"/>
                <w:szCs w:val="15"/>
              </w:rPr>
              <w:t>4.62</w:t>
            </w:r>
          </w:p>
        </w:tc>
        <w:tc>
          <w:tcPr>
            <w:tcW w:w="637" w:type="dxa"/>
          </w:tcPr>
          <w:p w14:paraId="39488D41" w14:textId="0CFF3DA5" w:rsidR="00FF26C4" w:rsidRPr="006D5C35" w:rsidRDefault="008678A6" w:rsidP="00FF26C4">
            <w:pPr>
              <w:ind w:firstLineChars="0" w:firstLine="0"/>
              <w:rPr>
                <w:sz w:val="15"/>
                <w:szCs w:val="15"/>
              </w:rPr>
            </w:pPr>
            <w:r w:rsidRPr="006D5C35">
              <w:rPr>
                <w:rFonts w:hint="eastAsia"/>
                <w:sz w:val="15"/>
                <w:szCs w:val="15"/>
              </w:rPr>
              <w:t>9</w:t>
            </w:r>
            <w:r w:rsidRPr="006D5C35">
              <w:rPr>
                <w:sz w:val="15"/>
                <w:szCs w:val="15"/>
              </w:rPr>
              <w:t>4.74</w:t>
            </w:r>
          </w:p>
        </w:tc>
        <w:tc>
          <w:tcPr>
            <w:tcW w:w="992" w:type="dxa"/>
          </w:tcPr>
          <w:p w14:paraId="2F5FBC73" w14:textId="20A9E4D6" w:rsidR="00FF26C4" w:rsidRPr="006D5C35" w:rsidRDefault="00FF26C4" w:rsidP="00FF26C4">
            <w:pPr>
              <w:ind w:firstLineChars="0" w:firstLine="0"/>
              <w:rPr>
                <w:sz w:val="15"/>
                <w:szCs w:val="15"/>
              </w:rPr>
            </w:pPr>
            <w:r w:rsidRPr="006D5C35">
              <w:rPr>
                <w:rFonts w:hint="eastAsia"/>
                <w:sz w:val="15"/>
                <w:szCs w:val="15"/>
              </w:rPr>
              <w:t>8</w:t>
            </w:r>
            <w:r w:rsidRPr="006D5C35">
              <w:rPr>
                <w:sz w:val="15"/>
                <w:szCs w:val="15"/>
              </w:rPr>
              <w:t>8.84</w:t>
            </w:r>
          </w:p>
        </w:tc>
        <w:tc>
          <w:tcPr>
            <w:tcW w:w="850" w:type="dxa"/>
          </w:tcPr>
          <w:p w14:paraId="06CD4659" w14:textId="21606922" w:rsidR="00FF26C4" w:rsidRPr="006D5C35" w:rsidRDefault="00FF26C4" w:rsidP="00FF26C4">
            <w:pPr>
              <w:ind w:firstLineChars="0" w:firstLine="0"/>
              <w:rPr>
                <w:sz w:val="15"/>
                <w:szCs w:val="15"/>
              </w:rPr>
            </w:pPr>
            <w:r w:rsidRPr="006D5C35">
              <w:rPr>
                <w:rFonts w:hint="eastAsia"/>
                <w:sz w:val="15"/>
                <w:szCs w:val="15"/>
              </w:rPr>
              <w:t>1</w:t>
            </w:r>
            <w:r w:rsidRPr="006D5C35">
              <w:rPr>
                <w:sz w:val="15"/>
                <w:szCs w:val="15"/>
              </w:rPr>
              <w:t>.52</w:t>
            </w:r>
          </w:p>
        </w:tc>
        <w:tc>
          <w:tcPr>
            <w:tcW w:w="993" w:type="dxa"/>
          </w:tcPr>
          <w:p w14:paraId="0C106B26" w14:textId="73855F7E" w:rsidR="00FF26C4" w:rsidRPr="006D5C35" w:rsidRDefault="00FF26C4" w:rsidP="00FF26C4">
            <w:pPr>
              <w:ind w:firstLineChars="0" w:firstLine="0"/>
              <w:rPr>
                <w:sz w:val="15"/>
                <w:szCs w:val="15"/>
              </w:rPr>
            </w:pPr>
            <w:r w:rsidRPr="006D5C35">
              <w:rPr>
                <w:rFonts w:hint="eastAsia"/>
                <w:sz w:val="15"/>
                <w:szCs w:val="15"/>
              </w:rPr>
              <w:t>1</w:t>
            </w:r>
            <w:r w:rsidRPr="006D5C35">
              <w:rPr>
                <w:sz w:val="15"/>
                <w:szCs w:val="15"/>
              </w:rPr>
              <w:t>712.77</w:t>
            </w:r>
          </w:p>
        </w:tc>
        <w:tc>
          <w:tcPr>
            <w:tcW w:w="1076" w:type="dxa"/>
          </w:tcPr>
          <w:p w14:paraId="4200229A" w14:textId="6CB07301" w:rsidR="00FF26C4" w:rsidRPr="006D5C35" w:rsidRDefault="00FF26C4" w:rsidP="00FF26C4">
            <w:pPr>
              <w:ind w:firstLineChars="0" w:firstLine="0"/>
              <w:rPr>
                <w:sz w:val="15"/>
                <w:szCs w:val="15"/>
              </w:rPr>
            </w:pPr>
            <w:r w:rsidRPr="006D5C35">
              <w:rPr>
                <w:rFonts w:hint="eastAsia"/>
                <w:sz w:val="15"/>
                <w:szCs w:val="15"/>
              </w:rPr>
              <w:t>5</w:t>
            </w:r>
            <w:r w:rsidRPr="006D5C35">
              <w:rPr>
                <w:sz w:val="15"/>
                <w:szCs w:val="15"/>
              </w:rPr>
              <w:t>.95</w:t>
            </w:r>
          </w:p>
        </w:tc>
      </w:tr>
      <w:tr w:rsidR="008C75D6" w14:paraId="22A9C603" w14:textId="1A3C4B75" w:rsidTr="00A5793C">
        <w:tc>
          <w:tcPr>
            <w:tcW w:w="1560" w:type="dxa"/>
          </w:tcPr>
          <w:p w14:paraId="20A737D3" w14:textId="4864421B" w:rsidR="008C75D6" w:rsidRPr="006D5C35" w:rsidRDefault="008C75D6" w:rsidP="008C75D6">
            <w:pPr>
              <w:ind w:firstLineChars="0" w:firstLine="0"/>
              <w:rPr>
                <w:sz w:val="15"/>
                <w:szCs w:val="15"/>
              </w:rPr>
            </w:pPr>
            <w:r w:rsidRPr="006D5C35">
              <w:rPr>
                <w:rFonts w:hint="eastAsia"/>
                <w:sz w:val="15"/>
                <w:szCs w:val="15"/>
              </w:rPr>
              <w:t>本</w:t>
            </w:r>
            <w:r w:rsidR="00BA2A16">
              <w:rPr>
                <w:rFonts w:hint="eastAsia"/>
                <w:sz w:val="15"/>
                <w:szCs w:val="15"/>
              </w:rPr>
              <w:t>研究</w:t>
            </w:r>
            <w:r w:rsidRPr="006D5C35">
              <w:rPr>
                <w:rFonts w:hint="eastAsia"/>
                <w:sz w:val="15"/>
                <w:szCs w:val="15"/>
              </w:rPr>
              <w:t>模型</w:t>
            </w:r>
          </w:p>
        </w:tc>
        <w:tc>
          <w:tcPr>
            <w:tcW w:w="567" w:type="dxa"/>
          </w:tcPr>
          <w:p w14:paraId="4A1552D3" w14:textId="758F1814" w:rsidR="008C75D6" w:rsidRPr="006D5C35" w:rsidRDefault="008C75D6" w:rsidP="008C75D6">
            <w:pPr>
              <w:ind w:firstLineChars="0" w:firstLine="0"/>
              <w:rPr>
                <w:sz w:val="15"/>
                <w:szCs w:val="15"/>
              </w:rPr>
            </w:pPr>
            <w:r w:rsidRPr="006D5C35">
              <w:rPr>
                <w:rFonts w:hint="eastAsia"/>
                <w:sz w:val="15"/>
                <w:szCs w:val="15"/>
              </w:rPr>
              <w:t>9</w:t>
            </w:r>
            <w:r w:rsidRPr="006D5C35">
              <w:rPr>
                <w:sz w:val="15"/>
                <w:szCs w:val="15"/>
              </w:rPr>
              <w:t>3.26</w:t>
            </w:r>
          </w:p>
        </w:tc>
        <w:tc>
          <w:tcPr>
            <w:tcW w:w="850" w:type="dxa"/>
          </w:tcPr>
          <w:p w14:paraId="2F1732D5" w14:textId="0D9BA4E4" w:rsidR="008C75D6" w:rsidRPr="006D5C35" w:rsidRDefault="008C75D6" w:rsidP="008C75D6">
            <w:pPr>
              <w:ind w:firstLineChars="0" w:firstLine="0"/>
              <w:rPr>
                <w:sz w:val="15"/>
                <w:szCs w:val="15"/>
              </w:rPr>
            </w:pPr>
            <w:r w:rsidRPr="006D5C35">
              <w:rPr>
                <w:rFonts w:hint="eastAsia"/>
                <w:sz w:val="15"/>
                <w:szCs w:val="15"/>
              </w:rPr>
              <w:t>9</w:t>
            </w:r>
            <w:r w:rsidRPr="006D5C35">
              <w:rPr>
                <w:sz w:val="15"/>
                <w:szCs w:val="15"/>
              </w:rPr>
              <w:t>2.50</w:t>
            </w:r>
          </w:p>
        </w:tc>
        <w:tc>
          <w:tcPr>
            <w:tcW w:w="781" w:type="dxa"/>
          </w:tcPr>
          <w:p w14:paraId="2805E87A" w14:textId="2711686A" w:rsidR="008C75D6" w:rsidRPr="006D5C35" w:rsidRDefault="008C75D6" w:rsidP="008C75D6">
            <w:pPr>
              <w:ind w:firstLineChars="0" w:firstLine="0"/>
              <w:rPr>
                <w:sz w:val="15"/>
                <w:szCs w:val="15"/>
              </w:rPr>
            </w:pPr>
            <w:r w:rsidRPr="006D5C35">
              <w:rPr>
                <w:rFonts w:hint="eastAsia"/>
                <w:sz w:val="15"/>
                <w:szCs w:val="15"/>
              </w:rPr>
              <w:t>9</w:t>
            </w:r>
            <w:r w:rsidRPr="006D5C35">
              <w:rPr>
                <w:sz w:val="15"/>
                <w:szCs w:val="15"/>
              </w:rPr>
              <w:t>2.31</w:t>
            </w:r>
          </w:p>
        </w:tc>
        <w:tc>
          <w:tcPr>
            <w:tcW w:w="637" w:type="dxa"/>
          </w:tcPr>
          <w:p w14:paraId="05B454A9" w14:textId="61DF7D14" w:rsidR="008C75D6" w:rsidRPr="006D5C35" w:rsidRDefault="008C75D6" w:rsidP="008C75D6">
            <w:pPr>
              <w:ind w:firstLineChars="0" w:firstLine="0"/>
              <w:rPr>
                <w:sz w:val="15"/>
                <w:szCs w:val="15"/>
              </w:rPr>
            </w:pPr>
            <w:r w:rsidRPr="006D5C35">
              <w:rPr>
                <w:rFonts w:hint="eastAsia"/>
                <w:sz w:val="15"/>
                <w:szCs w:val="15"/>
              </w:rPr>
              <w:t>9</w:t>
            </w:r>
            <w:r w:rsidRPr="006D5C35">
              <w:rPr>
                <w:sz w:val="15"/>
                <w:szCs w:val="15"/>
              </w:rPr>
              <w:t>1.23</w:t>
            </w:r>
          </w:p>
        </w:tc>
        <w:tc>
          <w:tcPr>
            <w:tcW w:w="992" w:type="dxa"/>
          </w:tcPr>
          <w:p w14:paraId="72207DAE" w14:textId="30BCA43C" w:rsidR="008C75D6" w:rsidRPr="006D5C35" w:rsidRDefault="008C75D6" w:rsidP="008C75D6">
            <w:pPr>
              <w:ind w:firstLineChars="0" w:firstLine="0"/>
              <w:rPr>
                <w:sz w:val="15"/>
                <w:szCs w:val="15"/>
              </w:rPr>
            </w:pPr>
            <w:r w:rsidRPr="006D5C35">
              <w:rPr>
                <w:rFonts w:hint="eastAsia"/>
                <w:sz w:val="15"/>
                <w:szCs w:val="15"/>
              </w:rPr>
              <w:t>9</w:t>
            </w:r>
            <w:r w:rsidRPr="006D5C35">
              <w:rPr>
                <w:sz w:val="15"/>
                <w:szCs w:val="15"/>
              </w:rPr>
              <w:t>2.43</w:t>
            </w:r>
          </w:p>
        </w:tc>
        <w:tc>
          <w:tcPr>
            <w:tcW w:w="850" w:type="dxa"/>
          </w:tcPr>
          <w:p w14:paraId="63827571" w14:textId="0AADEF8F" w:rsidR="008C75D6" w:rsidRPr="006D5C35" w:rsidRDefault="008C75D6" w:rsidP="008C75D6">
            <w:pPr>
              <w:ind w:firstLineChars="0" w:firstLine="0"/>
              <w:rPr>
                <w:sz w:val="15"/>
                <w:szCs w:val="15"/>
              </w:rPr>
            </w:pPr>
            <w:r w:rsidRPr="006D5C35">
              <w:rPr>
                <w:rFonts w:hint="eastAsia"/>
                <w:sz w:val="15"/>
                <w:szCs w:val="15"/>
              </w:rPr>
              <w:t>1</w:t>
            </w:r>
            <w:r w:rsidRPr="006D5C35">
              <w:rPr>
                <w:sz w:val="15"/>
                <w:szCs w:val="15"/>
              </w:rPr>
              <w:t>.06</w:t>
            </w:r>
          </w:p>
        </w:tc>
        <w:tc>
          <w:tcPr>
            <w:tcW w:w="993" w:type="dxa"/>
          </w:tcPr>
          <w:p w14:paraId="1EE06C5C" w14:textId="5EAD5AA2" w:rsidR="008C75D6" w:rsidRPr="006D5C35" w:rsidRDefault="008C75D6" w:rsidP="008C75D6">
            <w:pPr>
              <w:ind w:firstLineChars="0" w:firstLine="0"/>
              <w:rPr>
                <w:sz w:val="15"/>
                <w:szCs w:val="15"/>
              </w:rPr>
            </w:pPr>
            <w:r w:rsidRPr="006D5C35">
              <w:rPr>
                <w:rFonts w:hint="eastAsia"/>
                <w:sz w:val="15"/>
                <w:szCs w:val="15"/>
              </w:rPr>
              <w:t>1</w:t>
            </w:r>
            <w:r w:rsidRPr="006D5C35">
              <w:rPr>
                <w:sz w:val="15"/>
                <w:szCs w:val="15"/>
              </w:rPr>
              <w:t>708.17</w:t>
            </w:r>
          </w:p>
        </w:tc>
        <w:tc>
          <w:tcPr>
            <w:tcW w:w="1076" w:type="dxa"/>
          </w:tcPr>
          <w:p w14:paraId="1627955B" w14:textId="4838D331" w:rsidR="008C75D6" w:rsidRPr="006D5C35" w:rsidRDefault="008C75D6" w:rsidP="008C75D6">
            <w:pPr>
              <w:ind w:firstLineChars="0" w:firstLine="0"/>
              <w:rPr>
                <w:sz w:val="15"/>
                <w:szCs w:val="15"/>
              </w:rPr>
            </w:pPr>
            <w:r w:rsidRPr="006D5C35">
              <w:rPr>
                <w:rFonts w:hint="eastAsia"/>
                <w:sz w:val="15"/>
                <w:szCs w:val="15"/>
              </w:rPr>
              <w:t>4</w:t>
            </w:r>
            <w:r w:rsidRPr="006D5C35">
              <w:rPr>
                <w:sz w:val="15"/>
                <w:szCs w:val="15"/>
              </w:rPr>
              <w:t>.18</w:t>
            </w:r>
          </w:p>
        </w:tc>
      </w:tr>
    </w:tbl>
    <w:p w14:paraId="5FCDD64B" w14:textId="77777777" w:rsidR="00BE4B1C" w:rsidRDefault="006441F9" w:rsidP="00E9374B">
      <w:pPr>
        <w:pStyle w:val="af4"/>
        <w:spacing w:line="240" w:lineRule="auto"/>
      </w:pPr>
      <w:r>
        <w:fldChar w:fldCharType="begin"/>
      </w:r>
      <w:r>
        <w:instrText xml:space="preserve"> </w:instrText>
      </w:r>
      <w:r>
        <w:rPr>
          <w:rFonts w:hint="eastAsia"/>
        </w:rPr>
        <w:instrText>REF _Ref131445160 \h</w:instrText>
      </w:r>
      <w:r>
        <w:instrText xml:space="preserve"> </w:instrText>
      </w:r>
      <w:r>
        <w:fldChar w:fldCharType="separate"/>
      </w:r>
    </w:p>
    <w:p w14:paraId="15EE3484" w14:textId="64B7E668" w:rsidR="006441F9" w:rsidRDefault="00BE4B1C" w:rsidP="0080586F">
      <w:pPr>
        <w:spacing w:beforeLines="50" w:before="156"/>
        <w:ind w:firstLine="380"/>
      </w:pPr>
      <w:r>
        <w:rPr>
          <w:rFonts w:hint="eastAsia"/>
        </w:rPr>
        <w:t>表</w:t>
      </w:r>
      <w:r>
        <w:rPr>
          <w:noProof/>
        </w:rPr>
        <w:t>4</w:t>
      </w:r>
      <w:r w:rsidR="006441F9">
        <w:fldChar w:fldCharType="end"/>
      </w:r>
      <w:r w:rsidR="006441F9">
        <w:rPr>
          <w:rFonts w:hint="eastAsia"/>
        </w:rPr>
        <w:t>为不同</w:t>
      </w:r>
      <w:r w:rsidR="007E24CE">
        <w:rPr>
          <w:rFonts w:hint="eastAsia"/>
        </w:rPr>
        <w:t>网络</w:t>
      </w:r>
      <w:r w:rsidR="006441F9">
        <w:rPr>
          <w:rFonts w:hint="eastAsia"/>
        </w:rPr>
        <w:t>模型的性能，传统深度</w:t>
      </w:r>
      <w:r w:rsidR="00B44A32">
        <w:rPr>
          <w:rFonts w:hint="eastAsia"/>
        </w:rPr>
        <w:t>卷积神经</w:t>
      </w:r>
      <w:r w:rsidR="006441F9">
        <w:rPr>
          <w:rFonts w:hint="eastAsia"/>
        </w:rPr>
        <w:t>网络参数量、计算量和模型尺寸通常较大，其中</w:t>
      </w:r>
      <w:r w:rsidR="006441F9" w:rsidRPr="00C07777">
        <w:rPr>
          <w:rFonts w:hint="eastAsia"/>
        </w:rPr>
        <w:t>R</w:t>
      </w:r>
      <w:r w:rsidR="006441F9" w:rsidRPr="00C07777">
        <w:t>esNet50</w:t>
      </w:r>
      <w:r w:rsidR="006441F9">
        <w:rPr>
          <w:rFonts w:hint="eastAsia"/>
        </w:rPr>
        <w:t>的测试平均准确率为</w:t>
      </w:r>
      <w:r w:rsidR="006441F9">
        <w:rPr>
          <w:rFonts w:hint="eastAsia"/>
        </w:rPr>
        <w:t>9</w:t>
      </w:r>
      <w:r w:rsidR="006441F9">
        <w:t>3.22%</w:t>
      </w:r>
      <w:r w:rsidR="006441F9">
        <w:rPr>
          <w:rFonts w:hint="eastAsia"/>
        </w:rPr>
        <w:t>，</w:t>
      </w:r>
      <w:r w:rsidR="001D3B73">
        <w:rPr>
          <w:rFonts w:hint="eastAsia"/>
        </w:rPr>
        <w:t>在所有模型中精度最高，</w:t>
      </w:r>
      <w:r w:rsidR="006441F9">
        <w:rPr>
          <w:rFonts w:hint="eastAsia"/>
        </w:rPr>
        <w:t>但其模型尺寸</w:t>
      </w:r>
      <w:r w:rsidR="00047495">
        <w:rPr>
          <w:rFonts w:hint="eastAsia"/>
        </w:rPr>
        <w:t>为</w:t>
      </w:r>
      <w:r w:rsidR="006441F9">
        <w:rPr>
          <w:rFonts w:hint="eastAsia"/>
        </w:rPr>
        <w:t>9</w:t>
      </w:r>
      <w:r w:rsidR="006441F9">
        <w:t xml:space="preserve">0.0 </w:t>
      </w:r>
      <w:r w:rsidR="006441F9">
        <w:rPr>
          <w:rFonts w:hint="eastAsia"/>
        </w:rPr>
        <w:t>MB</w:t>
      </w:r>
      <w:r w:rsidR="006441F9">
        <w:rPr>
          <w:rFonts w:hint="eastAsia"/>
        </w:rPr>
        <w:t>，</w:t>
      </w:r>
      <w:r w:rsidR="006441F9">
        <w:rPr>
          <w:rFonts w:hint="eastAsia"/>
        </w:rPr>
        <w:t>VGG</w:t>
      </w:r>
      <w:r w:rsidR="006441F9">
        <w:t>13</w:t>
      </w:r>
      <w:r w:rsidR="00467368">
        <w:rPr>
          <w:rFonts w:hint="eastAsia"/>
        </w:rPr>
        <w:t>更是</w:t>
      </w:r>
      <w:r w:rsidR="006441F9">
        <w:rPr>
          <w:rFonts w:hint="eastAsia"/>
        </w:rPr>
        <w:t>达到了</w:t>
      </w:r>
      <w:r w:rsidR="006441F9">
        <w:rPr>
          <w:rFonts w:hint="eastAsia"/>
        </w:rPr>
        <w:t>4</w:t>
      </w:r>
      <w:r w:rsidR="006441F9">
        <w:t xml:space="preserve">91.0 </w:t>
      </w:r>
      <w:r w:rsidR="006441F9">
        <w:rPr>
          <w:rFonts w:hint="eastAsia"/>
        </w:rPr>
        <w:t>MB</w:t>
      </w:r>
      <w:r w:rsidR="006441F9">
        <w:rPr>
          <w:rFonts w:hint="eastAsia"/>
        </w:rPr>
        <w:t>，不利于移植到存储和计算性能有限的设备。其它类别的轻量化</w:t>
      </w:r>
      <w:r w:rsidR="00CB005F">
        <w:rPr>
          <w:rFonts w:hint="eastAsia"/>
        </w:rPr>
        <w:t>卷积</w:t>
      </w:r>
      <w:r w:rsidR="006441F9">
        <w:rPr>
          <w:rFonts w:hint="eastAsia"/>
        </w:rPr>
        <w:t>神经网络的测试平均准确率都相对较高，最低的</w:t>
      </w:r>
      <w:r w:rsidR="006441F9" w:rsidRPr="00B65404">
        <w:rPr>
          <w:rFonts w:hint="eastAsia"/>
        </w:rPr>
        <w:t>SqueezeNet</w:t>
      </w:r>
      <w:r w:rsidR="006441F9">
        <w:rPr>
          <w:rFonts w:hint="eastAsia"/>
        </w:rPr>
        <w:t>也达到</w:t>
      </w:r>
      <w:r w:rsidR="006441F9">
        <w:rPr>
          <w:rFonts w:hint="eastAsia"/>
        </w:rPr>
        <w:t>8</w:t>
      </w:r>
      <w:r w:rsidR="006441F9">
        <w:t>8.44%</w:t>
      </w:r>
      <w:r w:rsidR="006441F9">
        <w:rPr>
          <w:rFonts w:hint="eastAsia"/>
        </w:rPr>
        <w:t>，</w:t>
      </w:r>
      <w:r w:rsidR="00F51FA4">
        <w:rPr>
          <w:rFonts w:hint="eastAsia"/>
        </w:rPr>
        <w:t>且</w:t>
      </w:r>
      <w:r w:rsidR="006441F9">
        <w:rPr>
          <w:rFonts w:hint="eastAsia"/>
        </w:rPr>
        <w:t>其参数量和模型尺寸在所有模型中最小，分别为</w:t>
      </w:r>
      <w:r w:rsidR="006441F9">
        <w:rPr>
          <w:rFonts w:hint="eastAsia"/>
        </w:rPr>
        <w:t>7</w:t>
      </w:r>
      <w:r w:rsidR="006441F9">
        <w:t>4</w:t>
      </w:r>
      <w:r w:rsidR="006441F9">
        <w:rPr>
          <w:rFonts w:hint="eastAsia"/>
        </w:rPr>
        <w:t>万和</w:t>
      </w:r>
      <w:r w:rsidR="006441F9">
        <w:rPr>
          <w:rFonts w:hint="eastAsia"/>
        </w:rPr>
        <w:t>2</w:t>
      </w:r>
      <w:r w:rsidR="006441F9">
        <w:t xml:space="preserve">.84 </w:t>
      </w:r>
      <w:r w:rsidR="006441F9">
        <w:rPr>
          <w:rFonts w:hint="eastAsia"/>
        </w:rPr>
        <w:t>MB</w:t>
      </w:r>
      <w:r w:rsidR="006441F9">
        <w:rPr>
          <w:rFonts w:hint="eastAsia"/>
        </w:rPr>
        <w:t>，</w:t>
      </w:r>
      <w:r w:rsidR="006441F9">
        <w:t>ShuffleNet</w:t>
      </w:r>
      <w:r w:rsidR="006441F9">
        <w:rPr>
          <w:rFonts w:hint="eastAsia"/>
        </w:rPr>
        <w:t>V2</w:t>
      </w:r>
      <w:r w:rsidR="006441F9">
        <w:rPr>
          <w:rFonts w:hint="eastAsia"/>
        </w:rPr>
        <w:t>虽然准确率相比</w:t>
      </w:r>
      <w:r w:rsidR="006441F9">
        <w:rPr>
          <w:rFonts w:hint="eastAsia"/>
        </w:rPr>
        <w:t>SqueezeNet</w:t>
      </w:r>
      <w:r w:rsidR="006441F9">
        <w:rPr>
          <w:rFonts w:hint="eastAsia"/>
        </w:rPr>
        <w:t>提高了</w:t>
      </w:r>
      <w:r w:rsidR="006441F9">
        <w:rPr>
          <w:rFonts w:hint="eastAsia"/>
        </w:rPr>
        <w:t>4</w:t>
      </w:r>
      <w:r w:rsidR="006441F9">
        <w:t>.78%</w:t>
      </w:r>
      <w:r w:rsidR="006441F9">
        <w:rPr>
          <w:rFonts w:hint="eastAsia"/>
        </w:rPr>
        <w:t>，但模型尺寸是</w:t>
      </w:r>
      <w:r w:rsidR="006441F9">
        <w:rPr>
          <w:rFonts w:hint="eastAsia"/>
        </w:rPr>
        <w:t>SqueezeNet</w:t>
      </w:r>
      <w:r w:rsidR="006441F9">
        <w:rPr>
          <w:rFonts w:hint="eastAsia"/>
        </w:rPr>
        <w:t>的</w:t>
      </w:r>
      <w:r w:rsidR="006441F9">
        <w:rPr>
          <w:rFonts w:hint="eastAsia"/>
        </w:rPr>
        <w:t>7</w:t>
      </w:r>
      <w:r w:rsidR="006441F9">
        <w:t>.25</w:t>
      </w:r>
      <w:r w:rsidR="006441F9">
        <w:rPr>
          <w:rFonts w:hint="eastAsia"/>
        </w:rPr>
        <w:t>倍，</w:t>
      </w:r>
      <w:r w:rsidR="006441F9" w:rsidRPr="00035BD8">
        <w:rPr>
          <w:rFonts w:hint="eastAsia"/>
        </w:rPr>
        <w:t>GoogleNet</w:t>
      </w:r>
      <w:r w:rsidR="006441F9" w:rsidRPr="00035BD8">
        <w:rPr>
          <w:rFonts w:hint="eastAsia"/>
        </w:rPr>
        <w:t>和</w:t>
      </w:r>
      <w:r w:rsidR="006441F9" w:rsidRPr="00035BD8">
        <w:rPr>
          <w:rFonts w:hint="eastAsia"/>
        </w:rPr>
        <w:t>E</w:t>
      </w:r>
      <w:r w:rsidR="006441F9" w:rsidRPr="00035BD8">
        <w:t>fficientNet-</w:t>
      </w:r>
      <w:r w:rsidR="006441F9" w:rsidRPr="00035BD8">
        <w:rPr>
          <w:rFonts w:hint="eastAsia"/>
        </w:rPr>
        <w:t>b</w:t>
      </w:r>
      <w:r w:rsidR="006441F9" w:rsidRPr="00035BD8">
        <w:t>0</w:t>
      </w:r>
      <w:r w:rsidR="000B635D" w:rsidRPr="00035BD8">
        <w:rPr>
          <w:rFonts w:hint="eastAsia"/>
        </w:rPr>
        <w:t>只有计算量有较大差别</w:t>
      </w:r>
      <w:r w:rsidR="00676993" w:rsidRPr="00035BD8">
        <w:rPr>
          <w:rFonts w:hint="eastAsia"/>
        </w:rPr>
        <w:t>，其它性能相似</w:t>
      </w:r>
      <w:r w:rsidR="006441F9">
        <w:rPr>
          <w:rFonts w:hint="eastAsia"/>
        </w:rPr>
        <w:t>。在</w:t>
      </w:r>
      <w:r w:rsidR="006441F9">
        <w:rPr>
          <w:rFonts w:hint="eastAsia"/>
        </w:rPr>
        <w:t>MobileNet</w:t>
      </w:r>
      <w:r w:rsidR="006441F9">
        <w:rPr>
          <w:rFonts w:hint="eastAsia"/>
        </w:rPr>
        <w:t>的不同版本中，</w:t>
      </w:r>
      <w:r w:rsidR="006441F9" w:rsidRPr="00B96BD3">
        <w:t>MobileNetV2</w:t>
      </w:r>
      <w:r w:rsidR="004E501E">
        <w:rPr>
          <w:rFonts w:hint="eastAsia"/>
        </w:rPr>
        <w:t>的</w:t>
      </w:r>
      <w:r w:rsidR="006441F9">
        <w:rPr>
          <w:rFonts w:hint="eastAsia"/>
        </w:rPr>
        <w:t>测试平均准确率最高，达到</w:t>
      </w:r>
      <w:r w:rsidR="006441F9">
        <w:rPr>
          <w:rFonts w:hint="eastAsia"/>
        </w:rPr>
        <w:t>9</w:t>
      </w:r>
      <w:r w:rsidR="006441F9">
        <w:t>3.22%</w:t>
      </w:r>
      <w:r w:rsidR="006441F9">
        <w:rPr>
          <w:rFonts w:hint="eastAsia"/>
        </w:rPr>
        <w:t>，而本</w:t>
      </w:r>
      <w:r w:rsidR="005626E6">
        <w:rPr>
          <w:rFonts w:hint="eastAsia"/>
        </w:rPr>
        <w:t>研究</w:t>
      </w:r>
      <w:r w:rsidR="006441F9">
        <w:rPr>
          <w:rFonts w:hint="eastAsia"/>
        </w:rPr>
        <w:t>模型在测试平均准确率仅低于</w:t>
      </w:r>
      <w:r w:rsidR="006441F9" w:rsidRPr="00B96BD3">
        <w:t>MobileNetV2</w:t>
      </w:r>
      <w:r w:rsidR="006441F9">
        <w:rPr>
          <w:rFonts w:hint="eastAsia"/>
        </w:rPr>
        <w:t>模型</w:t>
      </w:r>
      <w:r w:rsidR="006441F9">
        <w:rPr>
          <w:rFonts w:hint="eastAsia"/>
        </w:rPr>
        <w:t>0</w:t>
      </w:r>
      <w:r w:rsidR="006441F9">
        <w:t>.79%</w:t>
      </w:r>
      <w:r w:rsidR="006441F9">
        <w:rPr>
          <w:rFonts w:hint="eastAsia"/>
        </w:rPr>
        <w:t>的情况下具有最少的参数量、计算量以及最小的模型尺寸，相比未改进的</w:t>
      </w:r>
      <w:r w:rsidR="00F052B2">
        <w:rPr>
          <w:rFonts w:hint="eastAsia"/>
        </w:rPr>
        <w:t>M3S</w:t>
      </w:r>
      <w:r w:rsidR="00F052B2">
        <w:rPr>
          <w:rFonts w:hint="eastAsia"/>
        </w:rPr>
        <w:t>模型</w:t>
      </w:r>
      <w:r w:rsidR="006441F9">
        <w:rPr>
          <w:rFonts w:hint="eastAsia"/>
        </w:rPr>
        <w:t>，测试平均准确率提高了</w:t>
      </w:r>
      <w:r w:rsidR="006441F9">
        <w:rPr>
          <w:rFonts w:hint="eastAsia"/>
        </w:rPr>
        <w:t>3</w:t>
      </w:r>
      <w:r w:rsidR="006441F9">
        <w:t>.59%</w:t>
      </w:r>
      <w:r w:rsidR="006441F9">
        <w:rPr>
          <w:rFonts w:hint="eastAsia"/>
        </w:rPr>
        <w:t>，参数量和计算量分别减少了</w:t>
      </w:r>
      <w:r w:rsidR="006441F9">
        <w:rPr>
          <w:rFonts w:hint="eastAsia"/>
        </w:rPr>
        <w:t>4</w:t>
      </w:r>
      <w:r w:rsidR="006441F9">
        <w:t>6</w:t>
      </w:r>
      <w:r w:rsidR="006441F9">
        <w:rPr>
          <w:rFonts w:hint="eastAsia"/>
        </w:rPr>
        <w:t>万和</w:t>
      </w:r>
      <w:r w:rsidR="006441F9">
        <w:rPr>
          <w:rFonts w:hint="eastAsia"/>
        </w:rPr>
        <w:t>4</w:t>
      </w:r>
      <w:r w:rsidR="006441F9">
        <w:t>60</w:t>
      </w:r>
      <w:r w:rsidR="006441F9">
        <w:rPr>
          <w:rFonts w:hint="eastAsia"/>
        </w:rPr>
        <w:t>万，模型尺寸减小了</w:t>
      </w:r>
      <w:r w:rsidR="006441F9">
        <w:rPr>
          <w:rFonts w:hint="eastAsia"/>
        </w:rPr>
        <w:t>1</w:t>
      </w:r>
      <w:r w:rsidR="006441F9">
        <w:t xml:space="preserve">.77 </w:t>
      </w:r>
      <w:r w:rsidR="006441F9">
        <w:rPr>
          <w:rFonts w:hint="eastAsia"/>
        </w:rPr>
        <w:t>MB</w:t>
      </w:r>
      <w:r w:rsidR="006441F9">
        <w:rPr>
          <w:rFonts w:hint="eastAsia"/>
        </w:rPr>
        <w:t>。本</w:t>
      </w:r>
      <w:r w:rsidR="000D1276">
        <w:rPr>
          <w:rFonts w:hint="eastAsia"/>
        </w:rPr>
        <w:t>研究</w:t>
      </w:r>
      <w:r w:rsidR="006441F9">
        <w:rPr>
          <w:rFonts w:hint="eastAsia"/>
        </w:rPr>
        <w:t>模型和尺寸最小的</w:t>
      </w:r>
      <w:r w:rsidR="006441F9">
        <w:rPr>
          <w:rFonts w:hint="eastAsia"/>
        </w:rPr>
        <w:t>SqueezeNet</w:t>
      </w:r>
      <w:r w:rsidR="006441F9">
        <w:rPr>
          <w:rFonts w:hint="eastAsia"/>
        </w:rPr>
        <w:t>模型的参数量和模型尺寸差距较小，但测试平均准确率比</w:t>
      </w:r>
      <w:r w:rsidR="006441F9">
        <w:rPr>
          <w:rFonts w:hint="eastAsia"/>
        </w:rPr>
        <w:t>SqueezeNet</w:t>
      </w:r>
      <w:r w:rsidR="006441F9">
        <w:rPr>
          <w:rFonts w:hint="eastAsia"/>
        </w:rPr>
        <w:t>高</w:t>
      </w:r>
      <w:r w:rsidR="006441F9">
        <w:rPr>
          <w:rFonts w:hint="eastAsia"/>
        </w:rPr>
        <w:t>3</w:t>
      </w:r>
      <w:r w:rsidR="006441F9">
        <w:t>.99%</w:t>
      </w:r>
      <w:r w:rsidR="006441F9">
        <w:rPr>
          <w:rFonts w:hint="eastAsia"/>
        </w:rPr>
        <w:t>的同时计算量较低，</w:t>
      </w:r>
      <w:r w:rsidR="00CE7793">
        <w:rPr>
          <w:rFonts w:hint="eastAsia"/>
        </w:rPr>
        <w:t>且对</w:t>
      </w:r>
      <w:r w:rsidR="00CE7793">
        <w:rPr>
          <w:rFonts w:hint="eastAsia"/>
        </w:rPr>
        <w:t>4</w:t>
      </w:r>
      <w:r w:rsidR="00CE7793">
        <w:rPr>
          <w:rFonts w:hint="eastAsia"/>
        </w:rPr>
        <w:t>种甘薯品质的召回率均高于</w:t>
      </w:r>
      <w:r w:rsidR="0076785F">
        <w:rPr>
          <w:rFonts w:hint="eastAsia"/>
        </w:rPr>
        <w:t>9</w:t>
      </w:r>
      <w:r w:rsidR="0076785F">
        <w:t>0%</w:t>
      </w:r>
      <w:r w:rsidR="0076785F">
        <w:rPr>
          <w:rFonts w:hint="eastAsia"/>
        </w:rPr>
        <w:t>，</w:t>
      </w:r>
      <w:r w:rsidR="006441F9">
        <w:rPr>
          <w:rFonts w:hint="eastAsia"/>
        </w:rPr>
        <w:t>表明本</w:t>
      </w:r>
      <w:r w:rsidR="00BA2A16">
        <w:rPr>
          <w:rFonts w:hint="eastAsia"/>
        </w:rPr>
        <w:t>研究</w:t>
      </w:r>
      <w:r w:rsidR="006441F9">
        <w:rPr>
          <w:rFonts w:hint="eastAsia"/>
        </w:rPr>
        <w:t>模型</w:t>
      </w:r>
      <w:r w:rsidR="0076785F">
        <w:rPr>
          <w:rFonts w:hint="eastAsia"/>
        </w:rPr>
        <w:t>性能</w:t>
      </w:r>
      <w:r w:rsidR="00481C8F">
        <w:rPr>
          <w:rFonts w:hint="eastAsia"/>
        </w:rPr>
        <w:t>最</w:t>
      </w:r>
      <w:r w:rsidR="0076785F">
        <w:rPr>
          <w:rFonts w:hint="eastAsia"/>
        </w:rPr>
        <w:t>佳，</w:t>
      </w:r>
      <w:r w:rsidR="006441F9">
        <w:rPr>
          <w:rFonts w:hint="eastAsia"/>
        </w:rPr>
        <w:t>更适合移植到</w:t>
      </w:r>
      <w:r w:rsidR="00700089">
        <w:rPr>
          <w:rFonts w:hint="eastAsia"/>
        </w:rPr>
        <w:t>存储和计算性能有限的设备</w:t>
      </w:r>
      <w:r w:rsidR="006441F9">
        <w:rPr>
          <w:rFonts w:hint="eastAsia"/>
        </w:rPr>
        <w:t>。</w:t>
      </w:r>
    </w:p>
    <w:p w14:paraId="1A714CE9" w14:textId="557F46DB" w:rsidR="0061176D" w:rsidRDefault="00257C80" w:rsidP="0061176D">
      <w:pPr>
        <w:spacing w:beforeLines="50" w:before="156"/>
        <w:ind w:firstLineChars="0" w:firstLine="0"/>
      </w:pPr>
      <w:r>
        <w:rPr>
          <w:rFonts w:hint="eastAsia"/>
        </w:rPr>
        <w:t>2</w:t>
      </w:r>
      <w:r>
        <w:t>.4.3</w:t>
      </w:r>
      <w:r>
        <w:rPr>
          <w:rFonts w:hint="eastAsia"/>
        </w:rPr>
        <w:t>模型</w:t>
      </w:r>
      <w:r w:rsidR="00C3652F">
        <w:rPr>
          <w:rFonts w:hint="eastAsia"/>
        </w:rPr>
        <w:t>开发</w:t>
      </w:r>
      <w:r>
        <w:rPr>
          <w:rFonts w:hint="eastAsia"/>
        </w:rPr>
        <w:t>测试</w:t>
      </w:r>
    </w:p>
    <w:p w14:paraId="78E0A5CA" w14:textId="1B12FDC9" w:rsidR="00410A55" w:rsidRDefault="006B0676" w:rsidP="0080586F">
      <w:pPr>
        <w:spacing w:beforeLines="50" w:before="156"/>
        <w:ind w:firstLine="380"/>
      </w:pPr>
      <w:r>
        <w:rPr>
          <w:rFonts w:hint="eastAsia"/>
        </w:rPr>
        <w:t>为了进一步</w:t>
      </w:r>
      <w:r w:rsidR="00AA2858">
        <w:rPr>
          <w:rFonts w:hint="eastAsia"/>
        </w:rPr>
        <w:t>验证模型应用的可行性</w:t>
      </w:r>
      <w:r>
        <w:rPr>
          <w:rFonts w:hint="eastAsia"/>
        </w:rPr>
        <w:t>，使用</w:t>
      </w:r>
      <w:r>
        <w:rPr>
          <w:rFonts w:hint="eastAsia"/>
        </w:rPr>
        <w:t>pytorch</w:t>
      </w:r>
      <w:r w:rsidR="00A502BA">
        <w:rPr>
          <w:rFonts w:hint="eastAsia"/>
        </w:rPr>
        <w:t>结</w:t>
      </w:r>
      <w:r>
        <w:rPr>
          <w:rFonts w:hint="eastAsia"/>
        </w:rPr>
        <w:t>合</w:t>
      </w:r>
      <w:r>
        <w:rPr>
          <w:rFonts w:hint="eastAsia"/>
        </w:rPr>
        <w:t>Flask</w:t>
      </w:r>
      <w:r>
        <w:rPr>
          <w:rFonts w:hint="eastAsia"/>
        </w:rPr>
        <w:t>搭建简易</w:t>
      </w:r>
      <w:r>
        <w:rPr>
          <w:rFonts w:hint="eastAsia"/>
        </w:rPr>
        <w:t>web</w:t>
      </w:r>
      <w:r>
        <w:rPr>
          <w:rFonts w:hint="eastAsia"/>
        </w:rPr>
        <w:t>服务</w:t>
      </w:r>
      <w:r w:rsidR="00A94D1A">
        <w:rPr>
          <w:rFonts w:hint="eastAsia"/>
        </w:rPr>
        <w:t>测试模型</w:t>
      </w:r>
      <w:r>
        <w:rPr>
          <w:rFonts w:hint="eastAsia"/>
        </w:rPr>
        <w:t>。</w:t>
      </w:r>
      <w:r w:rsidR="00410A55" w:rsidRPr="00410A55">
        <w:rPr>
          <w:rFonts w:hint="eastAsia"/>
        </w:rPr>
        <w:t>Flask</w:t>
      </w:r>
      <w:r w:rsidR="00410A55" w:rsidRPr="00410A55">
        <w:rPr>
          <w:rFonts w:hint="eastAsia"/>
        </w:rPr>
        <w:t>是一款轻量级</w:t>
      </w:r>
      <w:r w:rsidR="00410A55" w:rsidRPr="00410A55">
        <w:rPr>
          <w:rFonts w:hint="eastAsia"/>
        </w:rPr>
        <w:t>Web</w:t>
      </w:r>
      <w:r w:rsidR="00410A55" w:rsidRPr="00410A55">
        <w:rPr>
          <w:rFonts w:hint="eastAsia"/>
        </w:rPr>
        <w:t>应用框架，</w:t>
      </w:r>
      <w:r w:rsidR="00A00FCB">
        <w:rPr>
          <w:rFonts w:hint="eastAsia"/>
        </w:rPr>
        <w:t>其</w:t>
      </w:r>
      <w:r w:rsidR="00410A55" w:rsidRPr="00410A55">
        <w:rPr>
          <w:rFonts w:hint="eastAsia"/>
        </w:rPr>
        <w:t>基于</w:t>
      </w:r>
      <w:r w:rsidR="00410A55" w:rsidRPr="00410A55">
        <w:rPr>
          <w:rFonts w:hint="eastAsia"/>
        </w:rPr>
        <w:t>Werkzeug WSGI</w:t>
      </w:r>
      <w:r w:rsidR="00410A55" w:rsidRPr="00410A55">
        <w:rPr>
          <w:rFonts w:hint="eastAsia"/>
        </w:rPr>
        <w:t>工具箱和</w:t>
      </w:r>
      <w:r w:rsidR="00410A55" w:rsidRPr="00410A55">
        <w:rPr>
          <w:rFonts w:hint="eastAsia"/>
        </w:rPr>
        <w:t>Jinja2</w:t>
      </w:r>
      <w:r w:rsidR="00410A55" w:rsidRPr="00410A55">
        <w:rPr>
          <w:rFonts w:hint="eastAsia"/>
        </w:rPr>
        <w:t>模板引擎</w:t>
      </w:r>
      <w:r w:rsidR="003D4F02">
        <w:rPr>
          <w:rFonts w:hint="eastAsia"/>
        </w:rPr>
        <w:t>，</w:t>
      </w:r>
      <w:r w:rsidR="00410A55" w:rsidRPr="00410A55">
        <w:rPr>
          <w:rFonts w:hint="eastAsia"/>
        </w:rPr>
        <w:t>目标是提供一个简单、灵活且易于扩展的框架，可以帮助开发人员快速构建</w:t>
      </w:r>
      <w:r w:rsidR="00410A55" w:rsidRPr="00410A55">
        <w:rPr>
          <w:rFonts w:hint="eastAsia"/>
        </w:rPr>
        <w:t>Web</w:t>
      </w:r>
      <w:r w:rsidR="00410A55" w:rsidRPr="00410A55">
        <w:rPr>
          <w:rFonts w:hint="eastAsia"/>
        </w:rPr>
        <w:t>应用程序。</w:t>
      </w:r>
    </w:p>
    <w:p w14:paraId="11368E29" w14:textId="028DC13D" w:rsidR="000318A5" w:rsidRDefault="005B5558" w:rsidP="007A3B3D">
      <w:pPr>
        <w:spacing w:beforeLines="50" w:before="156"/>
        <w:ind w:firstLine="380"/>
      </w:pPr>
      <w:r>
        <w:rPr>
          <w:rFonts w:hint="eastAsia"/>
        </w:rPr>
        <w:lastRenderedPageBreak/>
        <w:t>首先实例化</w:t>
      </w:r>
      <w:r>
        <w:rPr>
          <w:rFonts w:hint="eastAsia"/>
        </w:rPr>
        <w:t>Flask</w:t>
      </w:r>
      <w:r>
        <w:rPr>
          <w:rFonts w:hint="eastAsia"/>
        </w:rPr>
        <w:t>，读取保存的</w:t>
      </w:r>
      <w:r w:rsidR="004A2DBA">
        <w:rPr>
          <w:rFonts w:hint="eastAsia"/>
        </w:rPr>
        <w:t>ECA-M3S</w:t>
      </w:r>
      <w:r w:rsidR="00CD17C2">
        <w:rPr>
          <w:rFonts w:hint="eastAsia"/>
        </w:rPr>
        <w:t>模型</w:t>
      </w:r>
      <w:r w:rsidR="00F92C4F">
        <w:rPr>
          <w:rFonts w:hint="eastAsia"/>
        </w:rPr>
        <w:t>权重和类别标签文件</w:t>
      </w:r>
      <w:r w:rsidR="0057076A">
        <w:rPr>
          <w:rFonts w:hint="eastAsia"/>
        </w:rPr>
        <w:t>。</w:t>
      </w:r>
      <w:r w:rsidR="00B732F1">
        <w:rPr>
          <w:rFonts w:hint="eastAsia"/>
        </w:rPr>
        <w:t>然后实例化</w:t>
      </w:r>
      <w:r w:rsidR="00001DD5">
        <w:rPr>
          <w:rFonts w:hint="eastAsia"/>
        </w:rPr>
        <w:t>ECA-M3S</w:t>
      </w:r>
      <w:r w:rsidR="00B732F1">
        <w:rPr>
          <w:rFonts w:hint="eastAsia"/>
        </w:rPr>
        <w:t>模型，开启模型</w:t>
      </w:r>
      <w:r w:rsidR="008F3135">
        <w:rPr>
          <w:rFonts w:hint="eastAsia"/>
        </w:rPr>
        <w:t>的验证模式</w:t>
      </w:r>
      <w:r w:rsidR="0057076A">
        <w:rPr>
          <w:rFonts w:hint="eastAsia"/>
        </w:rPr>
        <w:t>。</w:t>
      </w:r>
      <w:r w:rsidR="00663B48">
        <w:rPr>
          <w:rFonts w:hint="eastAsia"/>
        </w:rPr>
        <w:t>接着定义</w:t>
      </w:r>
      <w:r w:rsidR="00F41A4E">
        <w:rPr>
          <w:rFonts w:hint="eastAsia"/>
        </w:rPr>
        <w:t>图像处理函数，</w:t>
      </w:r>
      <w:r w:rsidR="00F135A9">
        <w:rPr>
          <w:rFonts w:hint="eastAsia"/>
        </w:rPr>
        <w:t>该函数</w:t>
      </w:r>
      <w:r w:rsidR="00D60939">
        <w:rPr>
          <w:rFonts w:hint="eastAsia"/>
        </w:rPr>
        <w:t>将图像尺寸转换为</w:t>
      </w:r>
      <w:r w:rsidR="00BD667B">
        <w:rPr>
          <w:rFonts w:hint="eastAsia"/>
        </w:rPr>
        <w:t>2</w:t>
      </w:r>
      <w:r w:rsidR="00BD667B">
        <w:t>24</w:t>
      </w:r>
      <w:r w:rsidR="00BD667B">
        <w:rPr>
          <w:rFonts w:hint="eastAsia"/>
        </w:rPr>
        <w:t>×</w:t>
      </w:r>
      <w:r w:rsidR="00BD667B">
        <w:rPr>
          <w:rFonts w:hint="eastAsia"/>
        </w:rPr>
        <w:t>2</w:t>
      </w:r>
      <w:r w:rsidR="00BD667B">
        <w:t>24</w:t>
      </w:r>
      <w:r w:rsidR="00BD667B">
        <w:rPr>
          <w:rFonts w:hint="eastAsia"/>
        </w:rPr>
        <w:t>，</w:t>
      </w:r>
      <w:r w:rsidR="00734FE3">
        <w:rPr>
          <w:rFonts w:hint="eastAsia"/>
        </w:rPr>
        <w:t>进行标准化</w:t>
      </w:r>
      <w:r w:rsidR="00660E7F">
        <w:rPr>
          <w:rFonts w:hint="eastAsia"/>
        </w:rPr>
        <w:t>，</w:t>
      </w:r>
      <w:r w:rsidR="002B0151">
        <w:rPr>
          <w:rFonts w:hint="eastAsia"/>
        </w:rPr>
        <w:t>并将数据发送到</w:t>
      </w:r>
      <w:r w:rsidR="002B0151">
        <w:rPr>
          <w:rFonts w:hint="eastAsia"/>
        </w:rPr>
        <w:t>GPU</w:t>
      </w:r>
      <w:r w:rsidR="002B0151">
        <w:rPr>
          <w:rFonts w:hint="eastAsia"/>
        </w:rPr>
        <w:t>。</w:t>
      </w:r>
      <w:r w:rsidR="008B5881">
        <w:rPr>
          <w:rFonts w:hint="eastAsia"/>
        </w:rPr>
        <w:t>再</w:t>
      </w:r>
      <w:r w:rsidR="00F135A9">
        <w:rPr>
          <w:rFonts w:hint="eastAsia"/>
        </w:rPr>
        <w:t>定义结果预测函数，该函数</w:t>
      </w:r>
      <w:r w:rsidR="00F93370">
        <w:rPr>
          <w:rFonts w:hint="eastAsia"/>
        </w:rPr>
        <w:t>得到模型预测结果，并将预测结果去除梯度信息后转移到</w:t>
      </w:r>
      <w:r w:rsidR="00F93370">
        <w:rPr>
          <w:rFonts w:hint="eastAsia"/>
        </w:rPr>
        <w:t>CPU</w:t>
      </w:r>
      <w:r w:rsidR="00F93370">
        <w:rPr>
          <w:rFonts w:hint="eastAsia"/>
        </w:rPr>
        <w:t>上，</w:t>
      </w:r>
      <w:r w:rsidR="00300E8D">
        <w:rPr>
          <w:rFonts w:hint="eastAsia"/>
        </w:rPr>
        <w:t>然后显示每种类别的预测概率，并按照概率大小进行排序</w:t>
      </w:r>
      <w:r w:rsidR="008B5881">
        <w:rPr>
          <w:rFonts w:hint="eastAsia"/>
        </w:rPr>
        <w:t>。最后定义</w:t>
      </w:r>
      <w:r w:rsidR="009A68A7">
        <w:rPr>
          <w:rFonts w:hint="eastAsia"/>
        </w:rPr>
        <w:t>一个</w:t>
      </w:r>
      <w:r w:rsidR="008B5881">
        <w:rPr>
          <w:rFonts w:hint="eastAsia"/>
        </w:rPr>
        <w:t>路由</w:t>
      </w:r>
      <w:r w:rsidR="009A68A7">
        <w:rPr>
          <w:rFonts w:hint="eastAsia"/>
        </w:rPr>
        <w:t>将预测</w:t>
      </w:r>
      <w:r w:rsidR="00BC5971">
        <w:rPr>
          <w:rFonts w:hint="eastAsia"/>
        </w:rPr>
        <w:t>结果</w:t>
      </w:r>
      <w:r w:rsidR="009A68A7">
        <w:rPr>
          <w:rFonts w:hint="eastAsia"/>
        </w:rPr>
        <w:t>发送到网页</w:t>
      </w:r>
      <w:r w:rsidR="007A3B3D">
        <w:rPr>
          <w:rFonts w:hint="eastAsia"/>
        </w:rPr>
        <w:t>。测试</w:t>
      </w:r>
      <w:r w:rsidR="00242FE9">
        <w:rPr>
          <w:rFonts w:hint="eastAsia"/>
        </w:rPr>
        <w:t>界面</w:t>
      </w:r>
      <w:r w:rsidR="00177161">
        <w:rPr>
          <w:rFonts w:hint="eastAsia"/>
        </w:rPr>
        <w:t>如</w:t>
      </w:r>
      <w:r w:rsidR="007D5B47">
        <w:fldChar w:fldCharType="begin"/>
      </w:r>
      <w:r w:rsidR="007D5B47">
        <w:instrText xml:space="preserve"> </w:instrText>
      </w:r>
      <w:r w:rsidR="007D5B47">
        <w:rPr>
          <w:rFonts w:hint="eastAsia"/>
        </w:rPr>
        <w:instrText>REF _Ref137494904 \h</w:instrText>
      </w:r>
      <w:r w:rsidR="007D5B47">
        <w:instrText xml:space="preserve"> </w:instrText>
      </w:r>
      <w:r w:rsidR="007D5B47">
        <w:fldChar w:fldCharType="separate"/>
      </w:r>
      <w:r w:rsidR="00BE4B1C" w:rsidRPr="002B3760">
        <w:rPr>
          <w:rFonts w:hint="eastAsia"/>
          <w:sz w:val="21"/>
          <w:szCs w:val="21"/>
        </w:rPr>
        <w:t>图</w:t>
      </w:r>
      <w:r w:rsidR="00BE4B1C">
        <w:rPr>
          <w:noProof/>
          <w:sz w:val="21"/>
          <w:szCs w:val="21"/>
        </w:rPr>
        <w:t>6</w:t>
      </w:r>
      <w:r w:rsidR="007D5B47">
        <w:fldChar w:fldCharType="end"/>
      </w:r>
      <w:r w:rsidR="00177161">
        <w:rPr>
          <w:rFonts w:hint="eastAsia"/>
        </w:rPr>
        <w:t>所示</w:t>
      </w:r>
      <w:r w:rsidR="002241D0">
        <w:rPr>
          <w:rFonts w:hint="eastAsia"/>
        </w:rPr>
        <w:t>，</w:t>
      </w:r>
      <w:r w:rsidR="00242FE9">
        <w:rPr>
          <w:rFonts w:hint="eastAsia"/>
        </w:rPr>
        <w:t>首先点击“选择文件”按钮选择图像，然后点击“预测”按钮得到预测结果，</w:t>
      </w:r>
      <w:r w:rsidR="001C52A8">
        <w:rPr>
          <w:rFonts w:hint="eastAsia"/>
        </w:rPr>
        <w:t>表明本</w:t>
      </w:r>
      <w:r w:rsidR="00B22E6B">
        <w:rPr>
          <w:rFonts w:hint="eastAsia"/>
        </w:rPr>
        <w:t>研究</w:t>
      </w:r>
      <w:r w:rsidR="001C52A8">
        <w:rPr>
          <w:rFonts w:hint="eastAsia"/>
        </w:rPr>
        <w:t>模型在网页端的初步</w:t>
      </w:r>
      <w:r w:rsidR="009A5257">
        <w:rPr>
          <w:rFonts w:hint="eastAsia"/>
        </w:rPr>
        <w:t>部署</w:t>
      </w:r>
      <w:r w:rsidR="001C52A8">
        <w:rPr>
          <w:rFonts w:hint="eastAsia"/>
        </w:rPr>
        <w:t>是可行的，</w:t>
      </w:r>
      <w:r w:rsidR="00A837F1">
        <w:rPr>
          <w:rFonts w:hint="eastAsia"/>
        </w:rPr>
        <w:t>但</w:t>
      </w:r>
      <w:r w:rsidR="00CC4FF9">
        <w:rPr>
          <w:rFonts w:hint="eastAsia"/>
        </w:rPr>
        <w:t>要部署到实际生产中还需要进一步优化</w:t>
      </w:r>
      <w:r w:rsidR="00935AEC">
        <w:rPr>
          <w:rFonts w:hint="eastAsia"/>
        </w:rPr>
        <w:t>，并配合高性能的</w:t>
      </w:r>
      <w:r w:rsidR="00935AEC">
        <w:rPr>
          <w:rFonts w:hint="eastAsia"/>
        </w:rPr>
        <w:t>WSGI</w:t>
      </w:r>
      <w:r w:rsidR="00935AEC">
        <w:rPr>
          <w:rFonts w:hint="eastAsia"/>
        </w:rPr>
        <w:t>服务。</w:t>
      </w:r>
    </w:p>
    <w:p w14:paraId="4F9F38E5" w14:textId="195A4C87" w:rsidR="0030077D" w:rsidRDefault="007A3B3D" w:rsidP="00110100">
      <w:pPr>
        <w:spacing w:beforeLines="50" w:before="156"/>
        <w:ind w:firstLineChars="0" w:firstLine="0"/>
        <w:jc w:val="center"/>
      </w:pPr>
      <w:r>
        <w:rPr>
          <w:noProof/>
        </w:rPr>
        <w:drawing>
          <wp:inline distT="0" distB="0" distL="0" distR="0" wp14:anchorId="38369B27" wp14:editId="14F3D9D2">
            <wp:extent cx="5001065" cy="2868417"/>
            <wp:effectExtent l="19050" t="19050" r="28575" b="27305"/>
            <wp:docPr id="10680280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28032" name="图片 1068028032"/>
                    <pic:cNvPicPr/>
                  </pic:nvPicPr>
                  <pic:blipFill>
                    <a:blip r:embed="rId13">
                      <a:extLst>
                        <a:ext uri="{28A0092B-C50C-407E-A947-70E740481C1C}">
                          <a14:useLocalDpi xmlns:a14="http://schemas.microsoft.com/office/drawing/2010/main" val="0"/>
                        </a:ext>
                      </a:extLst>
                    </a:blip>
                    <a:stretch>
                      <a:fillRect/>
                    </a:stretch>
                  </pic:blipFill>
                  <pic:spPr>
                    <a:xfrm>
                      <a:off x="0" y="0"/>
                      <a:ext cx="5008520" cy="2872693"/>
                    </a:xfrm>
                    <a:prstGeom prst="rect">
                      <a:avLst/>
                    </a:prstGeom>
                    <a:ln>
                      <a:solidFill>
                        <a:schemeClr val="tx1"/>
                      </a:solidFill>
                    </a:ln>
                  </pic:spPr>
                </pic:pic>
              </a:graphicData>
            </a:graphic>
          </wp:inline>
        </w:drawing>
      </w:r>
    </w:p>
    <w:p w14:paraId="4D2008BD" w14:textId="3A9B62E1" w:rsidR="009C0C6A" w:rsidRPr="002B3760" w:rsidRDefault="009C0C6A" w:rsidP="00540AFB">
      <w:pPr>
        <w:pStyle w:val="af4"/>
        <w:spacing w:line="240" w:lineRule="auto"/>
        <w:rPr>
          <w:sz w:val="21"/>
          <w:szCs w:val="21"/>
        </w:rPr>
      </w:pPr>
      <w:bookmarkStart w:id="12" w:name="_Ref137494904"/>
      <w:r w:rsidRPr="002B3760">
        <w:rPr>
          <w:rFonts w:hint="eastAsia"/>
          <w:sz w:val="21"/>
          <w:szCs w:val="21"/>
        </w:rPr>
        <w:t>图</w:t>
      </w:r>
      <w:r w:rsidRPr="002B3760">
        <w:rPr>
          <w:sz w:val="21"/>
          <w:szCs w:val="21"/>
        </w:rPr>
        <w:fldChar w:fldCharType="begin"/>
      </w:r>
      <w:r w:rsidRPr="002B3760">
        <w:rPr>
          <w:sz w:val="21"/>
          <w:szCs w:val="21"/>
        </w:rPr>
        <w:instrText xml:space="preserve"> </w:instrText>
      </w:r>
      <w:r w:rsidRPr="002B3760">
        <w:rPr>
          <w:rFonts w:hint="eastAsia"/>
          <w:sz w:val="21"/>
          <w:szCs w:val="21"/>
        </w:rPr>
        <w:instrText xml:space="preserve">SEQ </w:instrText>
      </w:r>
      <w:r w:rsidRPr="002B3760">
        <w:rPr>
          <w:rFonts w:hint="eastAsia"/>
          <w:sz w:val="21"/>
          <w:szCs w:val="21"/>
        </w:rPr>
        <w:instrText>图</w:instrText>
      </w:r>
      <w:r w:rsidRPr="002B3760">
        <w:rPr>
          <w:rFonts w:hint="eastAsia"/>
          <w:sz w:val="21"/>
          <w:szCs w:val="21"/>
        </w:rPr>
        <w:instrText xml:space="preserve"> \* ARABIC</w:instrText>
      </w:r>
      <w:r w:rsidRPr="002B3760">
        <w:rPr>
          <w:sz w:val="21"/>
          <w:szCs w:val="21"/>
        </w:rPr>
        <w:instrText xml:space="preserve"> </w:instrText>
      </w:r>
      <w:r w:rsidRPr="002B3760">
        <w:rPr>
          <w:sz w:val="21"/>
          <w:szCs w:val="21"/>
        </w:rPr>
        <w:fldChar w:fldCharType="separate"/>
      </w:r>
      <w:r w:rsidR="00BE4B1C">
        <w:rPr>
          <w:noProof/>
          <w:sz w:val="21"/>
          <w:szCs w:val="21"/>
        </w:rPr>
        <w:t>6</w:t>
      </w:r>
      <w:r w:rsidRPr="002B3760">
        <w:rPr>
          <w:sz w:val="21"/>
          <w:szCs w:val="21"/>
        </w:rPr>
        <w:fldChar w:fldCharType="end"/>
      </w:r>
      <w:bookmarkEnd w:id="12"/>
      <w:r w:rsidRPr="002B3760">
        <w:rPr>
          <w:sz w:val="21"/>
          <w:szCs w:val="21"/>
        </w:rPr>
        <w:t xml:space="preserve"> </w:t>
      </w:r>
      <w:r w:rsidR="003B6E41" w:rsidRPr="002B3760">
        <w:rPr>
          <w:sz w:val="21"/>
          <w:szCs w:val="21"/>
        </w:rPr>
        <w:t xml:space="preserve"> </w:t>
      </w:r>
      <w:r w:rsidRPr="002B3760">
        <w:rPr>
          <w:rFonts w:hint="eastAsia"/>
          <w:sz w:val="21"/>
          <w:szCs w:val="21"/>
        </w:rPr>
        <w:t>web</w:t>
      </w:r>
      <w:r w:rsidR="00E97740" w:rsidRPr="002B3760">
        <w:rPr>
          <w:rFonts w:hint="eastAsia"/>
          <w:sz w:val="21"/>
          <w:szCs w:val="21"/>
        </w:rPr>
        <w:t>开发测试</w:t>
      </w:r>
      <w:r w:rsidR="00E064D8" w:rsidRPr="002B3760">
        <w:rPr>
          <w:rFonts w:hint="eastAsia"/>
          <w:sz w:val="21"/>
          <w:szCs w:val="21"/>
        </w:rPr>
        <w:t>效果</w:t>
      </w:r>
    </w:p>
    <w:p w14:paraId="24851FBF" w14:textId="0E7B5235" w:rsidR="007D5B47" w:rsidRPr="00724889" w:rsidRDefault="007D5B47" w:rsidP="00540AFB">
      <w:pPr>
        <w:spacing w:line="240" w:lineRule="auto"/>
        <w:ind w:firstLineChars="0" w:firstLine="0"/>
        <w:jc w:val="center"/>
        <w:rPr>
          <w:b/>
          <w:bCs/>
          <w:sz w:val="15"/>
          <w:szCs w:val="15"/>
        </w:rPr>
      </w:pPr>
      <w:r w:rsidRPr="00724889">
        <w:rPr>
          <w:rFonts w:hint="eastAsia"/>
          <w:b/>
          <w:bCs/>
          <w:sz w:val="15"/>
          <w:szCs w:val="15"/>
        </w:rPr>
        <w:t>Fig</w:t>
      </w:r>
      <w:r w:rsidRPr="00724889">
        <w:rPr>
          <w:b/>
          <w:bCs/>
          <w:sz w:val="15"/>
          <w:szCs w:val="15"/>
        </w:rPr>
        <w:t>6</w:t>
      </w:r>
      <w:r w:rsidR="003B6E41" w:rsidRPr="00724889">
        <w:rPr>
          <w:b/>
          <w:bCs/>
          <w:sz w:val="15"/>
          <w:szCs w:val="15"/>
        </w:rPr>
        <w:t xml:space="preserve"> </w:t>
      </w:r>
      <w:r w:rsidRPr="00724889">
        <w:rPr>
          <w:b/>
          <w:bCs/>
          <w:sz w:val="15"/>
          <w:szCs w:val="15"/>
        </w:rPr>
        <w:t xml:space="preserve"> </w:t>
      </w:r>
      <w:r w:rsidR="00882A69" w:rsidRPr="00724889">
        <w:rPr>
          <w:b/>
          <w:bCs/>
          <w:sz w:val="15"/>
          <w:szCs w:val="15"/>
        </w:rPr>
        <w:t>The effect of web development testing</w:t>
      </w:r>
    </w:p>
    <w:p w14:paraId="23CAD45F" w14:textId="1B24942C" w:rsidR="005270E0" w:rsidRPr="003A61E9" w:rsidRDefault="001A0F2F" w:rsidP="003A61E9">
      <w:pPr>
        <w:pStyle w:val="1"/>
        <w:spacing w:before="312" w:after="312"/>
      </w:pPr>
      <w:r w:rsidRPr="002211D9">
        <w:t>3</w:t>
      </w:r>
      <w:r>
        <w:t xml:space="preserve"> </w:t>
      </w:r>
      <w:r w:rsidR="008E54BD">
        <w:rPr>
          <w:rFonts w:hint="eastAsia"/>
        </w:rPr>
        <w:t>结</w:t>
      </w:r>
      <w:r w:rsidR="00ED39A7">
        <w:rPr>
          <w:rFonts w:hint="eastAsia"/>
        </w:rPr>
        <w:t xml:space="preserve"> </w:t>
      </w:r>
      <w:r w:rsidR="008E54BD">
        <w:rPr>
          <w:rFonts w:hint="eastAsia"/>
        </w:rPr>
        <w:t>论</w:t>
      </w:r>
    </w:p>
    <w:p w14:paraId="4849E51C" w14:textId="35951D3C" w:rsidR="00A24DB4" w:rsidRDefault="001A7264" w:rsidP="0077088B">
      <w:pPr>
        <w:ind w:firstLine="380"/>
      </w:pPr>
      <w:r>
        <w:rPr>
          <w:rFonts w:hint="eastAsia"/>
        </w:rPr>
        <w:t>本</w:t>
      </w:r>
      <w:r w:rsidR="00CA18F2">
        <w:rPr>
          <w:rFonts w:hint="eastAsia"/>
        </w:rPr>
        <w:t>研究</w:t>
      </w:r>
      <w:r w:rsidR="001A4C5D">
        <w:rPr>
          <w:rFonts w:hint="eastAsia"/>
        </w:rPr>
        <w:t>为实现</w:t>
      </w:r>
      <w:r>
        <w:rPr>
          <w:rFonts w:hint="eastAsia"/>
        </w:rPr>
        <w:t>发芽、霉腐、损伤和正常</w:t>
      </w:r>
      <w:r w:rsidR="001A4C5D">
        <w:rPr>
          <w:rFonts w:hint="eastAsia"/>
        </w:rPr>
        <w:t>甘薯分类，</w:t>
      </w:r>
      <w:r w:rsidR="00AA4B07">
        <w:rPr>
          <w:rFonts w:hint="eastAsia"/>
        </w:rPr>
        <w:t>使用</w:t>
      </w:r>
      <w:r w:rsidR="00AA4B07">
        <w:rPr>
          <w:rFonts w:hint="eastAsia"/>
        </w:rPr>
        <w:t>ECA</w:t>
      </w:r>
      <w:r w:rsidR="00AA4B07">
        <w:rPr>
          <w:rFonts w:hint="eastAsia"/>
        </w:rPr>
        <w:t>模块替换</w:t>
      </w:r>
      <w:r w:rsidR="00A030DC">
        <w:rPr>
          <w:rFonts w:hint="eastAsia"/>
        </w:rPr>
        <w:t>MobileNetV</w:t>
      </w:r>
      <w:r w:rsidR="00A030DC">
        <w:t>3-</w:t>
      </w:r>
      <w:r w:rsidR="00A030DC">
        <w:rPr>
          <w:rFonts w:hint="eastAsia"/>
        </w:rPr>
        <w:t>Small</w:t>
      </w:r>
      <w:r w:rsidR="00AA4B07">
        <w:rPr>
          <w:rFonts w:hint="eastAsia"/>
        </w:rPr>
        <w:t>中的</w:t>
      </w:r>
      <w:r w:rsidR="00AA4B07">
        <w:rPr>
          <w:rFonts w:hint="eastAsia"/>
        </w:rPr>
        <w:t>SE</w:t>
      </w:r>
      <w:r w:rsidR="00AA4B07">
        <w:rPr>
          <w:rFonts w:hint="eastAsia"/>
        </w:rPr>
        <w:t>模块，</w:t>
      </w:r>
      <w:r w:rsidR="001A4FC7" w:rsidRPr="00D50685">
        <w:t>避免</w:t>
      </w:r>
      <w:r w:rsidR="001A4FC7">
        <w:rPr>
          <w:rFonts w:hint="eastAsia"/>
        </w:rPr>
        <w:t>了缩减</w:t>
      </w:r>
      <w:r w:rsidR="001A4FC7" w:rsidRPr="00D50685">
        <w:t>通道维度</w:t>
      </w:r>
      <w:r w:rsidR="001A4FC7">
        <w:rPr>
          <w:rFonts w:hint="eastAsia"/>
        </w:rPr>
        <w:t>，且</w:t>
      </w:r>
      <w:r w:rsidR="001A4FC7" w:rsidRPr="00D50685">
        <w:t>降低</w:t>
      </w:r>
      <w:r w:rsidR="001A4FC7">
        <w:rPr>
          <w:rFonts w:hint="eastAsia"/>
        </w:rPr>
        <w:t>了</w:t>
      </w:r>
      <w:r w:rsidR="001A4FC7" w:rsidRPr="00D50685">
        <w:t>参数量</w:t>
      </w:r>
      <w:r w:rsidR="001A4FC7">
        <w:rPr>
          <w:rFonts w:hint="eastAsia"/>
        </w:rPr>
        <w:t>，</w:t>
      </w:r>
      <w:r w:rsidR="0077088B">
        <w:rPr>
          <w:rFonts w:hint="eastAsia"/>
        </w:rPr>
        <w:t>并</w:t>
      </w:r>
      <w:r w:rsidR="0077088B" w:rsidRPr="0077088B">
        <w:t>重新设计出</w:t>
      </w:r>
      <w:r w:rsidR="00B5455A">
        <w:rPr>
          <w:rFonts w:hint="eastAsia"/>
        </w:rPr>
        <w:t>4</w:t>
      </w:r>
      <w:r w:rsidR="006668D6">
        <w:rPr>
          <w:rFonts w:hint="eastAsia"/>
        </w:rPr>
        <w:t>个分类结点</w:t>
      </w:r>
      <w:r w:rsidR="0077088B" w:rsidRPr="0077088B">
        <w:t>的马铃薯预训练模型</w:t>
      </w:r>
      <w:r w:rsidR="00B5455A">
        <w:rPr>
          <w:rFonts w:hint="eastAsia"/>
        </w:rPr>
        <w:t>，</w:t>
      </w:r>
      <w:r w:rsidR="006C3EE2">
        <w:rPr>
          <w:rFonts w:hint="eastAsia"/>
        </w:rPr>
        <w:t>最后</w:t>
      </w:r>
      <w:r w:rsidR="006414E1">
        <w:rPr>
          <w:rFonts w:hint="eastAsia"/>
        </w:rPr>
        <w:t>利用迁移学习方法</w:t>
      </w:r>
      <w:r w:rsidR="00CD4BB5">
        <w:rPr>
          <w:rFonts w:hint="eastAsia"/>
        </w:rPr>
        <w:t>获得甘薯</w:t>
      </w:r>
      <w:r w:rsidR="00B3758B">
        <w:rPr>
          <w:rFonts w:hint="eastAsia"/>
        </w:rPr>
        <w:t>外部</w:t>
      </w:r>
      <w:r w:rsidR="00CD4BB5">
        <w:rPr>
          <w:rFonts w:hint="eastAsia"/>
        </w:rPr>
        <w:t>品质</w:t>
      </w:r>
      <w:r w:rsidR="00D60801">
        <w:rPr>
          <w:rFonts w:hint="eastAsia"/>
        </w:rPr>
        <w:t>分类</w:t>
      </w:r>
      <w:r w:rsidR="00CD4BB5">
        <w:rPr>
          <w:rFonts w:hint="eastAsia"/>
        </w:rPr>
        <w:t>模型</w:t>
      </w:r>
      <w:r w:rsidR="00D60801">
        <w:rPr>
          <w:rFonts w:hint="eastAsia"/>
        </w:rPr>
        <w:t>。</w:t>
      </w:r>
      <w:r w:rsidR="0020304F">
        <w:rPr>
          <w:rFonts w:hint="eastAsia"/>
        </w:rPr>
        <w:t>实验结果如下</w:t>
      </w:r>
      <w:r w:rsidR="006A348D">
        <w:rPr>
          <w:rFonts w:hint="eastAsia"/>
        </w:rPr>
        <w:t>：</w:t>
      </w:r>
    </w:p>
    <w:p w14:paraId="0290E1AA" w14:textId="58BC0CA9" w:rsidR="00774297" w:rsidRDefault="000F702D" w:rsidP="00C03E8E">
      <w:pPr>
        <w:ind w:firstLine="380"/>
      </w:pPr>
      <w:r>
        <w:rPr>
          <w:rFonts w:hint="eastAsia"/>
        </w:rPr>
        <w:t>（</w:t>
      </w:r>
      <w:r>
        <w:rPr>
          <w:rFonts w:hint="eastAsia"/>
        </w:rPr>
        <w:t>1</w:t>
      </w:r>
      <w:r>
        <w:rPr>
          <w:rFonts w:hint="eastAsia"/>
        </w:rPr>
        <w:t>）</w:t>
      </w:r>
      <w:r w:rsidR="00E309D1">
        <w:rPr>
          <w:rFonts w:hint="eastAsia"/>
        </w:rPr>
        <w:t>对比了</w:t>
      </w:r>
      <w:r w:rsidR="00E407BA">
        <w:rPr>
          <w:rFonts w:hint="eastAsia"/>
        </w:rPr>
        <w:t>ECA-</w:t>
      </w:r>
      <w:r w:rsidR="00C03E8E">
        <w:rPr>
          <w:rFonts w:hint="eastAsia"/>
        </w:rPr>
        <w:t>M</w:t>
      </w:r>
      <w:r w:rsidR="00840B5F">
        <w:t>3</w:t>
      </w:r>
      <w:r w:rsidR="00840B5F">
        <w:rPr>
          <w:rFonts w:hint="eastAsia"/>
        </w:rPr>
        <w:t>S</w:t>
      </w:r>
      <w:r w:rsidR="00E407BA">
        <w:rPr>
          <w:rFonts w:hint="eastAsia"/>
        </w:rPr>
        <w:t>模型</w:t>
      </w:r>
      <w:r w:rsidR="00E309D1">
        <w:rPr>
          <w:rFonts w:hint="eastAsia"/>
        </w:rPr>
        <w:t>在不同学习率组合下的性能，</w:t>
      </w:r>
      <w:r w:rsidR="00101C05">
        <w:rPr>
          <w:rFonts w:hint="eastAsia"/>
        </w:rPr>
        <w:t>结果表明</w:t>
      </w:r>
      <w:r w:rsidR="00C95E1D">
        <w:rPr>
          <w:rFonts w:hint="eastAsia"/>
        </w:rPr>
        <w:t>采用</w:t>
      </w:r>
      <w:r w:rsidR="00C101AF">
        <w:rPr>
          <w:rFonts w:hint="eastAsia"/>
        </w:rPr>
        <w:t>学习率组合为</w:t>
      </w:r>
      <w:r w:rsidR="00757E22">
        <w:rPr>
          <w:rFonts w:hint="eastAsia"/>
        </w:rPr>
        <w:t>0</w:t>
      </w:r>
      <w:r w:rsidR="00757E22">
        <w:t>.01+0.5</w:t>
      </w:r>
      <w:r w:rsidR="00964425">
        <w:rPr>
          <w:rFonts w:hint="eastAsia"/>
        </w:rPr>
        <w:t>时</w:t>
      </w:r>
      <w:r w:rsidR="00757E22">
        <w:rPr>
          <w:rFonts w:hint="eastAsia"/>
        </w:rPr>
        <w:t>的</w:t>
      </w:r>
      <w:r w:rsidR="00964425">
        <w:rPr>
          <w:rFonts w:hint="eastAsia"/>
        </w:rPr>
        <w:t>训练效果较优，</w:t>
      </w:r>
      <w:r w:rsidR="00364F81">
        <w:rPr>
          <w:rFonts w:hint="eastAsia"/>
        </w:rPr>
        <w:t>验证准确率为</w:t>
      </w:r>
      <w:r w:rsidR="0011255C">
        <w:rPr>
          <w:rFonts w:hint="eastAsia"/>
        </w:rPr>
        <w:t>9</w:t>
      </w:r>
      <w:r w:rsidR="0048157A">
        <w:t>2.82</w:t>
      </w:r>
      <w:r w:rsidR="0011255C">
        <w:t>%</w:t>
      </w:r>
      <w:r w:rsidR="00364F81">
        <w:rPr>
          <w:rFonts w:hint="eastAsia"/>
        </w:rPr>
        <w:t>，</w:t>
      </w:r>
      <w:r w:rsidR="00757E22">
        <w:rPr>
          <w:rFonts w:hint="eastAsia"/>
        </w:rPr>
        <w:t>训练损失为</w:t>
      </w:r>
      <w:r w:rsidR="0011255C">
        <w:rPr>
          <w:rFonts w:hint="eastAsia"/>
        </w:rPr>
        <w:t>0</w:t>
      </w:r>
      <w:r w:rsidR="0011255C">
        <w:t>.0</w:t>
      </w:r>
      <w:r w:rsidR="0048157A">
        <w:t>492</w:t>
      </w:r>
      <w:r w:rsidR="00757E22">
        <w:rPr>
          <w:rFonts w:hint="eastAsia"/>
        </w:rPr>
        <w:t>，</w:t>
      </w:r>
      <w:r w:rsidR="002330E1">
        <w:rPr>
          <w:rFonts w:hint="eastAsia"/>
        </w:rPr>
        <w:t>测试时对甘薯</w:t>
      </w:r>
      <w:r w:rsidR="002330E1">
        <w:rPr>
          <w:rFonts w:hint="eastAsia"/>
        </w:rPr>
        <w:t>4</w:t>
      </w:r>
      <w:r w:rsidR="002330E1">
        <w:rPr>
          <w:rFonts w:hint="eastAsia"/>
        </w:rPr>
        <w:t>类品质的召回率均高于</w:t>
      </w:r>
      <w:r w:rsidR="002330E1">
        <w:rPr>
          <w:rFonts w:hint="eastAsia"/>
        </w:rPr>
        <w:t>9</w:t>
      </w:r>
      <w:r w:rsidR="002330E1">
        <w:t>0%</w:t>
      </w:r>
      <w:r w:rsidR="002330E1">
        <w:rPr>
          <w:rFonts w:hint="eastAsia"/>
        </w:rPr>
        <w:t>，</w:t>
      </w:r>
      <w:r w:rsidR="00364F81">
        <w:rPr>
          <w:rFonts w:hint="eastAsia"/>
        </w:rPr>
        <w:t>平均准确率</w:t>
      </w:r>
      <w:r w:rsidR="00A40943">
        <w:rPr>
          <w:rFonts w:hint="eastAsia"/>
        </w:rPr>
        <w:t>为</w:t>
      </w:r>
      <w:r w:rsidR="0011255C">
        <w:rPr>
          <w:rFonts w:hint="eastAsia"/>
        </w:rPr>
        <w:t>9</w:t>
      </w:r>
      <w:r w:rsidR="0011255C">
        <w:t>2.</w:t>
      </w:r>
      <w:r w:rsidR="0048157A">
        <w:t>43</w:t>
      </w:r>
      <w:r w:rsidR="0011255C">
        <w:t>%</w:t>
      </w:r>
      <w:r w:rsidR="00A40943">
        <w:rPr>
          <w:rFonts w:hint="eastAsia"/>
        </w:rPr>
        <w:t>。</w:t>
      </w:r>
    </w:p>
    <w:p w14:paraId="35EC2C68" w14:textId="4C0AA334" w:rsidR="00A40943" w:rsidRDefault="000F702D" w:rsidP="0035012C">
      <w:pPr>
        <w:ind w:firstLine="380"/>
      </w:pPr>
      <w:r>
        <w:rPr>
          <w:rFonts w:hint="eastAsia"/>
        </w:rPr>
        <w:t>（</w:t>
      </w:r>
      <w:r>
        <w:rPr>
          <w:rFonts w:hint="eastAsia"/>
        </w:rPr>
        <w:t>2</w:t>
      </w:r>
      <w:r>
        <w:rPr>
          <w:rFonts w:hint="eastAsia"/>
        </w:rPr>
        <w:t>）</w:t>
      </w:r>
      <w:r w:rsidR="00A40943">
        <w:rPr>
          <w:rFonts w:hint="eastAsia"/>
        </w:rPr>
        <w:t>使用测试集对</w:t>
      </w:r>
      <w:r w:rsidR="00B20F2A">
        <w:rPr>
          <w:rFonts w:hint="eastAsia"/>
        </w:rPr>
        <w:t>ECA-M</w:t>
      </w:r>
      <w:r w:rsidR="00865054">
        <w:t>3</w:t>
      </w:r>
      <w:r w:rsidR="00865054">
        <w:rPr>
          <w:rFonts w:hint="eastAsia"/>
        </w:rPr>
        <w:t>S</w:t>
      </w:r>
      <w:r w:rsidR="00E57F70">
        <w:rPr>
          <w:rFonts w:hint="eastAsia"/>
        </w:rPr>
        <w:t>模型性能</w:t>
      </w:r>
      <w:r w:rsidR="00A40943">
        <w:rPr>
          <w:rFonts w:hint="eastAsia"/>
        </w:rPr>
        <w:t>进行评估，</w:t>
      </w:r>
      <w:r w:rsidR="009C702A">
        <w:rPr>
          <w:rFonts w:hint="eastAsia"/>
        </w:rPr>
        <w:t>损伤和正常甘薯的查准率相对较低，</w:t>
      </w:r>
      <w:r w:rsidR="00133B45">
        <w:rPr>
          <w:rFonts w:hint="eastAsia"/>
        </w:rPr>
        <w:t>容易误判损伤和正常甘薯</w:t>
      </w:r>
      <w:r w:rsidR="00FE6D7A">
        <w:rPr>
          <w:rFonts w:hint="eastAsia"/>
        </w:rPr>
        <w:t>。</w:t>
      </w:r>
      <w:r w:rsidR="003359E6">
        <w:rPr>
          <w:rFonts w:hint="eastAsia"/>
        </w:rPr>
        <w:t>总的来说，发芽、霉腐、损伤和正常甘薯分类的</w:t>
      </w:r>
      <w:r w:rsidR="003359E6">
        <w:rPr>
          <w:rFonts w:hint="eastAsia"/>
        </w:rPr>
        <w:t>F1</w:t>
      </w:r>
      <w:r w:rsidR="00BB79B5">
        <w:rPr>
          <w:rFonts w:hint="eastAsia"/>
        </w:rPr>
        <w:t>分数</w:t>
      </w:r>
      <w:r w:rsidR="003359E6">
        <w:rPr>
          <w:rFonts w:hint="eastAsia"/>
        </w:rPr>
        <w:t>分别为</w:t>
      </w:r>
      <w:r w:rsidR="0044497E">
        <w:t>95.40</w:t>
      </w:r>
      <w:r w:rsidR="00631FD1">
        <w:t>%</w:t>
      </w:r>
      <w:r w:rsidR="00E2398C">
        <w:rPr>
          <w:rFonts w:hint="eastAsia"/>
        </w:rPr>
        <w:t>、</w:t>
      </w:r>
      <w:r w:rsidR="00E2398C">
        <w:rPr>
          <w:rFonts w:hint="eastAsia"/>
        </w:rPr>
        <w:t>9</w:t>
      </w:r>
      <w:r w:rsidR="00E2398C">
        <w:t>6.10%</w:t>
      </w:r>
      <w:r w:rsidR="00E2398C">
        <w:rPr>
          <w:rFonts w:hint="eastAsia"/>
        </w:rPr>
        <w:t>、</w:t>
      </w:r>
      <w:r w:rsidR="0044497E">
        <w:t>90.23</w:t>
      </w:r>
      <w:r w:rsidR="00E2398C">
        <w:t>%</w:t>
      </w:r>
      <w:r w:rsidR="00E2398C">
        <w:rPr>
          <w:rFonts w:hint="eastAsia"/>
        </w:rPr>
        <w:t>和</w:t>
      </w:r>
      <w:r w:rsidR="0044497E">
        <w:t>88.14</w:t>
      </w:r>
      <w:r w:rsidR="00E2398C">
        <w:t>%</w:t>
      </w:r>
      <w:r w:rsidR="00E2398C">
        <w:rPr>
          <w:rFonts w:hint="eastAsia"/>
        </w:rPr>
        <w:t>，</w:t>
      </w:r>
      <w:r w:rsidR="005B2F9A">
        <w:rPr>
          <w:rFonts w:hint="eastAsia"/>
        </w:rPr>
        <w:t>表明</w:t>
      </w:r>
      <w:r w:rsidR="00B20F2A">
        <w:rPr>
          <w:rFonts w:hint="eastAsia"/>
        </w:rPr>
        <w:t>ECA-M</w:t>
      </w:r>
      <w:r w:rsidR="00E2361A">
        <w:t>3</w:t>
      </w:r>
      <w:r w:rsidR="00E2361A">
        <w:rPr>
          <w:rFonts w:hint="eastAsia"/>
        </w:rPr>
        <w:t>S</w:t>
      </w:r>
      <w:r w:rsidR="005B2F9A">
        <w:rPr>
          <w:rFonts w:hint="eastAsia"/>
        </w:rPr>
        <w:t>模型</w:t>
      </w:r>
      <w:r w:rsidR="001E59CE">
        <w:rPr>
          <w:rFonts w:hint="eastAsia"/>
        </w:rPr>
        <w:t>对甘薯外部品质分类取得了较好的效果。</w:t>
      </w:r>
    </w:p>
    <w:p w14:paraId="114A47CC" w14:textId="3EBD625B" w:rsidR="008B0329" w:rsidRDefault="000F702D" w:rsidP="005A3F57">
      <w:pPr>
        <w:ind w:firstLine="380"/>
      </w:pPr>
      <w:r>
        <w:rPr>
          <w:rFonts w:hint="eastAsia"/>
        </w:rPr>
        <w:lastRenderedPageBreak/>
        <w:t>（</w:t>
      </w:r>
      <w:r>
        <w:rPr>
          <w:rFonts w:hint="eastAsia"/>
        </w:rPr>
        <w:t>3</w:t>
      </w:r>
      <w:r>
        <w:rPr>
          <w:rFonts w:hint="eastAsia"/>
        </w:rPr>
        <w:t>）</w:t>
      </w:r>
      <w:r w:rsidR="00FE6D7A">
        <w:rPr>
          <w:rFonts w:hint="eastAsia"/>
        </w:rPr>
        <w:t>利用相同数据集</w:t>
      </w:r>
      <w:r w:rsidR="00F45984">
        <w:rPr>
          <w:rFonts w:hint="eastAsia"/>
        </w:rPr>
        <w:t>训练</w:t>
      </w:r>
      <w:r w:rsidR="00972EAB">
        <w:rPr>
          <w:rFonts w:hint="eastAsia"/>
        </w:rPr>
        <w:t>其它</w:t>
      </w:r>
      <w:r w:rsidR="007A65CC">
        <w:rPr>
          <w:rFonts w:hint="eastAsia"/>
        </w:rPr>
        <w:t>1</w:t>
      </w:r>
      <w:r w:rsidR="007A65CC">
        <w:t>0</w:t>
      </w:r>
      <w:r w:rsidR="007A65CC" w:rsidRPr="00AD390A">
        <w:rPr>
          <w:rFonts w:hint="eastAsia"/>
        </w:rPr>
        <w:t>种</w:t>
      </w:r>
      <w:r w:rsidR="00F45984">
        <w:rPr>
          <w:rFonts w:hint="eastAsia"/>
        </w:rPr>
        <w:t>不同复杂度的模型，</w:t>
      </w:r>
      <w:r w:rsidR="00B81680">
        <w:rPr>
          <w:rFonts w:hint="eastAsia"/>
        </w:rPr>
        <w:t>并</w:t>
      </w:r>
      <w:r w:rsidR="00A62F33">
        <w:rPr>
          <w:rFonts w:hint="eastAsia"/>
        </w:rPr>
        <w:t>和本文提出的</w:t>
      </w:r>
      <w:r w:rsidR="00E67DD3">
        <w:rPr>
          <w:rFonts w:hint="eastAsia"/>
        </w:rPr>
        <w:t>ECA-M</w:t>
      </w:r>
      <w:r w:rsidR="00E67DD3">
        <w:t>3</w:t>
      </w:r>
      <w:r w:rsidR="00E67DD3">
        <w:rPr>
          <w:rFonts w:hint="eastAsia"/>
        </w:rPr>
        <w:t>S</w:t>
      </w:r>
      <w:r w:rsidR="00A62F33">
        <w:rPr>
          <w:rFonts w:hint="eastAsia"/>
        </w:rPr>
        <w:t>模型进行</w:t>
      </w:r>
      <w:r w:rsidR="002E539E">
        <w:rPr>
          <w:rFonts w:hint="eastAsia"/>
        </w:rPr>
        <w:t>对比</w:t>
      </w:r>
      <w:r w:rsidR="00A62F33">
        <w:rPr>
          <w:rFonts w:hint="eastAsia"/>
        </w:rPr>
        <w:t>，</w:t>
      </w:r>
      <w:r w:rsidR="00AB4840">
        <w:rPr>
          <w:rFonts w:hint="eastAsia"/>
        </w:rPr>
        <w:t>结果表明</w:t>
      </w:r>
      <w:r w:rsidR="00126432">
        <w:rPr>
          <w:rFonts w:hint="eastAsia"/>
        </w:rPr>
        <w:t>本</w:t>
      </w:r>
      <w:r w:rsidR="00DD5447">
        <w:rPr>
          <w:rFonts w:hint="eastAsia"/>
        </w:rPr>
        <w:t>研究</w:t>
      </w:r>
      <w:r w:rsidR="00126432">
        <w:rPr>
          <w:rFonts w:hint="eastAsia"/>
        </w:rPr>
        <w:t>模型的平均准确率为</w:t>
      </w:r>
      <w:r w:rsidR="00126432">
        <w:rPr>
          <w:rFonts w:hint="eastAsia"/>
        </w:rPr>
        <w:t>9</w:t>
      </w:r>
      <w:r w:rsidR="00126432">
        <w:t>2.82%</w:t>
      </w:r>
      <w:r w:rsidR="00126432">
        <w:rPr>
          <w:rFonts w:hint="eastAsia"/>
        </w:rPr>
        <w:t>，相比识别效果较好的</w:t>
      </w:r>
      <w:r w:rsidR="003F38B1">
        <w:rPr>
          <w:rFonts w:hint="eastAsia"/>
        </w:rPr>
        <w:t>ResNet</w:t>
      </w:r>
      <w:r w:rsidR="003F38B1">
        <w:t>50</w:t>
      </w:r>
      <w:r w:rsidR="00F869D1">
        <w:rPr>
          <w:rFonts w:hint="eastAsia"/>
        </w:rPr>
        <w:t>、</w:t>
      </w:r>
      <w:r w:rsidR="003F38B1">
        <w:rPr>
          <w:rFonts w:hint="eastAsia"/>
        </w:rPr>
        <w:t>ShuffleNetV2</w:t>
      </w:r>
      <w:r w:rsidR="00F869D1">
        <w:rPr>
          <w:rFonts w:hint="eastAsia"/>
        </w:rPr>
        <w:t>和</w:t>
      </w:r>
      <w:r w:rsidR="00F869D1">
        <w:rPr>
          <w:rFonts w:hint="eastAsia"/>
        </w:rPr>
        <w:t>MobileNetV2</w:t>
      </w:r>
      <w:r w:rsidR="00FA54E1">
        <w:rPr>
          <w:rFonts w:hint="eastAsia"/>
        </w:rPr>
        <w:t>，</w:t>
      </w:r>
      <w:r w:rsidR="00CF01BA">
        <w:rPr>
          <w:rFonts w:hint="eastAsia"/>
        </w:rPr>
        <w:t>仅低</w:t>
      </w:r>
      <w:r w:rsidR="00CF01BA">
        <w:rPr>
          <w:rFonts w:hint="eastAsia"/>
        </w:rPr>
        <w:t>0</w:t>
      </w:r>
      <w:r w:rsidR="00CF01BA">
        <w:t>.4%</w:t>
      </w:r>
      <w:r w:rsidR="00CF01BA">
        <w:rPr>
          <w:rFonts w:hint="eastAsia"/>
        </w:rPr>
        <w:t>，但</w:t>
      </w:r>
      <w:r w:rsidR="008003D9">
        <w:rPr>
          <w:rFonts w:hint="eastAsia"/>
        </w:rPr>
        <w:t>参数量</w:t>
      </w:r>
      <w:r w:rsidR="00C004E4">
        <w:rPr>
          <w:rFonts w:hint="eastAsia"/>
        </w:rPr>
        <w:t>、</w:t>
      </w:r>
      <w:r w:rsidR="008003D9">
        <w:rPr>
          <w:rFonts w:hint="eastAsia"/>
        </w:rPr>
        <w:t>计算量</w:t>
      </w:r>
      <w:r w:rsidR="00C004E4">
        <w:rPr>
          <w:rFonts w:hint="eastAsia"/>
        </w:rPr>
        <w:t>和模型尺寸</w:t>
      </w:r>
      <w:r w:rsidR="008003D9">
        <w:rPr>
          <w:rFonts w:hint="eastAsia"/>
        </w:rPr>
        <w:t>显著</w:t>
      </w:r>
      <w:r w:rsidR="000C7DA0">
        <w:rPr>
          <w:rFonts w:hint="eastAsia"/>
        </w:rPr>
        <w:t>更低</w:t>
      </w:r>
      <w:r w:rsidR="005411E5">
        <w:rPr>
          <w:rFonts w:hint="eastAsia"/>
        </w:rPr>
        <w:t>。</w:t>
      </w:r>
      <w:r w:rsidR="001F3F55">
        <w:rPr>
          <w:rFonts w:hint="eastAsia"/>
        </w:rPr>
        <w:t>相比原始</w:t>
      </w:r>
      <w:r w:rsidR="00CD4471">
        <w:rPr>
          <w:rFonts w:hint="eastAsia"/>
        </w:rPr>
        <w:t>M</w:t>
      </w:r>
      <w:r w:rsidR="00CD4471">
        <w:t>3</w:t>
      </w:r>
      <w:r w:rsidR="00CD4471">
        <w:rPr>
          <w:rFonts w:hint="eastAsia"/>
        </w:rPr>
        <w:t>S</w:t>
      </w:r>
      <w:r w:rsidR="00A23E98">
        <w:rPr>
          <w:rFonts w:hint="eastAsia"/>
        </w:rPr>
        <w:t>模型</w:t>
      </w:r>
      <w:r w:rsidR="005411E5">
        <w:rPr>
          <w:rFonts w:hint="eastAsia"/>
        </w:rPr>
        <w:t>，</w:t>
      </w:r>
      <w:r w:rsidR="006F1311">
        <w:rPr>
          <w:rFonts w:hint="eastAsia"/>
        </w:rPr>
        <w:t>本</w:t>
      </w:r>
      <w:r w:rsidR="00EC3E64">
        <w:rPr>
          <w:rFonts w:hint="eastAsia"/>
        </w:rPr>
        <w:t>研究</w:t>
      </w:r>
      <w:r w:rsidR="006F1311">
        <w:rPr>
          <w:rFonts w:hint="eastAsia"/>
        </w:rPr>
        <w:t>模型</w:t>
      </w:r>
      <w:r w:rsidR="00184643">
        <w:rPr>
          <w:rFonts w:hint="eastAsia"/>
        </w:rPr>
        <w:t>平均</w:t>
      </w:r>
      <w:r w:rsidR="002D6F2B">
        <w:rPr>
          <w:rFonts w:hint="eastAsia"/>
        </w:rPr>
        <w:t>准确率提高了</w:t>
      </w:r>
      <w:r w:rsidR="002D6F2B">
        <w:rPr>
          <w:rFonts w:hint="eastAsia"/>
        </w:rPr>
        <w:t>3</w:t>
      </w:r>
      <w:r w:rsidR="002D6F2B">
        <w:t>.59%</w:t>
      </w:r>
      <w:r w:rsidR="002D6F2B">
        <w:rPr>
          <w:rFonts w:hint="eastAsia"/>
        </w:rPr>
        <w:t>，</w:t>
      </w:r>
      <w:r w:rsidR="00367D0B">
        <w:rPr>
          <w:rFonts w:hint="eastAsia"/>
        </w:rPr>
        <w:t>模型</w:t>
      </w:r>
      <w:r w:rsidR="00692D3C">
        <w:rPr>
          <w:rFonts w:hint="eastAsia"/>
        </w:rPr>
        <w:t>尺寸</w:t>
      </w:r>
      <w:r w:rsidR="00C004E4">
        <w:rPr>
          <w:rFonts w:hint="eastAsia"/>
        </w:rPr>
        <w:t>减小了</w:t>
      </w:r>
      <w:r w:rsidR="00A17B79">
        <w:t xml:space="preserve">1.77 </w:t>
      </w:r>
      <w:r w:rsidR="00A17B79" w:rsidRPr="00A17B79">
        <w:rPr>
          <w:rFonts w:hint="eastAsia"/>
        </w:rPr>
        <w:t>MB</w:t>
      </w:r>
      <w:r w:rsidR="00944E55">
        <w:rPr>
          <w:rFonts w:hint="eastAsia"/>
        </w:rPr>
        <w:t>，参数量和计算量也更小</w:t>
      </w:r>
      <w:r w:rsidR="00D21E8E">
        <w:rPr>
          <w:rFonts w:hint="eastAsia"/>
        </w:rPr>
        <w:t>，且对</w:t>
      </w:r>
      <w:r w:rsidR="00D21E8E">
        <w:rPr>
          <w:rFonts w:hint="eastAsia"/>
        </w:rPr>
        <w:t>4</w:t>
      </w:r>
      <w:r w:rsidR="00D21E8E">
        <w:rPr>
          <w:rFonts w:hint="eastAsia"/>
        </w:rPr>
        <w:t>类甘薯品质的召回率均高于</w:t>
      </w:r>
      <w:r w:rsidR="00D21E8E">
        <w:rPr>
          <w:rFonts w:hint="eastAsia"/>
        </w:rPr>
        <w:t>9</w:t>
      </w:r>
      <w:r w:rsidR="00D21E8E">
        <w:t>0%</w:t>
      </w:r>
      <w:r w:rsidR="00805890">
        <w:rPr>
          <w:rFonts w:hint="eastAsia"/>
        </w:rPr>
        <w:t>，表明对</w:t>
      </w:r>
      <w:r w:rsidR="00805890">
        <w:rPr>
          <w:rFonts w:hint="eastAsia"/>
        </w:rPr>
        <w:t>M3S</w:t>
      </w:r>
      <w:r w:rsidR="00805890">
        <w:rPr>
          <w:rFonts w:hint="eastAsia"/>
        </w:rPr>
        <w:t>模型所做的改进有助于提高甘薯品质分类准确率</w:t>
      </w:r>
      <w:r w:rsidR="00C72E97">
        <w:rPr>
          <w:rFonts w:hint="eastAsia"/>
        </w:rPr>
        <w:t>。综合模型的</w:t>
      </w:r>
      <w:r w:rsidR="00A0044E">
        <w:rPr>
          <w:rFonts w:hint="eastAsia"/>
        </w:rPr>
        <w:t>召回率、</w:t>
      </w:r>
      <w:r w:rsidR="00C72E97">
        <w:rPr>
          <w:rFonts w:hint="eastAsia"/>
        </w:rPr>
        <w:t>平均准确率、参数量、计算量和模型尺寸指标，</w:t>
      </w:r>
      <w:r w:rsidR="003C044A">
        <w:rPr>
          <w:rFonts w:hint="eastAsia"/>
        </w:rPr>
        <w:t>表明本</w:t>
      </w:r>
      <w:r w:rsidR="00090A6D">
        <w:rPr>
          <w:rFonts w:hint="eastAsia"/>
        </w:rPr>
        <w:t>研究</w:t>
      </w:r>
      <w:r w:rsidR="003C044A">
        <w:rPr>
          <w:rFonts w:hint="eastAsia"/>
        </w:rPr>
        <w:t>模型</w:t>
      </w:r>
      <w:r w:rsidR="00816DDD">
        <w:rPr>
          <w:rFonts w:hint="eastAsia"/>
        </w:rPr>
        <w:t>性能</w:t>
      </w:r>
      <w:r w:rsidR="00E42132">
        <w:rPr>
          <w:rFonts w:hint="eastAsia"/>
        </w:rPr>
        <w:t>优于其它</w:t>
      </w:r>
      <w:r w:rsidR="00E42132">
        <w:rPr>
          <w:rFonts w:hint="eastAsia"/>
        </w:rPr>
        <w:t>1</w:t>
      </w:r>
      <w:r w:rsidR="00E42132">
        <w:t>0</w:t>
      </w:r>
      <w:r w:rsidR="00E42132">
        <w:rPr>
          <w:rFonts w:hint="eastAsia"/>
        </w:rPr>
        <w:t>种模型。</w:t>
      </w:r>
    </w:p>
    <w:p w14:paraId="5526A8C7" w14:textId="25EA0561" w:rsidR="00C72E97" w:rsidRDefault="008B0329" w:rsidP="005A3F57">
      <w:pPr>
        <w:ind w:firstLine="380"/>
      </w:pPr>
      <w:r>
        <w:rPr>
          <w:rFonts w:hint="eastAsia"/>
        </w:rPr>
        <w:t>（</w:t>
      </w:r>
      <w:r>
        <w:rPr>
          <w:rFonts w:hint="eastAsia"/>
        </w:rPr>
        <w:t>4</w:t>
      </w:r>
      <w:r>
        <w:rPr>
          <w:rFonts w:hint="eastAsia"/>
        </w:rPr>
        <w:t>）</w:t>
      </w:r>
      <w:r w:rsidR="00BD13A1">
        <w:rPr>
          <w:rFonts w:hint="eastAsia"/>
        </w:rPr>
        <w:t>结合</w:t>
      </w:r>
      <w:r w:rsidR="00BD13A1">
        <w:rPr>
          <w:rFonts w:hint="eastAsia"/>
        </w:rPr>
        <w:t>pytorch</w:t>
      </w:r>
      <w:r w:rsidR="00BD13A1">
        <w:rPr>
          <w:rFonts w:hint="eastAsia"/>
        </w:rPr>
        <w:t>和</w:t>
      </w:r>
      <w:r w:rsidR="00D7010E">
        <w:rPr>
          <w:rFonts w:hint="eastAsia"/>
        </w:rPr>
        <w:t>F</w:t>
      </w:r>
      <w:r w:rsidR="00BD13A1">
        <w:rPr>
          <w:rFonts w:hint="eastAsia"/>
        </w:rPr>
        <w:t>lask</w:t>
      </w:r>
      <w:r w:rsidR="00BD13A1">
        <w:rPr>
          <w:rFonts w:hint="eastAsia"/>
        </w:rPr>
        <w:t>开发了网页测试界面，</w:t>
      </w:r>
      <w:r w:rsidR="000D74C9">
        <w:rPr>
          <w:rFonts w:hint="eastAsia"/>
        </w:rPr>
        <w:t>可</w:t>
      </w:r>
      <w:r w:rsidR="00E336D0">
        <w:rPr>
          <w:rFonts w:hint="eastAsia"/>
        </w:rPr>
        <w:t>选择</w:t>
      </w:r>
      <w:r w:rsidR="00EE616D">
        <w:rPr>
          <w:rFonts w:hint="eastAsia"/>
        </w:rPr>
        <w:t>甘薯</w:t>
      </w:r>
      <w:r w:rsidR="006F51AD">
        <w:rPr>
          <w:rFonts w:hint="eastAsia"/>
        </w:rPr>
        <w:t>图像并</w:t>
      </w:r>
      <w:r w:rsidR="00DE5809">
        <w:rPr>
          <w:rFonts w:hint="eastAsia"/>
        </w:rPr>
        <w:t>输出</w:t>
      </w:r>
      <w:r w:rsidR="000D74C9">
        <w:rPr>
          <w:rFonts w:hint="eastAsia"/>
        </w:rPr>
        <w:t>每种品质的</w:t>
      </w:r>
      <w:r w:rsidR="00DE5809">
        <w:rPr>
          <w:rFonts w:hint="eastAsia"/>
        </w:rPr>
        <w:t>预测概率</w:t>
      </w:r>
      <w:r w:rsidR="00EF22C9">
        <w:rPr>
          <w:rFonts w:hint="eastAsia"/>
        </w:rPr>
        <w:t>，表明本研究模型在网页端的初步部署是可行的，可为进一步部署到实际生产中提供参考</w:t>
      </w:r>
      <w:r w:rsidR="009D31B6">
        <w:rPr>
          <w:rFonts w:hint="eastAsia"/>
        </w:rPr>
        <w:t>。</w:t>
      </w:r>
    </w:p>
    <w:p w14:paraId="19C4804C" w14:textId="3AEBB710" w:rsidR="004577FE" w:rsidRPr="00850147" w:rsidRDefault="009C523F" w:rsidP="00850147">
      <w:pPr>
        <w:ind w:firstLine="380"/>
      </w:pPr>
      <w:r w:rsidRPr="009C523F">
        <w:t>基于深度学习技术对</w:t>
      </w:r>
      <w:r>
        <w:rPr>
          <w:rFonts w:hint="eastAsia"/>
        </w:rPr>
        <w:t>甘薯外部品质</w:t>
      </w:r>
      <w:r w:rsidRPr="009C523F">
        <w:t>进行</w:t>
      </w:r>
      <w:r w:rsidR="00322103">
        <w:rPr>
          <w:rFonts w:hint="eastAsia"/>
        </w:rPr>
        <w:t>分类</w:t>
      </w:r>
      <w:r w:rsidRPr="009C523F">
        <w:t>，具有成本低</w:t>
      </w:r>
      <w:r w:rsidR="000F16C4">
        <w:rPr>
          <w:rFonts w:hint="eastAsia"/>
        </w:rPr>
        <w:t>、</w:t>
      </w:r>
      <w:r w:rsidR="000F16C4" w:rsidRPr="009C523F">
        <w:t>准确率高</w:t>
      </w:r>
      <w:r w:rsidRPr="009C523F">
        <w:t>和运行速度快等</w:t>
      </w:r>
      <w:r w:rsidR="000F16C4">
        <w:rPr>
          <w:rFonts w:hint="eastAsia"/>
        </w:rPr>
        <w:t>优点</w:t>
      </w:r>
      <w:r w:rsidRPr="009C523F">
        <w:t>，</w:t>
      </w:r>
      <w:r w:rsidR="006C7BE8">
        <w:rPr>
          <w:rFonts w:hint="eastAsia"/>
        </w:rPr>
        <w:t>本</w:t>
      </w:r>
      <w:r w:rsidR="003535F5">
        <w:rPr>
          <w:rFonts w:hint="eastAsia"/>
        </w:rPr>
        <w:t>研究</w:t>
      </w:r>
      <w:r w:rsidR="002426B0">
        <w:rPr>
          <w:rFonts w:hint="eastAsia"/>
        </w:rPr>
        <w:t>模型</w:t>
      </w:r>
      <w:r w:rsidR="002326B7">
        <w:rPr>
          <w:rFonts w:hint="eastAsia"/>
        </w:rPr>
        <w:t>可</w:t>
      </w:r>
      <w:r w:rsidR="00A55D8F">
        <w:rPr>
          <w:rFonts w:hint="eastAsia"/>
        </w:rPr>
        <w:t>为</w:t>
      </w:r>
      <w:r w:rsidR="007D00EE">
        <w:rPr>
          <w:rFonts w:hint="eastAsia"/>
        </w:rPr>
        <w:t>甘薯品质</w:t>
      </w:r>
      <w:r w:rsidRPr="009C523F">
        <w:t>在线</w:t>
      </w:r>
      <w:r w:rsidR="0095701E">
        <w:rPr>
          <w:rFonts w:hint="eastAsia"/>
        </w:rPr>
        <w:t>分类</w:t>
      </w:r>
      <w:r w:rsidR="00A55D8F">
        <w:rPr>
          <w:rFonts w:hint="eastAsia"/>
        </w:rPr>
        <w:t>提供参考</w:t>
      </w:r>
      <w:r w:rsidRPr="009C523F">
        <w:t>。</w:t>
      </w:r>
    </w:p>
    <w:p w14:paraId="05A3F410" w14:textId="60171F2E" w:rsidR="007E6988" w:rsidRDefault="00DD34B0" w:rsidP="007E6988">
      <w:pPr>
        <w:widowControl w:val="0"/>
        <w:autoSpaceDE w:val="0"/>
        <w:autoSpaceDN w:val="0"/>
        <w:adjustRightInd w:val="0"/>
        <w:spacing w:line="240" w:lineRule="auto"/>
        <w:ind w:firstLineChars="0" w:firstLine="0"/>
        <w:jc w:val="left"/>
        <w:rPr>
          <w:rFonts w:ascii="宋体" w:hAnsi="宋体"/>
          <w:kern w:val="0"/>
          <w:sz w:val="24"/>
          <w:szCs w:val="24"/>
        </w:rPr>
      </w:pPr>
      <w:r>
        <w:fldChar w:fldCharType="begin"/>
      </w:r>
      <w:r>
        <w:instrText xml:space="preserve"> ADDIN NE.Rep</w:instrText>
      </w:r>
      <w:r w:rsidR="00000000">
        <w:fldChar w:fldCharType="separate"/>
      </w:r>
      <w:r>
        <w:fldChar w:fldCharType="end"/>
      </w:r>
      <w:r w:rsidR="007E6988">
        <w:fldChar w:fldCharType="begin"/>
      </w:r>
      <w:r w:rsidR="007E6988">
        <w:instrText xml:space="preserve"> ADDIN NE.Bib</w:instrText>
      </w:r>
      <w:r w:rsidR="007E6988">
        <w:fldChar w:fldCharType="separate"/>
      </w:r>
    </w:p>
    <w:p w14:paraId="7DD6B7D1" w14:textId="6A7602D4" w:rsidR="007E6988" w:rsidRPr="007E6988" w:rsidRDefault="007E6988" w:rsidP="007E6988">
      <w:pPr>
        <w:widowControl w:val="0"/>
        <w:autoSpaceDE w:val="0"/>
        <w:autoSpaceDN w:val="0"/>
        <w:adjustRightInd w:val="0"/>
        <w:spacing w:line="240" w:lineRule="auto"/>
        <w:ind w:firstLineChars="0" w:firstLine="0"/>
        <w:jc w:val="left"/>
        <w:rPr>
          <w:rFonts w:ascii="宋体" w:hAnsi="宋体"/>
          <w:kern w:val="0"/>
          <w:sz w:val="18"/>
          <w:szCs w:val="18"/>
        </w:rPr>
      </w:pPr>
      <w:r w:rsidRPr="007E6988">
        <w:rPr>
          <w:rFonts w:ascii="宋体" w:hAnsi="宋体" w:cs="宋体" w:hint="eastAsia"/>
          <w:b/>
          <w:bCs/>
          <w:color w:val="000000"/>
          <w:kern w:val="0"/>
          <w:sz w:val="18"/>
          <w:szCs w:val="18"/>
        </w:rPr>
        <w:t>参考文献</w:t>
      </w:r>
      <w:r w:rsidR="008C185D">
        <w:rPr>
          <w:rFonts w:ascii="宋体" w:hAnsi="宋体" w:cs="宋体" w:hint="eastAsia"/>
          <w:b/>
          <w:bCs/>
          <w:color w:val="000000"/>
          <w:kern w:val="0"/>
          <w:sz w:val="18"/>
          <w:szCs w:val="18"/>
        </w:rPr>
        <w:t>：</w:t>
      </w:r>
    </w:p>
    <w:p w14:paraId="3156BAFF" w14:textId="77777777" w:rsidR="007E6988" w:rsidRPr="007E6988" w:rsidRDefault="007E6988" w:rsidP="007E6988">
      <w:pPr>
        <w:widowControl w:val="0"/>
        <w:autoSpaceDE w:val="0"/>
        <w:autoSpaceDN w:val="0"/>
        <w:adjustRightInd w:val="0"/>
        <w:spacing w:line="240" w:lineRule="auto"/>
        <w:ind w:left="420" w:firstLineChars="0" w:hanging="420"/>
        <w:rPr>
          <w:rFonts w:ascii="宋体" w:hAnsi="宋体"/>
          <w:kern w:val="0"/>
          <w:sz w:val="15"/>
          <w:szCs w:val="15"/>
        </w:rPr>
      </w:pPr>
      <w:r w:rsidRPr="007E6988">
        <w:rPr>
          <w:rFonts w:cs="Times New Roman"/>
          <w:color w:val="000000"/>
          <w:kern w:val="0"/>
          <w:sz w:val="15"/>
          <w:szCs w:val="15"/>
        </w:rPr>
        <w:t xml:space="preserve"> [1]</w:t>
      </w:r>
      <w:r w:rsidRPr="007E6988">
        <w:rPr>
          <w:rFonts w:cs="Times New Roman"/>
          <w:color w:val="000000"/>
          <w:kern w:val="0"/>
          <w:sz w:val="15"/>
          <w:szCs w:val="15"/>
        </w:rPr>
        <w:tab/>
      </w:r>
      <w:bookmarkStart w:id="13" w:name="_nebA86C6B62_4AF7_47E9_9797_6235592FBA03"/>
      <w:r w:rsidRPr="007E6988">
        <w:rPr>
          <w:rFonts w:ascii="宋体" w:hAnsi="宋体" w:cs="宋体" w:hint="eastAsia"/>
          <w:color w:val="000000"/>
          <w:kern w:val="0"/>
          <w:sz w:val="15"/>
          <w:szCs w:val="15"/>
        </w:rPr>
        <w:t>王立</w:t>
      </w:r>
      <w:r w:rsidRPr="007E6988">
        <w:rPr>
          <w:rFonts w:cs="Times New Roman"/>
          <w:color w:val="000000"/>
          <w:kern w:val="0"/>
          <w:sz w:val="15"/>
          <w:szCs w:val="15"/>
        </w:rPr>
        <w:t xml:space="preserve">. </w:t>
      </w:r>
      <w:r w:rsidRPr="007E6988">
        <w:rPr>
          <w:rFonts w:ascii="宋体" w:hAnsi="宋体" w:cs="宋体" w:hint="eastAsia"/>
          <w:color w:val="000000"/>
          <w:kern w:val="0"/>
          <w:sz w:val="15"/>
          <w:szCs w:val="15"/>
        </w:rPr>
        <w:t>浅谈农产品深加工的经济价值与可行性</w:t>
      </w:r>
      <w:r w:rsidRPr="007E6988">
        <w:rPr>
          <w:rFonts w:cs="Times New Roman"/>
          <w:color w:val="000000"/>
          <w:kern w:val="0"/>
          <w:sz w:val="15"/>
          <w:szCs w:val="15"/>
        </w:rPr>
        <w:t xml:space="preserve">[J]. </w:t>
      </w:r>
      <w:r w:rsidRPr="007E6988">
        <w:rPr>
          <w:rFonts w:ascii="宋体" w:hAnsi="宋体" w:cs="宋体" w:hint="eastAsia"/>
          <w:color w:val="000000"/>
          <w:kern w:val="0"/>
          <w:sz w:val="15"/>
          <w:szCs w:val="15"/>
        </w:rPr>
        <w:t>南方农业</w:t>
      </w:r>
      <w:r w:rsidRPr="007E6988">
        <w:rPr>
          <w:rFonts w:cs="Times New Roman"/>
          <w:color w:val="000000"/>
          <w:kern w:val="0"/>
          <w:sz w:val="15"/>
          <w:szCs w:val="15"/>
        </w:rPr>
        <w:t>, 2021,15(02):146-147.</w:t>
      </w:r>
      <w:bookmarkEnd w:id="13"/>
    </w:p>
    <w:p w14:paraId="67509C08" w14:textId="77777777" w:rsidR="007E6988" w:rsidRPr="007E6988" w:rsidRDefault="007E6988" w:rsidP="007E6988">
      <w:pPr>
        <w:widowControl w:val="0"/>
        <w:autoSpaceDE w:val="0"/>
        <w:autoSpaceDN w:val="0"/>
        <w:adjustRightInd w:val="0"/>
        <w:spacing w:line="240" w:lineRule="auto"/>
        <w:ind w:left="420" w:firstLineChars="0" w:hanging="420"/>
        <w:rPr>
          <w:rFonts w:ascii="宋体" w:hAnsi="宋体"/>
          <w:kern w:val="0"/>
          <w:sz w:val="15"/>
          <w:szCs w:val="15"/>
        </w:rPr>
      </w:pPr>
      <w:r w:rsidRPr="007E6988">
        <w:rPr>
          <w:rFonts w:cs="Times New Roman"/>
          <w:color w:val="000000"/>
          <w:kern w:val="0"/>
          <w:sz w:val="15"/>
          <w:szCs w:val="15"/>
        </w:rPr>
        <w:t xml:space="preserve"> [2]</w:t>
      </w:r>
      <w:r w:rsidRPr="007E6988">
        <w:rPr>
          <w:rFonts w:cs="Times New Roman"/>
          <w:color w:val="000000"/>
          <w:kern w:val="0"/>
          <w:sz w:val="15"/>
          <w:szCs w:val="15"/>
        </w:rPr>
        <w:tab/>
      </w:r>
      <w:bookmarkStart w:id="14" w:name="_neb1B25B629_AA73_44F4_A9A9_CB774AFA89AD"/>
      <w:r w:rsidRPr="007E6988">
        <w:rPr>
          <w:rFonts w:ascii="宋体" w:hAnsi="宋体" w:cs="宋体" w:hint="eastAsia"/>
          <w:color w:val="000000"/>
          <w:kern w:val="0"/>
          <w:sz w:val="15"/>
          <w:szCs w:val="15"/>
        </w:rPr>
        <w:t>赵军</w:t>
      </w:r>
      <w:r w:rsidRPr="007E6988">
        <w:rPr>
          <w:rFonts w:cs="Times New Roman"/>
          <w:color w:val="000000"/>
          <w:kern w:val="0"/>
          <w:sz w:val="15"/>
          <w:szCs w:val="15"/>
        </w:rPr>
        <w:t xml:space="preserve">, </w:t>
      </w:r>
      <w:r w:rsidRPr="007E6988">
        <w:rPr>
          <w:rFonts w:ascii="宋体" w:hAnsi="宋体" w:cs="宋体" w:hint="eastAsia"/>
          <w:color w:val="000000"/>
          <w:kern w:val="0"/>
          <w:sz w:val="15"/>
          <w:szCs w:val="15"/>
        </w:rPr>
        <w:t>田海韬</w:t>
      </w:r>
      <w:r w:rsidRPr="007E6988">
        <w:rPr>
          <w:rFonts w:cs="Times New Roman"/>
          <w:color w:val="000000"/>
          <w:kern w:val="0"/>
          <w:sz w:val="15"/>
          <w:szCs w:val="15"/>
        </w:rPr>
        <w:t xml:space="preserve">. </w:t>
      </w:r>
      <w:r w:rsidRPr="007E6988">
        <w:rPr>
          <w:rFonts w:ascii="宋体" w:hAnsi="宋体" w:cs="宋体" w:hint="eastAsia"/>
          <w:color w:val="000000"/>
          <w:kern w:val="0"/>
          <w:sz w:val="15"/>
          <w:szCs w:val="15"/>
        </w:rPr>
        <w:t>利用机器视觉检测马铃薯外部品质方法综述</w:t>
      </w:r>
      <w:r w:rsidRPr="007E6988">
        <w:rPr>
          <w:rFonts w:cs="Times New Roman"/>
          <w:color w:val="000000"/>
          <w:kern w:val="0"/>
          <w:sz w:val="15"/>
          <w:szCs w:val="15"/>
        </w:rPr>
        <w:t xml:space="preserve">[J]. </w:t>
      </w:r>
      <w:r w:rsidRPr="007E6988">
        <w:rPr>
          <w:rFonts w:ascii="宋体" w:hAnsi="宋体" w:cs="宋体" w:hint="eastAsia"/>
          <w:color w:val="000000"/>
          <w:kern w:val="0"/>
          <w:sz w:val="15"/>
          <w:szCs w:val="15"/>
        </w:rPr>
        <w:t>图学学报</w:t>
      </w:r>
      <w:r w:rsidRPr="007E6988">
        <w:rPr>
          <w:rFonts w:cs="Times New Roman"/>
          <w:color w:val="000000"/>
          <w:kern w:val="0"/>
          <w:sz w:val="15"/>
          <w:szCs w:val="15"/>
        </w:rPr>
        <w:t>, 2017,38(03):382-387.</w:t>
      </w:r>
      <w:bookmarkEnd w:id="14"/>
    </w:p>
    <w:p w14:paraId="1A7EBF1E" w14:textId="77777777" w:rsidR="007E6988" w:rsidRPr="007E6988" w:rsidRDefault="007E6988" w:rsidP="007E6988">
      <w:pPr>
        <w:widowControl w:val="0"/>
        <w:autoSpaceDE w:val="0"/>
        <w:autoSpaceDN w:val="0"/>
        <w:adjustRightInd w:val="0"/>
        <w:spacing w:line="240" w:lineRule="auto"/>
        <w:ind w:left="420" w:firstLineChars="0" w:hanging="420"/>
        <w:rPr>
          <w:rFonts w:ascii="宋体" w:hAnsi="宋体"/>
          <w:kern w:val="0"/>
          <w:sz w:val="15"/>
          <w:szCs w:val="15"/>
        </w:rPr>
      </w:pPr>
      <w:r w:rsidRPr="007E6988">
        <w:rPr>
          <w:rFonts w:cs="Times New Roman"/>
          <w:color w:val="000000"/>
          <w:kern w:val="0"/>
          <w:sz w:val="15"/>
          <w:szCs w:val="15"/>
        </w:rPr>
        <w:t xml:space="preserve"> [3]</w:t>
      </w:r>
      <w:r w:rsidRPr="007E6988">
        <w:rPr>
          <w:rFonts w:cs="Times New Roman"/>
          <w:color w:val="000000"/>
          <w:kern w:val="0"/>
          <w:sz w:val="15"/>
          <w:szCs w:val="15"/>
        </w:rPr>
        <w:tab/>
      </w:r>
      <w:bookmarkStart w:id="15" w:name="_nebCEA81FD8_0BAF_48E0_B3BE_E397E8B7E652"/>
      <w:r w:rsidRPr="007E6988">
        <w:rPr>
          <w:rFonts w:ascii="宋体" w:hAnsi="宋体" w:cs="宋体" w:hint="eastAsia"/>
          <w:color w:val="000000"/>
          <w:kern w:val="0"/>
          <w:sz w:val="15"/>
          <w:szCs w:val="15"/>
        </w:rPr>
        <w:t>周竹</w:t>
      </w:r>
      <w:r w:rsidRPr="007E6988">
        <w:rPr>
          <w:rFonts w:cs="Times New Roman"/>
          <w:color w:val="000000"/>
          <w:kern w:val="0"/>
          <w:sz w:val="15"/>
          <w:szCs w:val="15"/>
        </w:rPr>
        <w:t xml:space="preserve">, </w:t>
      </w:r>
      <w:r w:rsidRPr="007E6988">
        <w:rPr>
          <w:rFonts w:ascii="宋体" w:hAnsi="宋体" w:cs="宋体" w:hint="eastAsia"/>
          <w:color w:val="000000"/>
          <w:kern w:val="0"/>
          <w:sz w:val="15"/>
          <w:szCs w:val="15"/>
        </w:rPr>
        <w:t>黄懿</w:t>
      </w:r>
      <w:r w:rsidRPr="007E6988">
        <w:rPr>
          <w:rFonts w:cs="Times New Roman"/>
          <w:color w:val="000000"/>
          <w:kern w:val="0"/>
          <w:sz w:val="15"/>
          <w:szCs w:val="15"/>
        </w:rPr>
        <w:t xml:space="preserve">, </w:t>
      </w:r>
      <w:r w:rsidRPr="007E6988">
        <w:rPr>
          <w:rFonts w:ascii="宋体" w:hAnsi="宋体" w:cs="宋体" w:hint="eastAsia"/>
          <w:color w:val="000000"/>
          <w:kern w:val="0"/>
          <w:sz w:val="15"/>
          <w:szCs w:val="15"/>
        </w:rPr>
        <w:t>李小昱</w:t>
      </w:r>
      <w:r w:rsidRPr="007E6988">
        <w:rPr>
          <w:rFonts w:cs="Times New Roman"/>
          <w:color w:val="000000"/>
          <w:kern w:val="0"/>
          <w:sz w:val="15"/>
          <w:szCs w:val="15"/>
        </w:rPr>
        <w:t xml:space="preserve">, </w:t>
      </w:r>
      <w:r w:rsidRPr="007E6988">
        <w:rPr>
          <w:rFonts w:ascii="宋体" w:hAnsi="宋体" w:cs="宋体" w:hint="eastAsia"/>
          <w:color w:val="000000"/>
          <w:kern w:val="0"/>
          <w:sz w:val="15"/>
          <w:szCs w:val="15"/>
        </w:rPr>
        <w:t>等</w:t>
      </w:r>
      <w:r w:rsidRPr="007E6988">
        <w:rPr>
          <w:rFonts w:cs="Times New Roman"/>
          <w:color w:val="000000"/>
          <w:kern w:val="0"/>
          <w:sz w:val="15"/>
          <w:szCs w:val="15"/>
        </w:rPr>
        <w:t xml:space="preserve">. </w:t>
      </w:r>
      <w:r w:rsidRPr="007E6988">
        <w:rPr>
          <w:rFonts w:ascii="宋体" w:hAnsi="宋体" w:cs="宋体" w:hint="eastAsia"/>
          <w:color w:val="000000"/>
          <w:kern w:val="0"/>
          <w:sz w:val="15"/>
          <w:szCs w:val="15"/>
        </w:rPr>
        <w:t>基于机器视觉的马铃薯自动分级方法</w:t>
      </w:r>
      <w:r w:rsidRPr="007E6988">
        <w:rPr>
          <w:rFonts w:cs="Times New Roman"/>
          <w:color w:val="000000"/>
          <w:kern w:val="0"/>
          <w:sz w:val="15"/>
          <w:szCs w:val="15"/>
        </w:rPr>
        <w:t xml:space="preserve">[J]. </w:t>
      </w:r>
      <w:r w:rsidRPr="007E6988">
        <w:rPr>
          <w:rFonts w:ascii="宋体" w:hAnsi="宋体" w:cs="宋体" w:hint="eastAsia"/>
          <w:color w:val="000000"/>
          <w:kern w:val="0"/>
          <w:sz w:val="15"/>
          <w:szCs w:val="15"/>
        </w:rPr>
        <w:t>农业工程学报</w:t>
      </w:r>
      <w:r w:rsidRPr="007E6988">
        <w:rPr>
          <w:rFonts w:cs="Times New Roman"/>
          <w:color w:val="000000"/>
          <w:kern w:val="0"/>
          <w:sz w:val="15"/>
          <w:szCs w:val="15"/>
        </w:rPr>
        <w:t>, 2012,28(07):178-183.</w:t>
      </w:r>
      <w:bookmarkEnd w:id="15"/>
    </w:p>
    <w:p w14:paraId="0B769E12" w14:textId="77777777" w:rsidR="007E6988" w:rsidRPr="007E6988" w:rsidRDefault="007E6988" w:rsidP="007E6988">
      <w:pPr>
        <w:widowControl w:val="0"/>
        <w:autoSpaceDE w:val="0"/>
        <w:autoSpaceDN w:val="0"/>
        <w:adjustRightInd w:val="0"/>
        <w:spacing w:line="240" w:lineRule="auto"/>
        <w:ind w:left="420" w:firstLineChars="0" w:hanging="420"/>
        <w:rPr>
          <w:rFonts w:ascii="宋体" w:hAnsi="宋体"/>
          <w:kern w:val="0"/>
          <w:sz w:val="15"/>
          <w:szCs w:val="15"/>
        </w:rPr>
      </w:pPr>
      <w:r w:rsidRPr="007E6988">
        <w:rPr>
          <w:rFonts w:cs="Times New Roman"/>
          <w:color w:val="000000"/>
          <w:kern w:val="0"/>
          <w:sz w:val="15"/>
          <w:szCs w:val="15"/>
        </w:rPr>
        <w:t xml:space="preserve"> [4]</w:t>
      </w:r>
      <w:r w:rsidRPr="007E6988">
        <w:rPr>
          <w:rFonts w:cs="Times New Roman"/>
          <w:color w:val="000000"/>
          <w:kern w:val="0"/>
          <w:sz w:val="15"/>
          <w:szCs w:val="15"/>
        </w:rPr>
        <w:tab/>
      </w:r>
      <w:bookmarkStart w:id="16" w:name="_neb72EF37D3_D690_42C0_B274_6658FCB3E9E0"/>
      <w:r w:rsidRPr="007E6988">
        <w:rPr>
          <w:rFonts w:ascii="宋体" w:hAnsi="宋体" w:cs="宋体" w:hint="eastAsia"/>
          <w:color w:val="000000"/>
          <w:kern w:val="0"/>
          <w:sz w:val="15"/>
          <w:szCs w:val="15"/>
        </w:rPr>
        <w:t>李玉华</w:t>
      </w:r>
      <w:r w:rsidRPr="007E6988">
        <w:rPr>
          <w:rFonts w:cs="Times New Roman"/>
          <w:color w:val="000000"/>
          <w:kern w:val="0"/>
          <w:sz w:val="15"/>
          <w:szCs w:val="15"/>
        </w:rPr>
        <w:t xml:space="preserve">, </w:t>
      </w:r>
      <w:r w:rsidRPr="007E6988">
        <w:rPr>
          <w:rFonts w:ascii="宋体" w:hAnsi="宋体" w:cs="宋体" w:hint="eastAsia"/>
          <w:color w:val="000000"/>
          <w:kern w:val="0"/>
          <w:sz w:val="15"/>
          <w:szCs w:val="15"/>
        </w:rPr>
        <w:t>李天华</w:t>
      </w:r>
      <w:r w:rsidRPr="007E6988">
        <w:rPr>
          <w:rFonts w:cs="Times New Roman"/>
          <w:color w:val="000000"/>
          <w:kern w:val="0"/>
          <w:sz w:val="15"/>
          <w:szCs w:val="15"/>
        </w:rPr>
        <w:t xml:space="preserve">, </w:t>
      </w:r>
      <w:r w:rsidRPr="007E6988">
        <w:rPr>
          <w:rFonts w:ascii="宋体" w:hAnsi="宋体" w:cs="宋体" w:hint="eastAsia"/>
          <w:color w:val="000000"/>
          <w:kern w:val="0"/>
          <w:sz w:val="15"/>
          <w:szCs w:val="15"/>
        </w:rPr>
        <w:t>牛子孺</w:t>
      </w:r>
      <w:r w:rsidRPr="007E6988">
        <w:rPr>
          <w:rFonts w:cs="Times New Roman"/>
          <w:color w:val="000000"/>
          <w:kern w:val="0"/>
          <w:sz w:val="15"/>
          <w:szCs w:val="15"/>
        </w:rPr>
        <w:t xml:space="preserve">, </w:t>
      </w:r>
      <w:r w:rsidRPr="007E6988">
        <w:rPr>
          <w:rFonts w:ascii="宋体" w:hAnsi="宋体" w:cs="宋体" w:hint="eastAsia"/>
          <w:color w:val="000000"/>
          <w:kern w:val="0"/>
          <w:sz w:val="15"/>
          <w:szCs w:val="15"/>
        </w:rPr>
        <w:t>等</w:t>
      </w:r>
      <w:r w:rsidRPr="007E6988">
        <w:rPr>
          <w:rFonts w:cs="Times New Roman"/>
          <w:color w:val="000000"/>
          <w:kern w:val="0"/>
          <w:sz w:val="15"/>
          <w:szCs w:val="15"/>
        </w:rPr>
        <w:t xml:space="preserve">. </w:t>
      </w:r>
      <w:r w:rsidRPr="007E6988">
        <w:rPr>
          <w:rFonts w:ascii="宋体" w:hAnsi="宋体" w:cs="宋体" w:hint="eastAsia"/>
          <w:color w:val="000000"/>
          <w:kern w:val="0"/>
          <w:sz w:val="15"/>
          <w:szCs w:val="15"/>
        </w:rPr>
        <w:t>基于色饱和度三维几何特征的马铃薯芽眼识别</w:t>
      </w:r>
      <w:r w:rsidRPr="007E6988">
        <w:rPr>
          <w:rFonts w:cs="Times New Roman"/>
          <w:color w:val="000000"/>
          <w:kern w:val="0"/>
          <w:sz w:val="15"/>
          <w:szCs w:val="15"/>
        </w:rPr>
        <w:t xml:space="preserve">[J]. </w:t>
      </w:r>
      <w:r w:rsidRPr="007E6988">
        <w:rPr>
          <w:rFonts w:ascii="宋体" w:hAnsi="宋体" w:cs="宋体" w:hint="eastAsia"/>
          <w:color w:val="000000"/>
          <w:kern w:val="0"/>
          <w:sz w:val="15"/>
          <w:szCs w:val="15"/>
        </w:rPr>
        <w:t>农业工程学报</w:t>
      </w:r>
      <w:r w:rsidRPr="007E6988">
        <w:rPr>
          <w:rFonts w:cs="Times New Roman"/>
          <w:color w:val="000000"/>
          <w:kern w:val="0"/>
          <w:sz w:val="15"/>
          <w:szCs w:val="15"/>
        </w:rPr>
        <w:t>, 2018,34(24):158-164.</w:t>
      </w:r>
      <w:bookmarkEnd w:id="16"/>
    </w:p>
    <w:p w14:paraId="609AC68B" w14:textId="77777777" w:rsidR="007E6988" w:rsidRPr="007E6988" w:rsidRDefault="007E6988" w:rsidP="007E6988">
      <w:pPr>
        <w:widowControl w:val="0"/>
        <w:autoSpaceDE w:val="0"/>
        <w:autoSpaceDN w:val="0"/>
        <w:adjustRightInd w:val="0"/>
        <w:spacing w:line="240" w:lineRule="auto"/>
        <w:ind w:left="420" w:firstLineChars="0" w:hanging="420"/>
        <w:rPr>
          <w:rFonts w:ascii="宋体" w:hAnsi="宋体"/>
          <w:kern w:val="0"/>
          <w:sz w:val="15"/>
          <w:szCs w:val="15"/>
        </w:rPr>
      </w:pPr>
      <w:r w:rsidRPr="007E6988">
        <w:rPr>
          <w:rFonts w:cs="Times New Roman"/>
          <w:color w:val="000000"/>
          <w:kern w:val="0"/>
          <w:sz w:val="15"/>
          <w:szCs w:val="15"/>
        </w:rPr>
        <w:t xml:space="preserve"> [5]</w:t>
      </w:r>
      <w:r w:rsidRPr="007E6988">
        <w:rPr>
          <w:rFonts w:cs="Times New Roman"/>
          <w:color w:val="000000"/>
          <w:kern w:val="0"/>
          <w:sz w:val="15"/>
          <w:szCs w:val="15"/>
        </w:rPr>
        <w:tab/>
      </w:r>
      <w:bookmarkStart w:id="17" w:name="_nebBC89C617_80D1_4C03_A63F_CDDDE848E2DD"/>
      <w:r w:rsidRPr="007E6988">
        <w:rPr>
          <w:rFonts w:cs="Times New Roman"/>
          <w:color w:val="000000"/>
          <w:kern w:val="0"/>
          <w:sz w:val="15"/>
          <w:szCs w:val="15"/>
        </w:rPr>
        <w:t>Yang Y, Zhao X, Huang M, et al. Multispectral image based germination detection of potato by using supervised multiple threshold segmentation model and Canny edge detector[J]. Computers and Electronics in Agriculture, 2021,182:106041.</w:t>
      </w:r>
      <w:bookmarkEnd w:id="17"/>
    </w:p>
    <w:p w14:paraId="2CBFB091" w14:textId="77777777" w:rsidR="007E6988" w:rsidRPr="007E6988" w:rsidRDefault="007E6988" w:rsidP="007E6988">
      <w:pPr>
        <w:widowControl w:val="0"/>
        <w:autoSpaceDE w:val="0"/>
        <w:autoSpaceDN w:val="0"/>
        <w:adjustRightInd w:val="0"/>
        <w:spacing w:line="240" w:lineRule="auto"/>
        <w:ind w:left="420" w:firstLineChars="0" w:hanging="420"/>
        <w:rPr>
          <w:rFonts w:ascii="宋体" w:hAnsi="宋体"/>
          <w:kern w:val="0"/>
          <w:sz w:val="15"/>
          <w:szCs w:val="15"/>
        </w:rPr>
      </w:pPr>
      <w:r w:rsidRPr="007E6988">
        <w:rPr>
          <w:rFonts w:cs="Times New Roman"/>
          <w:color w:val="000000"/>
          <w:kern w:val="0"/>
          <w:sz w:val="15"/>
          <w:szCs w:val="15"/>
        </w:rPr>
        <w:t xml:space="preserve"> [6]</w:t>
      </w:r>
      <w:r w:rsidRPr="007E6988">
        <w:rPr>
          <w:rFonts w:cs="Times New Roman"/>
          <w:color w:val="000000"/>
          <w:kern w:val="0"/>
          <w:sz w:val="15"/>
          <w:szCs w:val="15"/>
        </w:rPr>
        <w:tab/>
      </w:r>
      <w:bookmarkStart w:id="18" w:name="_neb38143101_49CC_4A1D_8E3B_876567EDF1C6"/>
      <w:r w:rsidRPr="007E6988">
        <w:rPr>
          <w:rFonts w:cs="Times New Roman"/>
          <w:color w:val="000000"/>
          <w:kern w:val="0"/>
          <w:sz w:val="15"/>
          <w:szCs w:val="15"/>
        </w:rPr>
        <w:t>Su Q, Kondo N, Li M, et al. Potato quality grading based on machine vision and 3D shape analysis[J]. Computers and Electronics in Agriculture, 2018,152:261-268.</w:t>
      </w:r>
      <w:bookmarkEnd w:id="18"/>
    </w:p>
    <w:p w14:paraId="50E57DFF" w14:textId="77777777" w:rsidR="007E6988" w:rsidRPr="007E6988" w:rsidRDefault="007E6988" w:rsidP="007E6988">
      <w:pPr>
        <w:widowControl w:val="0"/>
        <w:autoSpaceDE w:val="0"/>
        <w:autoSpaceDN w:val="0"/>
        <w:adjustRightInd w:val="0"/>
        <w:spacing w:line="240" w:lineRule="auto"/>
        <w:ind w:left="420" w:firstLineChars="0" w:hanging="420"/>
        <w:rPr>
          <w:rFonts w:ascii="宋体" w:hAnsi="宋体"/>
          <w:kern w:val="0"/>
          <w:sz w:val="15"/>
          <w:szCs w:val="15"/>
        </w:rPr>
      </w:pPr>
      <w:r w:rsidRPr="007E6988">
        <w:rPr>
          <w:rFonts w:cs="Times New Roman"/>
          <w:color w:val="000000"/>
          <w:kern w:val="0"/>
          <w:sz w:val="15"/>
          <w:szCs w:val="15"/>
        </w:rPr>
        <w:t xml:space="preserve"> [7]</w:t>
      </w:r>
      <w:r w:rsidRPr="007E6988">
        <w:rPr>
          <w:rFonts w:cs="Times New Roman"/>
          <w:color w:val="000000"/>
          <w:kern w:val="0"/>
          <w:sz w:val="15"/>
          <w:szCs w:val="15"/>
        </w:rPr>
        <w:tab/>
      </w:r>
      <w:bookmarkStart w:id="19" w:name="_nebF803CB00_B6E4_46B8_A096_63D23B5F54C9"/>
      <w:r w:rsidRPr="007E6988">
        <w:rPr>
          <w:rFonts w:cs="Times New Roman"/>
          <w:color w:val="000000"/>
          <w:kern w:val="0"/>
          <w:sz w:val="15"/>
          <w:szCs w:val="15"/>
        </w:rPr>
        <w:t>Su Q, Kondo N, Al Riza D F, et al. Potato Quality Grading Based on Depth Imaging and Convolutional Neural Network[J]. Journal of food quality, 2020,2020.</w:t>
      </w:r>
      <w:bookmarkEnd w:id="19"/>
    </w:p>
    <w:p w14:paraId="0F1F78E1" w14:textId="77777777" w:rsidR="007E6988" w:rsidRPr="007E6988" w:rsidRDefault="007E6988" w:rsidP="007E6988">
      <w:pPr>
        <w:widowControl w:val="0"/>
        <w:autoSpaceDE w:val="0"/>
        <w:autoSpaceDN w:val="0"/>
        <w:adjustRightInd w:val="0"/>
        <w:spacing w:line="240" w:lineRule="auto"/>
        <w:ind w:left="420" w:firstLineChars="0" w:hanging="420"/>
        <w:rPr>
          <w:rFonts w:ascii="宋体" w:hAnsi="宋体"/>
          <w:kern w:val="0"/>
          <w:sz w:val="15"/>
          <w:szCs w:val="15"/>
        </w:rPr>
      </w:pPr>
      <w:r w:rsidRPr="007E6988">
        <w:rPr>
          <w:rFonts w:cs="Times New Roman"/>
          <w:color w:val="000000"/>
          <w:kern w:val="0"/>
          <w:sz w:val="15"/>
          <w:szCs w:val="15"/>
        </w:rPr>
        <w:t xml:space="preserve"> [8]</w:t>
      </w:r>
      <w:r w:rsidRPr="007E6988">
        <w:rPr>
          <w:rFonts w:cs="Times New Roman"/>
          <w:color w:val="000000"/>
          <w:kern w:val="0"/>
          <w:sz w:val="15"/>
          <w:szCs w:val="15"/>
        </w:rPr>
        <w:tab/>
      </w:r>
      <w:bookmarkStart w:id="20" w:name="_nebA42B9B65_0418_4891_98BB_BEC70016EA2D"/>
      <w:r w:rsidRPr="007E6988">
        <w:rPr>
          <w:rFonts w:cs="Times New Roman"/>
          <w:color w:val="000000"/>
          <w:kern w:val="0"/>
          <w:sz w:val="15"/>
          <w:szCs w:val="15"/>
        </w:rPr>
        <w:t>Xi R, Hou J, Lou W. Potato Bud Detection with Improved Faster R-CNN[J]. Transactions of the ASABE, 2020,63(3):557-569.</w:t>
      </w:r>
      <w:bookmarkEnd w:id="20"/>
    </w:p>
    <w:p w14:paraId="456D1007" w14:textId="77777777" w:rsidR="007E6988" w:rsidRPr="007E6988" w:rsidRDefault="007E6988" w:rsidP="007E6988">
      <w:pPr>
        <w:widowControl w:val="0"/>
        <w:autoSpaceDE w:val="0"/>
        <w:autoSpaceDN w:val="0"/>
        <w:adjustRightInd w:val="0"/>
        <w:spacing w:line="240" w:lineRule="auto"/>
        <w:ind w:left="420" w:firstLineChars="0" w:hanging="420"/>
        <w:rPr>
          <w:rFonts w:ascii="宋体" w:hAnsi="宋体"/>
          <w:kern w:val="0"/>
          <w:sz w:val="15"/>
          <w:szCs w:val="15"/>
        </w:rPr>
      </w:pPr>
      <w:r w:rsidRPr="007E6988">
        <w:rPr>
          <w:rFonts w:cs="Times New Roman"/>
          <w:color w:val="000000"/>
          <w:kern w:val="0"/>
          <w:sz w:val="15"/>
          <w:szCs w:val="15"/>
        </w:rPr>
        <w:t xml:space="preserve"> [9]</w:t>
      </w:r>
      <w:r w:rsidRPr="007E6988">
        <w:rPr>
          <w:rFonts w:cs="Times New Roman"/>
          <w:color w:val="000000"/>
          <w:kern w:val="0"/>
          <w:sz w:val="15"/>
          <w:szCs w:val="15"/>
        </w:rPr>
        <w:tab/>
      </w:r>
      <w:bookmarkStart w:id="21" w:name="_nebCAAA7A9B_C23A_4881_B39F_BF6E529061E9"/>
      <w:r w:rsidRPr="007E6988">
        <w:rPr>
          <w:rFonts w:cs="Times New Roman"/>
          <w:color w:val="000000"/>
          <w:kern w:val="0"/>
          <w:sz w:val="15"/>
          <w:szCs w:val="15"/>
        </w:rPr>
        <w:t>Thien Pham Q, Liou N. The development of on-line surface defect detection system for jujubes based on hyperspectral images[J]. Computers and Electronics in Agriculture, 2022,194:106743.</w:t>
      </w:r>
      <w:bookmarkEnd w:id="21"/>
    </w:p>
    <w:p w14:paraId="040CB08B" w14:textId="77777777" w:rsidR="007E6988" w:rsidRPr="007E6988" w:rsidRDefault="007E6988" w:rsidP="007E6988">
      <w:pPr>
        <w:widowControl w:val="0"/>
        <w:autoSpaceDE w:val="0"/>
        <w:autoSpaceDN w:val="0"/>
        <w:adjustRightInd w:val="0"/>
        <w:spacing w:line="240" w:lineRule="auto"/>
        <w:ind w:left="420" w:firstLineChars="0" w:hanging="420"/>
        <w:rPr>
          <w:rFonts w:ascii="宋体" w:hAnsi="宋体"/>
          <w:kern w:val="0"/>
          <w:sz w:val="15"/>
          <w:szCs w:val="15"/>
        </w:rPr>
      </w:pPr>
      <w:r w:rsidRPr="007E6988">
        <w:rPr>
          <w:rFonts w:cs="Times New Roman"/>
          <w:color w:val="000000"/>
          <w:kern w:val="0"/>
          <w:sz w:val="15"/>
          <w:szCs w:val="15"/>
        </w:rPr>
        <w:t>[10]</w:t>
      </w:r>
      <w:r w:rsidRPr="007E6988">
        <w:rPr>
          <w:rFonts w:cs="Times New Roman"/>
          <w:color w:val="000000"/>
          <w:kern w:val="0"/>
          <w:sz w:val="15"/>
          <w:szCs w:val="15"/>
        </w:rPr>
        <w:tab/>
      </w:r>
      <w:bookmarkStart w:id="22" w:name="_neb571A72FF_84A2_4F77_BBEE_D7CC4BB13A19"/>
      <w:r w:rsidRPr="007E6988">
        <w:rPr>
          <w:rFonts w:cs="Times New Roman"/>
          <w:color w:val="000000"/>
          <w:kern w:val="0"/>
          <w:sz w:val="15"/>
          <w:szCs w:val="15"/>
        </w:rPr>
        <w:t>Arshaghi A, Ashourin M, Ghabeli L. Detection and Classification of Potato Diseases Potato Using a New Convolution Neural Network Architecture[J]. Traitement du Signal, 2021,38(6):1783-1791.</w:t>
      </w:r>
      <w:bookmarkEnd w:id="22"/>
    </w:p>
    <w:p w14:paraId="75DD695C" w14:textId="77777777" w:rsidR="007E6988" w:rsidRPr="007E6988" w:rsidRDefault="007E6988" w:rsidP="007E6988">
      <w:pPr>
        <w:widowControl w:val="0"/>
        <w:autoSpaceDE w:val="0"/>
        <w:autoSpaceDN w:val="0"/>
        <w:adjustRightInd w:val="0"/>
        <w:spacing w:line="240" w:lineRule="auto"/>
        <w:ind w:left="420" w:firstLineChars="0" w:hanging="420"/>
        <w:rPr>
          <w:rFonts w:ascii="宋体" w:hAnsi="宋体"/>
          <w:kern w:val="0"/>
          <w:sz w:val="15"/>
          <w:szCs w:val="15"/>
        </w:rPr>
      </w:pPr>
      <w:r w:rsidRPr="007E6988">
        <w:rPr>
          <w:rFonts w:cs="Times New Roman"/>
          <w:color w:val="000000"/>
          <w:kern w:val="0"/>
          <w:sz w:val="15"/>
          <w:szCs w:val="15"/>
        </w:rPr>
        <w:t>[11]</w:t>
      </w:r>
      <w:r w:rsidRPr="007E6988">
        <w:rPr>
          <w:rFonts w:cs="Times New Roman"/>
          <w:color w:val="000000"/>
          <w:kern w:val="0"/>
          <w:sz w:val="15"/>
          <w:szCs w:val="15"/>
        </w:rPr>
        <w:tab/>
      </w:r>
      <w:bookmarkStart w:id="23" w:name="_neb1F4331E6_A350_40AC_91DF_8106D9458F4F"/>
      <w:r w:rsidRPr="007E6988">
        <w:rPr>
          <w:rFonts w:cs="Times New Roman"/>
          <w:color w:val="000000"/>
          <w:kern w:val="0"/>
          <w:sz w:val="15"/>
          <w:szCs w:val="15"/>
        </w:rPr>
        <w:t>Oppenheim D, Shani G, Erlich O, et al. Using Deep Learning for Image-Based Potato Tuber Disease Detection[J]. Phytopathology, 2019,109(6):1083-1087.</w:t>
      </w:r>
      <w:bookmarkEnd w:id="23"/>
    </w:p>
    <w:p w14:paraId="4A1FD659" w14:textId="77777777" w:rsidR="007E6988" w:rsidRPr="007E6988" w:rsidRDefault="007E6988" w:rsidP="007E6988">
      <w:pPr>
        <w:widowControl w:val="0"/>
        <w:autoSpaceDE w:val="0"/>
        <w:autoSpaceDN w:val="0"/>
        <w:adjustRightInd w:val="0"/>
        <w:spacing w:line="240" w:lineRule="auto"/>
        <w:ind w:left="420" w:firstLineChars="0" w:hanging="420"/>
        <w:rPr>
          <w:rFonts w:ascii="宋体" w:hAnsi="宋体"/>
          <w:kern w:val="0"/>
          <w:sz w:val="15"/>
          <w:szCs w:val="15"/>
        </w:rPr>
      </w:pPr>
      <w:r w:rsidRPr="007E6988">
        <w:rPr>
          <w:rFonts w:cs="Times New Roman"/>
          <w:color w:val="000000"/>
          <w:kern w:val="0"/>
          <w:sz w:val="15"/>
          <w:szCs w:val="15"/>
        </w:rPr>
        <w:t>[12]</w:t>
      </w:r>
      <w:r w:rsidRPr="007E6988">
        <w:rPr>
          <w:rFonts w:cs="Times New Roman"/>
          <w:color w:val="000000"/>
          <w:kern w:val="0"/>
          <w:sz w:val="15"/>
          <w:szCs w:val="15"/>
        </w:rPr>
        <w:tab/>
      </w:r>
      <w:bookmarkStart w:id="24" w:name="_nebC2DB1414_1987_4358_9039_D47EC070FF5E"/>
      <w:r w:rsidRPr="007E6988">
        <w:rPr>
          <w:rFonts w:cs="Times New Roman"/>
          <w:color w:val="000000"/>
          <w:kern w:val="0"/>
          <w:sz w:val="15"/>
          <w:szCs w:val="15"/>
        </w:rPr>
        <w:t>Wang C, Xiao Z. Potato Surface Defect Detection Based on Deep Transfer Learning[J]. Agriculture (Basel), 2021,11(9):863.</w:t>
      </w:r>
      <w:bookmarkEnd w:id="24"/>
    </w:p>
    <w:p w14:paraId="426EEBC6" w14:textId="77777777" w:rsidR="007E6988" w:rsidRPr="007E6988" w:rsidRDefault="007E6988" w:rsidP="007E6988">
      <w:pPr>
        <w:widowControl w:val="0"/>
        <w:autoSpaceDE w:val="0"/>
        <w:autoSpaceDN w:val="0"/>
        <w:adjustRightInd w:val="0"/>
        <w:spacing w:line="240" w:lineRule="auto"/>
        <w:ind w:left="420" w:firstLineChars="0" w:hanging="420"/>
        <w:rPr>
          <w:rFonts w:ascii="宋体" w:hAnsi="宋体"/>
          <w:kern w:val="0"/>
          <w:sz w:val="15"/>
          <w:szCs w:val="15"/>
        </w:rPr>
      </w:pPr>
      <w:r w:rsidRPr="007E6988">
        <w:rPr>
          <w:rFonts w:cs="Times New Roman"/>
          <w:color w:val="000000"/>
          <w:kern w:val="0"/>
          <w:sz w:val="15"/>
          <w:szCs w:val="15"/>
        </w:rPr>
        <w:t>[13]</w:t>
      </w:r>
      <w:r w:rsidRPr="007E6988">
        <w:rPr>
          <w:rFonts w:cs="Times New Roman"/>
          <w:color w:val="000000"/>
          <w:kern w:val="0"/>
          <w:sz w:val="15"/>
          <w:szCs w:val="15"/>
        </w:rPr>
        <w:tab/>
      </w:r>
      <w:bookmarkStart w:id="25" w:name="_nebE2304F82_3A73_4596_AC17_911BA37C88B1"/>
      <w:r w:rsidRPr="007E6988">
        <w:rPr>
          <w:rFonts w:cs="Times New Roman"/>
          <w:color w:val="000000"/>
          <w:kern w:val="0"/>
          <w:sz w:val="15"/>
          <w:szCs w:val="15"/>
        </w:rPr>
        <w:t>LeCun Y, Bottou L, Bengio Y, et al. Gradient-based learning applied to document recognition[J]. Proceedings of the IEEE, 1998,86(11):2278-2324.</w:t>
      </w:r>
      <w:bookmarkEnd w:id="25"/>
    </w:p>
    <w:p w14:paraId="3457E3CC" w14:textId="77777777" w:rsidR="007E6988" w:rsidRPr="007E6988" w:rsidRDefault="007E6988" w:rsidP="007E6988">
      <w:pPr>
        <w:widowControl w:val="0"/>
        <w:autoSpaceDE w:val="0"/>
        <w:autoSpaceDN w:val="0"/>
        <w:adjustRightInd w:val="0"/>
        <w:spacing w:line="240" w:lineRule="auto"/>
        <w:ind w:left="420" w:firstLineChars="0" w:hanging="420"/>
        <w:rPr>
          <w:rFonts w:ascii="宋体" w:hAnsi="宋体"/>
          <w:kern w:val="0"/>
          <w:sz w:val="15"/>
          <w:szCs w:val="15"/>
        </w:rPr>
      </w:pPr>
      <w:r w:rsidRPr="007E6988">
        <w:rPr>
          <w:rFonts w:cs="Times New Roman"/>
          <w:color w:val="000000"/>
          <w:kern w:val="0"/>
          <w:sz w:val="15"/>
          <w:szCs w:val="15"/>
        </w:rPr>
        <w:t>[14]</w:t>
      </w:r>
      <w:r w:rsidRPr="007E6988">
        <w:rPr>
          <w:rFonts w:cs="Times New Roman"/>
          <w:color w:val="000000"/>
          <w:kern w:val="0"/>
          <w:sz w:val="15"/>
          <w:szCs w:val="15"/>
        </w:rPr>
        <w:tab/>
      </w:r>
      <w:bookmarkStart w:id="26" w:name="_neb15F31CB8_4DDB_4642_B021_B58413E88343"/>
      <w:r w:rsidRPr="007E6988">
        <w:rPr>
          <w:rFonts w:cs="Times New Roman"/>
          <w:color w:val="000000"/>
          <w:kern w:val="0"/>
          <w:sz w:val="15"/>
          <w:szCs w:val="15"/>
        </w:rPr>
        <w:t>Krizhevsky A, Sutskever I, Hinton G E. ImageNet classification with deep convolutional neural networks[J]. Communications of the ACM, 2017,60(6):84-90.</w:t>
      </w:r>
      <w:bookmarkEnd w:id="26"/>
    </w:p>
    <w:p w14:paraId="2ACACCEC" w14:textId="77777777" w:rsidR="007E6988" w:rsidRPr="007E6988" w:rsidRDefault="007E6988" w:rsidP="007E6988">
      <w:pPr>
        <w:widowControl w:val="0"/>
        <w:autoSpaceDE w:val="0"/>
        <w:autoSpaceDN w:val="0"/>
        <w:adjustRightInd w:val="0"/>
        <w:spacing w:line="240" w:lineRule="auto"/>
        <w:ind w:left="420" w:firstLineChars="0" w:hanging="420"/>
        <w:rPr>
          <w:rFonts w:ascii="宋体" w:hAnsi="宋体"/>
          <w:kern w:val="0"/>
          <w:sz w:val="15"/>
          <w:szCs w:val="15"/>
        </w:rPr>
      </w:pPr>
      <w:r w:rsidRPr="007E6988">
        <w:rPr>
          <w:rFonts w:cs="Times New Roman"/>
          <w:color w:val="000000"/>
          <w:kern w:val="0"/>
          <w:sz w:val="15"/>
          <w:szCs w:val="15"/>
        </w:rPr>
        <w:t>[15]</w:t>
      </w:r>
      <w:r w:rsidRPr="007E6988">
        <w:rPr>
          <w:rFonts w:cs="Times New Roman"/>
          <w:color w:val="000000"/>
          <w:kern w:val="0"/>
          <w:sz w:val="15"/>
          <w:szCs w:val="15"/>
        </w:rPr>
        <w:tab/>
      </w:r>
      <w:bookmarkStart w:id="27" w:name="_neb950B9CF3_277D_411A_8B83_D7C26D6A0F7E"/>
      <w:r w:rsidRPr="007E6988">
        <w:rPr>
          <w:rFonts w:cs="Times New Roman"/>
          <w:color w:val="000000"/>
          <w:kern w:val="0"/>
          <w:sz w:val="15"/>
          <w:szCs w:val="15"/>
        </w:rPr>
        <w:t>Simonyan K, Zisserman A. Very Deep Convolutional Networks for Large-Scale Image Recognition[J]. arXiv e-prints, 2014.</w:t>
      </w:r>
      <w:bookmarkEnd w:id="27"/>
    </w:p>
    <w:p w14:paraId="41243BF9" w14:textId="77777777" w:rsidR="007E6988" w:rsidRPr="007E6988" w:rsidRDefault="007E6988" w:rsidP="007E6988">
      <w:pPr>
        <w:widowControl w:val="0"/>
        <w:autoSpaceDE w:val="0"/>
        <w:autoSpaceDN w:val="0"/>
        <w:adjustRightInd w:val="0"/>
        <w:spacing w:line="240" w:lineRule="auto"/>
        <w:ind w:left="420" w:firstLineChars="0" w:hanging="420"/>
        <w:rPr>
          <w:rFonts w:ascii="宋体" w:hAnsi="宋体"/>
          <w:kern w:val="0"/>
          <w:sz w:val="15"/>
          <w:szCs w:val="15"/>
        </w:rPr>
      </w:pPr>
      <w:r w:rsidRPr="007E6988">
        <w:rPr>
          <w:rFonts w:cs="Times New Roman"/>
          <w:color w:val="000000"/>
          <w:kern w:val="0"/>
          <w:sz w:val="15"/>
          <w:szCs w:val="15"/>
        </w:rPr>
        <w:t>[16]</w:t>
      </w:r>
      <w:r w:rsidRPr="007E6988">
        <w:rPr>
          <w:rFonts w:cs="Times New Roman"/>
          <w:color w:val="000000"/>
          <w:kern w:val="0"/>
          <w:sz w:val="15"/>
          <w:szCs w:val="15"/>
        </w:rPr>
        <w:tab/>
      </w:r>
      <w:bookmarkStart w:id="28" w:name="_nebCEE50462_3A7A_44CF_BAE1_444940B38206"/>
      <w:r w:rsidRPr="007E6988">
        <w:rPr>
          <w:rFonts w:cs="Times New Roman"/>
          <w:color w:val="000000"/>
          <w:kern w:val="0"/>
          <w:sz w:val="15"/>
          <w:szCs w:val="15"/>
        </w:rPr>
        <w:t>He K, Zhang X, Ren S, et al. Deep Residual Learning for Image Recognition[J]. arXiv e-prints, 2015.</w:t>
      </w:r>
      <w:bookmarkEnd w:id="28"/>
    </w:p>
    <w:p w14:paraId="261D88D0" w14:textId="77777777" w:rsidR="007E6988" w:rsidRPr="007E6988" w:rsidRDefault="007E6988" w:rsidP="007E6988">
      <w:pPr>
        <w:widowControl w:val="0"/>
        <w:autoSpaceDE w:val="0"/>
        <w:autoSpaceDN w:val="0"/>
        <w:adjustRightInd w:val="0"/>
        <w:spacing w:line="240" w:lineRule="auto"/>
        <w:ind w:left="420" w:firstLineChars="0" w:hanging="420"/>
        <w:rPr>
          <w:rFonts w:ascii="宋体" w:hAnsi="宋体"/>
          <w:kern w:val="0"/>
          <w:sz w:val="15"/>
          <w:szCs w:val="15"/>
        </w:rPr>
      </w:pPr>
      <w:r w:rsidRPr="007E6988">
        <w:rPr>
          <w:rFonts w:cs="Times New Roman"/>
          <w:color w:val="000000"/>
          <w:kern w:val="0"/>
          <w:sz w:val="15"/>
          <w:szCs w:val="15"/>
        </w:rPr>
        <w:t>[17]</w:t>
      </w:r>
      <w:r w:rsidRPr="007E6988">
        <w:rPr>
          <w:rFonts w:cs="Times New Roman"/>
          <w:color w:val="000000"/>
          <w:kern w:val="0"/>
          <w:sz w:val="15"/>
          <w:szCs w:val="15"/>
        </w:rPr>
        <w:tab/>
      </w:r>
      <w:bookmarkStart w:id="29" w:name="_nebD8DF99C0_647B_4D57_B4A2_194008C6E8CA"/>
      <w:r w:rsidRPr="007E6988">
        <w:rPr>
          <w:rFonts w:ascii="宋体" w:hAnsi="宋体" w:cs="宋体" w:hint="eastAsia"/>
          <w:color w:val="000000"/>
          <w:kern w:val="0"/>
          <w:sz w:val="15"/>
          <w:szCs w:val="15"/>
        </w:rPr>
        <w:t>杨玉敏</w:t>
      </w:r>
      <w:r w:rsidRPr="007E6988">
        <w:rPr>
          <w:rFonts w:cs="Times New Roman"/>
          <w:color w:val="000000"/>
          <w:kern w:val="0"/>
          <w:sz w:val="15"/>
          <w:szCs w:val="15"/>
        </w:rPr>
        <w:t xml:space="preserve">, </w:t>
      </w:r>
      <w:r w:rsidRPr="007E6988">
        <w:rPr>
          <w:rFonts w:ascii="宋体" w:hAnsi="宋体" w:cs="宋体" w:hint="eastAsia"/>
          <w:color w:val="000000"/>
          <w:kern w:val="0"/>
          <w:sz w:val="15"/>
          <w:szCs w:val="15"/>
        </w:rPr>
        <w:t>廖育荣</w:t>
      </w:r>
      <w:r w:rsidRPr="007E6988">
        <w:rPr>
          <w:rFonts w:cs="Times New Roman"/>
          <w:color w:val="000000"/>
          <w:kern w:val="0"/>
          <w:sz w:val="15"/>
          <w:szCs w:val="15"/>
        </w:rPr>
        <w:t xml:space="preserve">, </w:t>
      </w:r>
      <w:r w:rsidRPr="007E6988">
        <w:rPr>
          <w:rFonts w:ascii="宋体" w:hAnsi="宋体" w:cs="宋体" w:hint="eastAsia"/>
          <w:color w:val="000000"/>
          <w:kern w:val="0"/>
          <w:sz w:val="15"/>
          <w:szCs w:val="15"/>
        </w:rPr>
        <w:t>林存宝</w:t>
      </w:r>
      <w:r w:rsidRPr="007E6988">
        <w:rPr>
          <w:rFonts w:cs="Times New Roman"/>
          <w:color w:val="000000"/>
          <w:kern w:val="0"/>
          <w:sz w:val="15"/>
          <w:szCs w:val="15"/>
        </w:rPr>
        <w:t xml:space="preserve">, </w:t>
      </w:r>
      <w:r w:rsidRPr="007E6988">
        <w:rPr>
          <w:rFonts w:ascii="宋体" w:hAnsi="宋体" w:cs="宋体" w:hint="eastAsia"/>
          <w:color w:val="000000"/>
          <w:kern w:val="0"/>
          <w:sz w:val="15"/>
          <w:szCs w:val="15"/>
        </w:rPr>
        <w:t>等</w:t>
      </w:r>
      <w:r w:rsidRPr="007E6988">
        <w:rPr>
          <w:rFonts w:cs="Times New Roman"/>
          <w:color w:val="000000"/>
          <w:kern w:val="0"/>
          <w:sz w:val="15"/>
          <w:szCs w:val="15"/>
        </w:rPr>
        <w:t xml:space="preserve">. </w:t>
      </w:r>
      <w:r w:rsidRPr="007E6988">
        <w:rPr>
          <w:rFonts w:ascii="宋体" w:hAnsi="宋体" w:cs="宋体" w:hint="eastAsia"/>
          <w:color w:val="000000"/>
          <w:kern w:val="0"/>
          <w:sz w:val="15"/>
          <w:szCs w:val="15"/>
        </w:rPr>
        <w:t>轻量化卷积神经网络目标检测算法综述</w:t>
      </w:r>
      <w:r w:rsidRPr="007E6988">
        <w:rPr>
          <w:rFonts w:cs="Times New Roman"/>
          <w:color w:val="000000"/>
          <w:kern w:val="0"/>
          <w:sz w:val="15"/>
          <w:szCs w:val="15"/>
        </w:rPr>
        <w:t xml:space="preserve">[J]. </w:t>
      </w:r>
      <w:r w:rsidRPr="007E6988">
        <w:rPr>
          <w:rFonts w:ascii="宋体" w:hAnsi="宋体" w:cs="宋体" w:hint="eastAsia"/>
          <w:color w:val="000000"/>
          <w:kern w:val="0"/>
          <w:sz w:val="15"/>
          <w:szCs w:val="15"/>
        </w:rPr>
        <w:t>舰船电子工程</w:t>
      </w:r>
      <w:r w:rsidRPr="007E6988">
        <w:rPr>
          <w:rFonts w:cs="Times New Roman"/>
          <w:color w:val="000000"/>
          <w:kern w:val="0"/>
          <w:sz w:val="15"/>
          <w:szCs w:val="15"/>
        </w:rPr>
        <w:t>, 2021,41(04):31-36.</w:t>
      </w:r>
      <w:bookmarkEnd w:id="29"/>
    </w:p>
    <w:p w14:paraId="561666BB" w14:textId="77777777" w:rsidR="007E6988" w:rsidRPr="007E6988" w:rsidRDefault="007E6988" w:rsidP="007E6988">
      <w:pPr>
        <w:widowControl w:val="0"/>
        <w:autoSpaceDE w:val="0"/>
        <w:autoSpaceDN w:val="0"/>
        <w:adjustRightInd w:val="0"/>
        <w:spacing w:line="240" w:lineRule="auto"/>
        <w:ind w:left="420" w:firstLineChars="0" w:hanging="420"/>
        <w:rPr>
          <w:rFonts w:ascii="宋体" w:hAnsi="宋体"/>
          <w:kern w:val="0"/>
          <w:sz w:val="15"/>
          <w:szCs w:val="15"/>
        </w:rPr>
      </w:pPr>
      <w:r w:rsidRPr="007E6988">
        <w:rPr>
          <w:rFonts w:cs="Times New Roman"/>
          <w:color w:val="000000"/>
          <w:kern w:val="0"/>
          <w:sz w:val="15"/>
          <w:szCs w:val="15"/>
        </w:rPr>
        <w:t>[18]</w:t>
      </w:r>
      <w:r w:rsidRPr="007E6988">
        <w:rPr>
          <w:rFonts w:cs="Times New Roman"/>
          <w:color w:val="000000"/>
          <w:kern w:val="0"/>
          <w:sz w:val="15"/>
          <w:szCs w:val="15"/>
        </w:rPr>
        <w:tab/>
      </w:r>
      <w:bookmarkStart w:id="30" w:name="_neb2C7C1DB2_DBEA_4AF0_9876_C77B675C82B7"/>
      <w:r w:rsidRPr="007E6988">
        <w:rPr>
          <w:rFonts w:ascii="宋体" w:hAnsi="宋体" w:cs="宋体" w:hint="eastAsia"/>
          <w:color w:val="000000"/>
          <w:kern w:val="0"/>
          <w:sz w:val="15"/>
          <w:szCs w:val="15"/>
        </w:rPr>
        <w:t>易振通</w:t>
      </w:r>
      <w:r w:rsidRPr="007E6988">
        <w:rPr>
          <w:rFonts w:cs="Times New Roman"/>
          <w:color w:val="000000"/>
          <w:kern w:val="0"/>
          <w:sz w:val="15"/>
          <w:szCs w:val="15"/>
        </w:rPr>
        <w:t xml:space="preserve">, </w:t>
      </w:r>
      <w:r w:rsidRPr="007E6988">
        <w:rPr>
          <w:rFonts w:ascii="宋体" w:hAnsi="宋体" w:cs="宋体" w:hint="eastAsia"/>
          <w:color w:val="000000"/>
          <w:kern w:val="0"/>
          <w:sz w:val="15"/>
          <w:szCs w:val="15"/>
        </w:rPr>
        <w:t>吴瑰</w:t>
      </w:r>
      <w:r w:rsidRPr="007E6988">
        <w:rPr>
          <w:rFonts w:cs="Times New Roman"/>
          <w:color w:val="000000"/>
          <w:kern w:val="0"/>
          <w:sz w:val="15"/>
          <w:szCs w:val="15"/>
        </w:rPr>
        <w:t xml:space="preserve">, </w:t>
      </w:r>
      <w:r w:rsidRPr="007E6988">
        <w:rPr>
          <w:rFonts w:ascii="宋体" w:hAnsi="宋体" w:cs="宋体" w:hint="eastAsia"/>
          <w:color w:val="000000"/>
          <w:kern w:val="0"/>
          <w:sz w:val="15"/>
          <w:szCs w:val="15"/>
        </w:rPr>
        <w:t>官端正</w:t>
      </w:r>
      <w:r w:rsidRPr="007E6988">
        <w:rPr>
          <w:rFonts w:cs="Times New Roman"/>
          <w:color w:val="000000"/>
          <w:kern w:val="0"/>
          <w:sz w:val="15"/>
          <w:szCs w:val="15"/>
        </w:rPr>
        <w:t xml:space="preserve">, </w:t>
      </w:r>
      <w:r w:rsidRPr="007E6988">
        <w:rPr>
          <w:rFonts w:ascii="宋体" w:hAnsi="宋体" w:cs="宋体" w:hint="eastAsia"/>
          <w:color w:val="000000"/>
          <w:kern w:val="0"/>
          <w:sz w:val="15"/>
          <w:szCs w:val="15"/>
        </w:rPr>
        <w:t>等</w:t>
      </w:r>
      <w:r w:rsidRPr="007E6988">
        <w:rPr>
          <w:rFonts w:cs="Times New Roman"/>
          <w:color w:val="000000"/>
          <w:kern w:val="0"/>
          <w:sz w:val="15"/>
          <w:szCs w:val="15"/>
        </w:rPr>
        <w:t xml:space="preserve">. </w:t>
      </w:r>
      <w:r w:rsidRPr="007E6988">
        <w:rPr>
          <w:rFonts w:ascii="宋体" w:hAnsi="宋体" w:cs="宋体" w:hint="eastAsia"/>
          <w:color w:val="000000"/>
          <w:kern w:val="0"/>
          <w:sz w:val="15"/>
          <w:szCs w:val="15"/>
        </w:rPr>
        <w:t>轻量化卷积神经网络的研究综述</w:t>
      </w:r>
      <w:r w:rsidRPr="007E6988">
        <w:rPr>
          <w:rFonts w:cs="Times New Roman"/>
          <w:color w:val="000000"/>
          <w:kern w:val="0"/>
          <w:sz w:val="15"/>
          <w:szCs w:val="15"/>
        </w:rPr>
        <w:t xml:space="preserve">[J]. </w:t>
      </w:r>
      <w:r w:rsidRPr="007E6988">
        <w:rPr>
          <w:rFonts w:ascii="宋体" w:hAnsi="宋体" w:cs="宋体" w:hint="eastAsia"/>
          <w:color w:val="000000"/>
          <w:kern w:val="0"/>
          <w:sz w:val="15"/>
          <w:szCs w:val="15"/>
        </w:rPr>
        <w:t>工业控制计算机</w:t>
      </w:r>
      <w:r w:rsidRPr="007E6988">
        <w:rPr>
          <w:rFonts w:cs="Times New Roman"/>
          <w:color w:val="000000"/>
          <w:kern w:val="0"/>
          <w:sz w:val="15"/>
          <w:szCs w:val="15"/>
        </w:rPr>
        <w:t>, 2022,35(10):109-111, 114.</w:t>
      </w:r>
      <w:bookmarkEnd w:id="30"/>
    </w:p>
    <w:p w14:paraId="3470059A" w14:textId="77777777" w:rsidR="007E6988" w:rsidRPr="007E6988" w:rsidRDefault="007E6988" w:rsidP="007E6988">
      <w:pPr>
        <w:widowControl w:val="0"/>
        <w:autoSpaceDE w:val="0"/>
        <w:autoSpaceDN w:val="0"/>
        <w:adjustRightInd w:val="0"/>
        <w:spacing w:line="240" w:lineRule="auto"/>
        <w:ind w:left="420" w:firstLineChars="0" w:hanging="420"/>
        <w:rPr>
          <w:rFonts w:ascii="宋体" w:hAnsi="宋体"/>
          <w:kern w:val="0"/>
          <w:sz w:val="15"/>
          <w:szCs w:val="15"/>
        </w:rPr>
      </w:pPr>
      <w:r w:rsidRPr="007E6988">
        <w:rPr>
          <w:rFonts w:cs="Times New Roman"/>
          <w:color w:val="000000"/>
          <w:kern w:val="0"/>
          <w:sz w:val="15"/>
          <w:szCs w:val="15"/>
        </w:rPr>
        <w:t>[19]</w:t>
      </w:r>
      <w:r w:rsidRPr="007E6988">
        <w:rPr>
          <w:rFonts w:cs="Times New Roman"/>
          <w:color w:val="000000"/>
          <w:kern w:val="0"/>
          <w:sz w:val="15"/>
          <w:szCs w:val="15"/>
        </w:rPr>
        <w:tab/>
      </w:r>
      <w:bookmarkStart w:id="31" w:name="_neb4F4CFBF1_0362_41E8_A3A6_9341ED88D00B"/>
      <w:r w:rsidRPr="007E6988">
        <w:rPr>
          <w:rFonts w:ascii="宋体" w:hAnsi="宋体" w:cs="宋体" w:hint="eastAsia"/>
          <w:color w:val="000000"/>
          <w:kern w:val="0"/>
          <w:sz w:val="15"/>
          <w:szCs w:val="15"/>
        </w:rPr>
        <w:t>杨森</w:t>
      </w:r>
      <w:r w:rsidRPr="007E6988">
        <w:rPr>
          <w:rFonts w:cs="Times New Roman"/>
          <w:color w:val="000000"/>
          <w:kern w:val="0"/>
          <w:sz w:val="15"/>
          <w:szCs w:val="15"/>
        </w:rPr>
        <w:t xml:space="preserve">, </w:t>
      </w:r>
      <w:r w:rsidRPr="007E6988">
        <w:rPr>
          <w:rFonts w:ascii="宋体" w:hAnsi="宋体" w:cs="宋体" w:hint="eastAsia"/>
          <w:color w:val="000000"/>
          <w:kern w:val="0"/>
          <w:sz w:val="15"/>
          <w:szCs w:val="15"/>
        </w:rPr>
        <w:t>冯全</w:t>
      </w:r>
      <w:r w:rsidRPr="007E6988">
        <w:rPr>
          <w:rFonts w:cs="Times New Roman"/>
          <w:color w:val="000000"/>
          <w:kern w:val="0"/>
          <w:sz w:val="15"/>
          <w:szCs w:val="15"/>
        </w:rPr>
        <w:t xml:space="preserve">, </w:t>
      </w:r>
      <w:r w:rsidRPr="007E6988">
        <w:rPr>
          <w:rFonts w:ascii="宋体" w:hAnsi="宋体" w:cs="宋体" w:hint="eastAsia"/>
          <w:color w:val="000000"/>
          <w:kern w:val="0"/>
          <w:sz w:val="15"/>
          <w:szCs w:val="15"/>
        </w:rPr>
        <w:t>张建华</w:t>
      </w:r>
      <w:r w:rsidRPr="007E6988">
        <w:rPr>
          <w:rFonts w:cs="Times New Roman"/>
          <w:color w:val="000000"/>
          <w:kern w:val="0"/>
          <w:sz w:val="15"/>
          <w:szCs w:val="15"/>
        </w:rPr>
        <w:t xml:space="preserve">, </w:t>
      </w:r>
      <w:r w:rsidRPr="007E6988">
        <w:rPr>
          <w:rFonts w:ascii="宋体" w:hAnsi="宋体" w:cs="宋体" w:hint="eastAsia"/>
          <w:color w:val="000000"/>
          <w:kern w:val="0"/>
          <w:sz w:val="15"/>
          <w:szCs w:val="15"/>
        </w:rPr>
        <w:t>等</w:t>
      </w:r>
      <w:r w:rsidRPr="007E6988">
        <w:rPr>
          <w:rFonts w:cs="Times New Roman"/>
          <w:color w:val="000000"/>
          <w:kern w:val="0"/>
          <w:sz w:val="15"/>
          <w:szCs w:val="15"/>
        </w:rPr>
        <w:t xml:space="preserve">. </w:t>
      </w:r>
      <w:r w:rsidRPr="007E6988">
        <w:rPr>
          <w:rFonts w:ascii="宋体" w:hAnsi="宋体" w:cs="宋体" w:hint="eastAsia"/>
          <w:color w:val="000000"/>
          <w:kern w:val="0"/>
          <w:sz w:val="15"/>
          <w:szCs w:val="15"/>
        </w:rPr>
        <w:t>基于轻量卷积网络的马铃薯外部缺陷无损分级</w:t>
      </w:r>
      <w:r w:rsidRPr="007E6988">
        <w:rPr>
          <w:rFonts w:cs="Times New Roman"/>
          <w:color w:val="000000"/>
          <w:kern w:val="0"/>
          <w:sz w:val="15"/>
          <w:szCs w:val="15"/>
        </w:rPr>
        <w:t xml:space="preserve">[J]. </w:t>
      </w:r>
      <w:r w:rsidRPr="007E6988">
        <w:rPr>
          <w:rFonts w:ascii="宋体" w:hAnsi="宋体" w:cs="宋体" w:hint="eastAsia"/>
          <w:color w:val="000000"/>
          <w:kern w:val="0"/>
          <w:sz w:val="15"/>
          <w:szCs w:val="15"/>
        </w:rPr>
        <w:t>食品科学</w:t>
      </w:r>
      <w:r w:rsidRPr="007E6988">
        <w:rPr>
          <w:rFonts w:cs="Times New Roman"/>
          <w:color w:val="000000"/>
          <w:kern w:val="0"/>
          <w:sz w:val="15"/>
          <w:szCs w:val="15"/>
        </w:rPr>
        <w:t>, 2021,42(10):284-289.</w:t>
      </w:r>
      <w:bookmarkEnd w:id="31"/>
    </w:p>
    <w:p w14:paraId="4893AD7A" w14:textId="77777777" w:rsidR="007E6988" w:rsidRPr="007E6988" w:rsidRDefault="007E6988" w:rsidP="007E6988">
      <w:pPr>
        <w:widowControl w:val="0"/>
        <w:autoSpaceDE w:val="0"/>
        <w:autoSpaceDN w:val="0"/>
        <w:adjustRightInd w:val="0"/>
        <w:spacing w:line="240" w:lineRule="auto"/>
        <w:ind w:left="420" w:firstLineChars="0" w:hanging="420"/>
        <w:rPr>
          <w:rFonts w:ascii="宋体" w:hAnsi="宋体"/>
          <w:kern w:val="0"/>
          <w:sz w:val="15"/>
          <w:szCs w:val="15"/>
        </w:rPr>
      </w:pPr>
      <w:r w:rsidRPr="007E6988">
        <w:rPr>
          <w:rFonts w:cs="Times New Roman"/>
          <w:color w:val="000000"/>
          <w:kern w:val="0"/>
          <w:sz w:val="15"/>
          <w:szCs w:val="15"/>
        </w:rPr>
        <w:lastRenderedPageBreak/>
        <w:t>[20]</w:t>
      </w:r>
      <w:r w:rsidRPr="007E6988">
        <w:rPr>
          <w:rFonts w:cs="Times New Roman"/>
          <w:color w:val="000000"/>
          <w:kern w:val="0"/>
          <w:sz w:val="15"/>
          <w:szCs w:val="15"/>
        </w:rPr>
        <w:tab/>
      </w:r>
      <w:bookmarkStart w:id="32" w:name="_nebEB7FD707_0D7B_41B8_B3C5_28AE2F70E057"/>
      <w:r w:rsidRPr="007E6988">
        <w:rPr>
          <w:rFonts w:cs="Times New Roman"/>
          <w:color w:val="000000"/>
          <w:kern w:val="0"/>
          <w:sz w:val="15"/>
          <w:szCs w:val="15"/>
        </w:rPr>
        <w:t>Park J, Woo S, Lee J, et al. BAM: Bottleneck Attention Module[J]. arXiv e-prints, 2018:14.</w:t>
      </w:r>
      <w:bookmarkEnd w:id="32"/>
    </w:p>
    <w:p w14:paraId="6472F490" w14:textId="77777777" w:rsidR="007E6988" w:rsidRPr="007E6988" w:rsidRDefault="007E6988" w:rsidP="007E6988">
      <w:pPr>
        <w:widowControl w:val="0"/>
        <w:autoSpaceDE w:val="0"/>
        <w:autoSpaceDN w:val="0"/>
        <w:adjustRightInd w:val="0"/>
        <w:spacing w:line="240" w:lineRule="auto"/>
        <w:ind w:left="420" w:firstLineChars="0" w:hanging="420"/>
        <w:rPr>
          <w:rFonts w:ascii="宋体" w:hAnsi="宋体"/>
          <w:kern w:val="0"/>
          <w:sz w:val="15"/>
          <w:szCs w:val="15"/>
        </w:rPr>
      </w:pPr>
      <w:r w:rsidRPr="007E6988">
        <w:rPr>
          <w:rFonts w:cs="Times New Roman"/>
          <w:color w:val="000000"/>
          <w:kern w:val="0"/>
          <w:sz w:val="15"/>
          <w:szCs w:val="15"/>
        </w:rPr>
        <w:t>[21]</w:t>
      </w:r>
      <w:r w:rsidRPr="007E6988">
        <w:rPr>
          <w:rFonts w:cs="Times New Roman"/>
          <w:color w:val="000000"/>
          <w:kern w:val="0"/>
          <w:sz w:val="15"/>
          <w:szCs w:val="15"/>
        </w:rPr>
        <w:tab/>
      </w:r>
      <w:bookmarkStart w:id="33" w:name="_neb93EA45DB_9D9D_41DC_B255_EB61DC5D7C3E"/>
      <w:r w:rsidRPr="007E6988">
        <w:rPr>
          <w:rFonts w:cs="Times New Roman"/>
          <w:color w:val="000000"/>
          <w:kern w:val="0"/>
          <w:sz w:val="15"/>
          <w:szCs w:val="15"/>
        </w:rPr>
        <w:t>Jaderberg M, Simonyan K, Zisserman A, et al. Spatial Transformer Networks[J]. arXiv e-prints, 2015.</w:t>
      </w:r>
      <w:bookmarkEnd w:id="33"/>
    </w:p>
    <w:p w14:paraId="291D30F3" w14:textId="77777777" w:rsidR="007E6988" w:rsidRPr="007E6988" w:rsidRDefault="007E6988" w:rsidP="007E6988">
      <w:pPr>
        <w:widowControl w:val="0"/>
        <w:autoSpaceDE w:val="0"/>
        <w:autoSpaceDN w:val="0"/>
        <w:adjustRightInd w:val="0"/>
        <w:spacing w:line="240" w:lineRule="auto"/>
        <w:ind w:left="420" w:firstLineChars="0" w:hanging="420"/>
        <w:rPr>
          <w:rFonts w:ascii="宋体" w:hAnsi="宋体"/>
          <w:kern w:val="0"/>
          <w:sz w:val="15"/>
          <w:szCs w:val="15"/>
        </w:rPr>
      </w:pPr>
      <w:r w:rsidRPr="007E6988">
        <w:rPr>
          <w:rFonts w:cs="Times New Roman"/>
          <w:color w:val="000000"/>
          <w:kern w:val="0"/>
          <w:sz w:val="15"/>
          <w:szCs w:val="15"/>
        </w:rPr>
        <w:t>[22]</w:t>
      </w:r>
      <w:r w:rsidRPr="007E6988">
        <w:rPr>
          <w:rFonts w:cs="Times New Roman"/>
          <w:color w:val="000000"/>
          <w:kern w:val="0"/>
          <w:sz w:val="15"/>
          <w:szCs w:val="15"/>
        </w:rPr>
        <w:tab/>
      </w:r>
      <w:bookmarkStart w:id="34" w:name="_neb67C393B0_9F4A_4805_BC22_957E48BAB93E"/>
      <w:r w:rsidRPr="007E6988">
        <w:rPr>
          <w:rFonts w:ascii="宋体" w:hAnsi="宋体" w:cs="宋体" w:hint="eastAsia"/>
          <w:color w:val="000000"/>
          <w:kern w:val="0"/>
          <w:sz w:val="15"/>
          <w:szCs w:val="15"/>
        </w:rPr>
        <w:t>彭红星</w:t>
      </w:r>
      <w:r w:rsidRPr="007E6988">
        <w:rPr>
          <w:rFonts w:cs="Times New Roman"/>
          <w:color w:val="000000"/>
          <w:kern w:val="0"/>
          <w:sz w:val="15"/>
          <w:szCs w:val="15"/>
        </w:rPr>
        <w:t xml:space="preserve">, </w:t>
      </w:r>
      <w:r w:rsidRPr="007E6988">
        <w:rPr>
          <w:rFonts w:ascii="宋体" w:hAnsi="宋体" w:cs="宋体" w:hint="eastAsia"/>
          <w:color w:val="000000"/>
          <w:kern w:val="0"/>
          <w:sz w:val="15"/>
          <w:szCs w:val="15"/>
        </w:rPr>
        <w:t>徐慧明</w:t>
      </w:r>
      <w:r w:rsidRPr="007E6988">
        <w:rPr>
          <w:rFonts w:cs="Times New Roman"/>
          <w:color w:val="000000"/>
          <w:kern w:val="0"/>
          <w:sz w:val="15"/>
          <w:szCs w:val="15"/>
        </w:rPr>
        <w:t xml:space="preserve">, </w:t>
      </w:r>
      <w:r w:rsidRPr="007E6988">
        <w:rPr>
          <w:rFonts w:ascii="宋体" w:hAnsi="宋体" w:cs="宋体" w:hint="eastAsia"/>
          <w:color w:val="000000"/>
          <w:kern w:val="0"/>
          <w:sz w:val="15"/>
          <w:szCs w:val="15"/>
        </w:rPr>
        <w:t>刘华鼐</w:t>
      </w:r>
      <w:r w:rsidRPr="007E6988">
        <w:rPr>
          <w:rFonts w:cs="Times New Roman"/>
          <w:color w:val="000000"/>
          <w:kern w:val="0"/>
          <w:sz w:val="15"/>
          <w:szCs w:val="15"/>
        </w:rPr>
        <w:t xml:space="preserve">. </w:t>
      </w:r>
      <w:r w:rsidRPr="007E6988">
        <w:rPr>
          <w:rFonts w:ascii="宋体" w:hAnsi="宋体" w:cs="宋体" w:hint="eastAsia"/>
          <w:color w:val="000000"/>
          <w:kern w:val="0"/>
          <w:sz w:val="15"/>
          <w:szCs w:val="15"/>
        </w:rPr>
        <w:t>基于改进</w:t>
      </w:r>
      <w:r w:rsidRPr="007E6988">
        <w:rPr>
          <w:rFonts w:cs="Times New Roman"/>
          <w:color w:val="000000"/>
          <w:kern w:val="0"/>
          <w:sz w:val="15"/>
          <w:szCs w:val="15"/>
        </w:rPr>
        <w:t>ShuffleNet V2</w:t>
      </w:r>
      <w:r w:rsidRPr="007E6988">
        <w:rPr>
          <w:rFonts w:ascii="宋体" w:hAnsi="宋体" w:cs="宋体" w:hint="eastAsia"/>
          <w:color w:val="000000"/>
          <w:kern w:val="0"/>
          <w:sz w:val="15"/>
          <w:szCs w:val="15"/>
        </w:rPr>
        <w:t>的轻量化农作物害虫识别模型</w:t>
      </w:r>
      <w:r w:rsidRPr="007E6988">
        <w:rPr>
          <w:rFonts w:cs="Times New Roman"/>
          <w:color w:val="000000"/>
          <w:kern w:val="0"/>
          <w:sz w:val="15"/>
          <w:szCs w:val="15"/>
        </w:rPr>
        <w:t xml:space="preserve">[J]. </w:t>
      </w:r>
      <w:r w:rsidRPr="007E6988">
        <w:rPr>
          <w:rFonts w:ascii="宋体" w:hAnsi="宋体" w:cs="宋体" w:hint="eastAsia"/>
          <w:color w:val="000000"/>
          <w:kern w:val="0"/>
          <w:sz w:val="15"/>
          <w:szCs w:val="15"/>
        </w:rPr>
        <w:t>农业工程学报</w:t>
      </w:r>
      <w:r w:rsidRPr="007E6988">
        <w:rPr>
          <w:rFonts w:cs="Times New Roman"/>
          <w:color w:val="000000"/>
          <w:kern w:val="0"/>
          <w:sz w:val="15"/>
          <w:szCs w:val="15"/>
        </w:rPr>
        <w:t>, 2022,38(11):161-170.</w:t>
      </w:r>
      <w:bookmarkEnd w:id="34"/>
    </w:p>
    <w:p w14:paraId="5FEB9EAF" w14:textId="77777777" w:rsidR="007E6988" w:rsidRPr="007E6988" w:rsidRDefault="007E6988" w:rsidP="007E6988">
      <w:pPr>
        <w:widowControl w:val="0"/>
        <w:autoSpaceDE w:val="0"/>
        <w:autoSpaceDN w:val="0"/>
        <w:adjustRightInd w:val="0"/>
        <w:spacing w:line="240" w:lineRule="auto"/>
        <w:ind w:left="420" w:firstLineChars="0" w:hanging="420"/>
        <w:rPr>
          <w:rFonts w:ascii="宋体" w:hAnsi="宋体"/>
          <w:kern w:val="0"/>
          <w:sz w:val="15"/>
          <w:szCs w:val="15"/>
        </w:rPr>
      </w:pPr>
      <w:r w:rsidRPr="007E6988">
        <w:rPr>
          <w:rFonts w:cs="Times New Roman"/>
          <w:color w:val="000000"/>
          <w:kern w:val="0"/>
          <w:sz w:val="15"/>
          <w:szCs w:val="15"/>
        </w:rPr>
        <w:t>[23]</w:t>
      </w:r>
      <w:r w:rsidRPr="007E6988">
        <w:rPr>
          <w:rFonts w:cs="Times New Roman"/>
          <w:color w:val="000000"/>
          <w:kern w:val="0"/>
          <w:sz w:val="15"/>
          <w:szCs w:val="15"/>
        </w:rPr>
        <w:tab/>
      </w:r>
      <w:bookmarkStart w:id="35" w:name="_neb6536B2A0_5325_48B6_8C1D_C6C2A7960B6E"/>
      <w:r w:rsidRPr="007E6988">
        <w:rPr>
          <w:rFonts w:cs="Times New Roman"/>
          <w:color w:val="000000"/>
          <w:kern w:val="0"/>
          <w:sz w:val="15"/>
          <w:szCs w:val="15"/>
        </w:rPr>
        <w:t>Woo S, Park J, Lee J, et al. CBAM: Convolutional block attention module[J]. Lecture Notes in Computer Science (including subseries Lecture Notes in Artificial Intelligence and Lecture Notes in Bioinformatics), 2018,11211:3-19.</w:t>
      </w:r>
      <w:bookmarkEnd w:id="35"/>
    </w:p>
    <w:p w14:paraId="6D33998E" w14:textId="77777777" w:rsidR="007E6988" w:rsidRPr="007E6988" w:rsidRDefault="007E6988" w:rsidP="007E6988">
      <w:pPr>
        <w:widowControl w:val="0"/>
        <w:autoSpaceDE w:val="0"/>
        <w:autoSpaceDN w:val="0"/>
        <w:adjustRightInd w:val="0"/>
        <w:spacing w:line="240" w:lineRule="auto"/>
        <w:ind w:left="420" w:firstLineChars="0" w:hanging="420"/>
        <w:rPr>
          <w:rFonts w:ascii="宋体" w:hAnsi="宋体"/>
          <w:kern w:val="0"/>
          <w:sz w:val="15"/>
          <w:szCs w:val="15"/>
        </w:rPr>
      </w:pPr>
      <w:r w:rsidRPr="007E6988">
        <w:rPr>
          <w:rFonts w:cs="Times New Roman"/>
          <w:color w:val="000000"/>
          <w:kern w:val="0"/>
          <w:sz w:val="15"/>
          <w:szCs w:val="15"/>
        </w:rPr>
        <w:t>[24]</w:t>
      </w:r>
      <w:r w:rsidRPr="007E6988">
        <w:rPr>
          <w:rFonts w:cs="Times New Roman"/>
          <w:color w:val="000000"/>
          <w:kern w:val="0"/>
          <w:sz w:val="15"/>
          <w:szCs w:val="15"/>
        </w:rPr>
        <w:tab/>
      </w:r>
      <w:bookmarkStart w:id="36" w:name="_nebDDEE4976_1354_4023_814F_FBC51CAE9478"/>
      <w:r w:rsidRPr="007E6988">
        <w:rPr>
          <w:rFonts w:cs="Times New Roman"/>
          <w:color w:val="000000"/>
          <w:kern w:val="0"/>
          <w:sz w:val="15"/>
          <w:szCs w:val="15"/>
        </w:rPr>
        <w:t>Howard A, Sandler M, Chen B, et al. Searching for MobileNetV3: 2019 IEEE/CVF International Conference on Computer Vision (ICCV), Seoul, Korea (South), 2019[C].</w:t>
      </w:r>
      <w:bookmarkEnd w:id="36"/>
    </w:p>
    <w:p w14:paraId="6F96D1B2" w14:textId="77777777" w:rsidR="007E6988" w:rsidRPr="007E6988" w:rsidRDefault="007E6988" w:rsidP="007E6988">
      <w:pPr>
        <w:widowControl w:val="0"/>
        <w:autoSpaceDE w:val="0"/>
        <w:autoSpaceDN w:val="0"/>
        <w:adjustRightInd w:val="0"/>
        <w:spacing w:line="240" w:lineRule="auto"/>
        <w:ind w:left="420" w:firstLineChars="0" w:hanging="420"/>
        <w:rPr>
          <w:rFonts w:ascii="宋体" w:hAnsi="宋体"/>
          <w:kern w:val="0"/>
          <w:sz w:val="15"/>
          <w:szCs w:val="15"/>
        </w:rPr>
      </w:pPr>
      <w:r w:rsidRPr="007E6988">
        <w:rPr>
          <w:rFonts w:cs="Times New Roman"/>
          <w:color w:val="000000"/>
          <w:kern w:val="0"/>
          <w:sz w:val="15"/>
          <w:szCs w:val="15"/>
        </w:rPr>
        <w:t>[25]</w:t>
      </w:r>
      <w:r w:rsidRPr="007E6988">
        <w:rPr>
          <w:rFonts w:cs="Times New Roman"/>
          <w:color w:val="000000"/>
          <w:kern w:val="0"/>
          <w:sz w:val="15"/>
          <w:szCs w:val="15"/>
        </w:rPr>
        <w:tab/>
      </w:r>
      <w:bookmarkStart w:id="37" w:name="_neb4DDD2BFE_03DF_4252_AA25_06A65B4619EB"/>
      <w:r w:rsidRPr="007E6988">
        <w:rPr>
          <w:rFonts w:cs="Times New Roman"/>
          <w:color w:val="000000"/>
          <w:kern w:val="0"/>
          <w:sz w:val="15"/>
          <w:szCs w:val="15"/>
        </w:rPr>
        <w:t>J H, L S, S A, et al. Squeeze-and-Excitation Networks.[J]. IEEE transactions on pattern analysis and machine intelligence, 2020,42(8):2011-2023.</w:t>
      </w:r>
      <w:bookmarkEnd w:id="37"/>
    </w:p>
    <w:p w14:paraId="07F79646" w14:textId="77777777" w:rsidR="007E6988" w:rsidRPr="007E6988" w:rsidRDefault="007E6988" w:rsidP="007E6988">
      <w:pPr>
        <w:widowControl w:val="0"/>
        <w:autoSpaceDE w:val="0"/>
        <w:autoSpaceDN w:val="0"/>
        <w:adjustRightInd w:val="0"/>
        <w:spacing w:line="240" w:lineRule="auto"/>
        <w:ind w:left="420" w:firstLineChars="0" w:hanging="420"/>
        <w:rPr>
          <w:rFonts w:ascii="宋体" w:hAnsi="宋体"/>
          <w:kern w:val="0"/>
          <w:sz w:val="15"/>
          <w:szCs w:val="15"/>
        </w:rPr>
      </w:pPr>
      <w:r w:rsidRPr="007E6988">
        <w:rPr>
          <w:rFonts w:cs="Times New Roman"/>
          <w:color w:val="000000"/>
          <w:kern w:val="0"/>
          <w:sz w:val="15"/>
          <w:szCs w:val="15"/>
        </w:rPr>
        <w:t>[26]</w:t>
      </w:r>
      <w:r w:rsidRPr="007E6988">
        <w:rPr>
          <w:rFonts w:cs="Times New Roman"/>
          <w:color w:val="000000"/>
          <w:kern w:val="0"/>
          <w:sz w:val="15"/>
          <w:szCs w:val="15"/>
        </w:rPr>
        <w:tab/>
      </w:r>
      <w:bookmarkStart w:id="38" w:name="_neb26037020_7F68_40DD_B919_34F9B0C142DC"/>
      <w:r w:rsidRPr="007E6988">
        <w:rPr>
          <w:rFonts w:cs="Times New Roman"/>
          <w:color w:val="000000"/>
          <w:kern w:val="0"/>
          <w:sz w:val="15"/>
          <w:szCs w:val="15"/>
        </w:rPr>
        <w:t>Wang Q, Wu B, Zhu P, et al. ECA-Net: Efficient Channel Attention for Deep Convolutional Neural Networks: 2020 IEEE/CVF Conference on Computer Vision and Pattern Recognition (CVPR), Seattle, WA, USA, 2020[C].</w:t>
      </w:r>
      <w:bookmarkEnd w:id="38"/>
    </w:p>
    <w:p w14:paraId="43987D65" w14:textId="00452D6F" w:rsidR="003843B0" w:rsidRPr="001B3867" w:rsidRDefault="007E6988" w:rsidP="00DD34B0">
      <w:pPr>
        <w:ind w:firstLine="380"/>
      </w:pPr>
      <w:r>
        <w:fldChar w:fldCharType="end"/>
      </w:r>
    </w:p>
    <w:sectPr w:rsidR="003843B0" w:rsidRPr="001B3867" w:rsidSect="005A4DEE">
      <w:headerReference w:type="even" r:id="rId14"/>
      <w:headerReference w:type="default" r:id="rId15"/>
      <w:footerReference w:type="even" r:id="rId16"/>
      <w:footerReference w:type="default" r:id="rId17"/>
      <w:headerReference w:type="first" r:id="rId18"/>
      <w:footerReference w:type="first" r:id="rId1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1C31B" w14:textId="77777777" w:rsidR="00814FD5" w:rsidRDefault="00814FD5" w:rsidP="00ED1003">
      <w:pPr>
        <w:spacing w:line="240" w:lineRule="auto"/>
        <w:ind w:firstLine="380"/>
      </w:pPr>
      <w:r>
        <w:separator/>
      </w:r>
    </w:p>
  </w:endnote>
  <w:endnote w:type="continuationSeparator" w:id="0">
    <w:p w14:paraId="2D183C2B" w14:textId="77777777" w:rsidR="00814FD5" w:rsidRDefault="00814FD5" w:rsidP="00ED1003">
      <w:pPr>
        <w:spacing w:line="240" w:lineRule="auto"/>
        <w:ind w:firstLine="3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17BE8" w14:textId="77777777" w:rsidR="006A6F07" w:rsidRDefault="006A6F07">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1603E" w14:textId="77777777" w:rsidR="006A6F07" w:rsidRDefault="006A6F07">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98BE5" w14:textId="77777777" w:rsidR="006A6F07" w:rsidRDefault="006A6F07">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4F9F6" w14:textId="77777777" w:rsidR="00814FD5" w:rsidRDefault="00814FD5" w:rsidP="00C94D06">
      <w:pPr>
        <w:spacing w:line="240" w:lineRule="auto"/>
        <w:ind w:firstLineChars="0" w:firstLine="0"/>
      </w:pPr>
      <w:r>
        <w:separator/>
      </w:r>
    </w:p>
  </w:footnote>
  <w:footnote w:type="continuationSeparator" w:id="0">
    <w:p w14:paraId="346368F1" w14:textId="77777777" w:rsidR="00814FD5" w:rsidRDefault="00814FD5" w:rsidP="00ED1003">
      <w:pPr>
        <w:spacing w:line="240" w:lineRule="auto"/>
        <w:ind w:firstLine="380"/>
      </w:pPr>
      <w:r>
        <w:continuationSeparator/>
      </w:r>
    </w:p>
  </w:footnote>
  <w:footnote w:id="1">
    <w:p w14:paraId="537DDCF8" w14:textId="7CA24368" w:rsidR="005B586F" w:rsidRDefault="005B586F" w:rsidP="00B76398">
      <w:pPr>
        <w:pStyle w:val="af"/>
        <w:spacing w:line="276" w:lineRule="auto"/>
        <w:ind w:firstLineChars="0" w:firstLine="0"/>
      </w:pPr>
      <w:r w:rsidRPr="004B54A2">
        <w:rPr>
          <w:rFonts w:hint="eastAsia"/>
        </w:rPr>
        <w:t>收稿日期：</w:t>
      </w:r>
      <w:r w:rsidRPr="004B54A2">
        <w:rPr>
          <w:rFonts w:hint="eastAsia"/>
        </w:rPr>
        <w:t>2</w:t>
      </w:r>
      <w:r w:rsidRPr="004B54A2">
        <w:t>023-0</w:t>
      </w:r>
      <w:r w:rsidR="00E10C4E">
        <w:t>6</w:t>
      </w:r>
      <w:r w:rsidRPr="004B54A2">
        <w:t>-</w:t>
      </w:r>
      <w:r w:rsidR="001E1FD2">
        <w:t>27</w:t>
      </w:r>
    </w:p>
    <w:p w14:paraId="2F5EC2DC" w14:textId="59FF8523" w:rsidR="005D0E74" w:rsidRPr="004B54A2" w:rsidRDefault="005D0E74" w:rsidP="00B76398">
      <w:pPr>
        <w:pStyle w:val="af"/>
        <w:spacing w:line="276" w:lineRule="auto"/>
        <w:ind w:firstLineChars="0" w:firstLine="0"/>
      </w:pPr>
      <w:r>
        <w:rPr>
          <w:rFonts w:hint="eastAsia"/>
        </w:rPr>
        <w:t>基金项目：广东省科技</w:t>
      </w:r>
      <w:r w:rsidR="006D56CB">
        <w:rPr>
          <w:rFonts w:hint="eastAsia"/>
        </w:rPr>
        <w:t>计划项目“广东省农业人工智能重点实验室（</w:t>
      </w:r>
      <w:r w:rsidR="006D56CB">
        <w:rPr>
          <w:rFonts w:hint="eastAsia"/>
        </w:rPr>
        <w:t>2</w:t>
      </w:r>
      <w:r w:rsidR="006D56CB">
        <w:t>021</w:t>
      </w:r>
      <w:r w:rsidR="006D56CB">
        <w:rPr>
          <w:rFonts w:hint="eastAsia"/>
        </w:rPr>
        <w:t>年度）”</w:t>
      </w:r>
      <w:r w:rsidR="007C7D63">
        <w:rPr>
          <w:rFonts w:hint="eastAsia"/>
        </w:rPr>
        <w:t>（</w:t>
      </w:r>
      <w:r w:rsidR="007C7D63">
        <w:rPr>
          <w:rFonts w:hint="eastAsia"/>
        </w:rPr>
        <w:t>2</w:t>
      </w:r>
      <w:r w:rsidR="007C7D63">
        <w:t>021</w:t>
      </w:r>
      <w:r w:rsidR="007C7D63">
        <w:rPr>
          <w:rFonts w:hint="eastAsia"/>
        </w:rPr>
        <w:t>B</w:t>
      </w:r>
      <w:r w:rsidR="007C7D63">
        <w:t>1212040009</w:t>
      </w:r>
      <w:r w:rsidR="007C7D63">
        <w:rPr>
          <w:rFonts w:hint="eastAsia"/>
        </w:rPr>
        <w:t>）</w:t>
      </w:r>
    </w:p>
    <w:p w14:paraId="30F82FFC" w14:textId="77777777" w:rsidR="00A055F8" w:rsidRPr="004B54A2" w:rsidRDefault="005B586F" w:rsidP="00B76398">
      <w:pPr>
        <w:pStyle w:val="af"/>
        <w:spacing w:line="276" w:lineRule="auto"/>
        <w:ind w:firstLineChars="0" w:firstLine="0"/>
      </w:pPr>
      <w:r w:rsidRPr="004B54A2">
        <w:rPr>
          <w:rFonts w:hint="eastAsia"/>
        </w:rPr>
        <w:t>作者简介：</w:t>
      </w:r>
      <w:r w:rsidR="00F72139" w:rsidRPr="004B54A2">
        <w:rPr>
          <w:rFonts w:hint="eastAsia"/>
        </w:rPr>
        <w:t>丁世春（</w:t>
      </w:r>
      <w:r w:rsidR="00F72139" w:rsidRPr="004B54A2">
        <w:rPr>
          <w:rFonts w:hint="eastAsia"/>
        </w:rPr>
        <w:t>1</w:t>
      </w:r>
      <w:r w:rsidR="00F72139" w:rsidRPr="004B54A2">
        <w:t>998-</w:t>
      </w:r>
      <w:r w:rsidR="00F72139" w:rsidRPr="004B54A2">
        <w:rPr>
          <w:rFonts w:hint="eastAsia"/>
        </w:rPr>
        <w:t>）</w:t>
      </w:r>
      <w:r w:rsidR="00A910A0" w:rsidRPr="004B54A2">
        <w:rPr>
          <w:rFonts w:hint="eastAsia"/>
        </w:rPr>
        <w:t>（</w:t>
      </w:r>
      <w:r w:rsidR="00A910A0" w:rsidRPr="004B54A2">
        <w:rPr>
          <w:rFonts w:hint="eastAsia"/>
        </w:rPr>
        <w:t>ORCID</w:t>
      </w:r>
      <w:r w:rsidR="00A910A0" w:rsidRPr="004B54A2">
        <w:rPr>
          <w:rFonts w:hint="eastAsia"/>
        </w:rPr>
        <w:t>：</w:t>
      </w:r>
      <w:r w:rsidR="00A910A0" w:rsidRPr="004B54A2">
        <w:t>0009-0003-4121-2237</w:t>
      </w:r>
      <w:r w:rsidR="00A910A0" w:rsidRPr="004B54A2">
        <w:rPr>
          <w:rFonts w:hint="eastAsia"/>
        </w:rPr>
        <w:t>）</w:t>
      </w:r>
      <w:r w:rsidR="00F72139" w:rsidRPr="004B54A2">
        <w:rPr>
          <w:rFonts w:hint="eastAsia"/>
        </w:rPr>
        <w:t>，男，硕士，</w:t>
      </w:r>
      <w:r w:rsidR="00375819" w:rsidRPr="004B54A2">
        <w:rPr>
          <w:rFonts w:hint="eastAsia"/>
        </w:rPr>
        <w:t>研究方向为计算机视觉。</w:t>
      </w:r>
    </w:p>
    <w:p w14:paraId="622E3DA6" w14:textId="6CD13557" w:rsidR="005B586F" w:rsidRPr="004B54A2" w:rsidRDefault="00F72139" w:rsidP="00B76398">
      <w:pPr>
        <w:pStyle w:val="af"/>
        <w:spacing w:line="276" w:lineRule="auto"/>
        <w:ind w:left="420" w:firstLine="360"/>
      </w:pPr>
      <w:r w:rsidRPr="004B54A2">
        <w:rPr>
          <w:rFonts w:hint="eastAsia"/>
        </w:rPr>
        <w:t>（</w:t>
      </w:r>
      <w:r w:rsidRPr="004B54A2">
        <w:rPr>
          <w:rFonts w:hint="eastAsia"/>
        </w:rPr>
        <w:t>E</w:t>
      </w:r>
      <w:r w:rsidRPr="004B54A2">
        <w:t>-</w:t>
      </w:r>
      <w:r w:rsidRPr="004B54A2">
        <w:rPr>
          <w:rFonts w:hint="eastAsia"/>
        </w:rPr>
        <w:t>mail</w:t>
      </w:r>
      <w:r w:rsidRPr="004B54A2">
        <w:rPr>
          <w:rFonts w:hint="eastAsia"/>
        </w:rPr>
        <w:t>）</w:t>
      </w:r>
      <w:r w:rsidR="00927434" w:rsidRPr="004B54A2">
        <w:rPr>
          <w:rFonts w:hint="eastAsia"/>
        </w:rPr>
        <w:t>2</w:t>
      </w:r>
      <w:r w:rsidR="00927434" w:rsidRPr="004B54A2">
        <w:t>233429841@qq.com</w:t>
      </w:r>
    </w:p>
    <w:p w14:paraId="3CFDE76A" w14:textId="784F7E11" w:rsidR="00A055F8" w:rsidRPr="004B54A2" w:rsidRDefault="008D6ECF" w:rsidP="00B76398">
      <w:pPr>
        <w:pStyle w:val="af"/>
        <w:spacing w:line="276" w:lineRule="auto"/>
        <w:ind w:firstLineChars="0" w:firstLine="0"/>
      </w:pPr>
      <w:r w:rsidRPr="008D6ECF">
        <w:rPr>
          <w:rFonts w:cs="Times New Roman"/>
          <w:sz w:val="21"/>
          <w:szCs w:val="21"/>
          <w:vertAlign w:val="superscript"/>
        </w:rPr>
        <w:t>*</w:t>
      </w:r>
      <w:r w:rsidR="00927434" w:rsidRPr="004B54A2">
        <w:rPr>
          <w:rFonts w:hint="eastAsia"/>
        </w:rPr>
        <w:t>通信作者</w:t>
      </w:r>
      <w:r w:rsidR="00E53CFA" w:rsidRPr="004B54A2">
        <w:rPr>
          <w:rFonts w:hint="eastAsia"/>
        </w:rPr>
        <w:t>：</w:t>
      </w:r>
      <w:r w:rsidR="00E72189" w:rsidRPr="004B54A2">
        <w:rPr>
          <w:rFonts w:hint="eastAsia"/>
        </w:rPr>
        <w:t>马瑞峻（</w:t>
      </w:r>
      <w:r w:rsidR="0048327F" w:rsidRPr="004B54A2">
        <w:rPr>
          <w:rFonts w:hint="eastAsia"/>
        </w:rPr>
        <w:t>1</w:t>
      </w:r>
      <w:r w:rsidR="0048327F" w:rsidRPr="004B54A2">
        <w:t>970-</w:t>
      </w:r>
      <w:r w:rsidR="00E72189" w:rsidRPr="004B54A2">
        <w:rPr>
          <w:rFonts w:hint="eastAsia"/>
        </w:rPr>
        <w:t>）</w:t>
      </w:r>
      <w:r w:rsidR="00A910A0" w:rsidRPr="004B54A2">
        <w:rPr>
          <w:rFonts w:hint="eastAsia"/>
        </w:rPr>
        <w:t>（</w:t>
      </w:r>
      <w:r w:rsidR="00A910A0" w:rsidRPr="004B54A2">
        <w:rPr>
          <w:rFonts w:hint="eastAsia"/>
        </w:rPr>
        <w:t>ORCID</w:t>
      </w:r>
      <w:r w:rsidR="00A910A0" w:rsidRPr="004B54A2">
        <w:rPr>
          <w:rFonts w:hint="eastAsia"/>
        </w:rPr>
        <w:t>：</w:t>
      </w:r>
      <w:r w:rsidR="00DF6996" w:rsidRPr="00DF6996">
        <w:t>0000</w:t>
      </w:r>
      <w:r w:rsidR="00DF6996">
        <w:t>-</w:t>
      </w:r>
      <w:r w:rsidR="00DF6996" w:rsidRPr="00DF6996">
        <w:t>0002</w:t>
      </w:r>
      <w:r w:rsidR="00DF6996">
        <w:t>-</w:t>
      </w:r>
      <w:r w:rsidR="00DF6996" w:rsidRPr="00DF6996">
        <w:t>9460</w:t>
      </w:r>
      <w:r w:rsidR="00DF6996">
        <w:t>-</w:t>
      </w:r>
      <w:r w:rsidR="00DF6996" w:rsidRPr="00DF6996">
        <w:t>7246</w:t>
      </w:r>
      <w:r w:rsidR="00A910A0" w:rsidRPr="004B54A2">
        <w:rPr>
          <w:rFonts w:hint="eastAsia"/>
        </w:rPr>
        <w:t>）</w:t>
      </w:r>
      <w:r w:rsidR="0048327F" w:rsidRPr="004B54A2">
        <w:rPr>
          <w:rFonts w:hint="eastAsia"/>
        </w:rPr>
        <w:t>，男，</w:t>
      </w:r>
      <w:r w:rsidR="00375819" w:rsidRPr="004B54A2">
        <w:rPr>
          <w:rFonts w:hint="eastAsia"/>
        </w:rPr>
        <w:t>教授，博士，研究方向为</w:t>
      </w:r>
      <w:r w:rsidR="00062039" w:rsidRPr="004B54A2">
        <w:rPr>
          <w:rFonts w:hint="eastAsia"/>
        </w:rPr>
        <w:t>农业工程。</w:t>
      </w:r>
    </w:p>
    <w:p w14:paraId="4A53C30E" w14:textId="57011BFD" w:rsidR="00927434" w:rsidRPr="00927434" w:rsidRDefault="00062039" w:rsidP="00B76398">
      <w:pPr>
        <w:pStyle w:val="af"/>
        <w:spacing w:line="276" w:lineRule="auto"/>
        <w:ind w:left="420" w:firstLine="360"/>
      </w:pPr>
      <w:r w:rsidRPr="004B54A2">
        <w:rPr>
          <w:rFonts w:hint="eastAsia"/>
        </w:rPr>
        <w:t>（</w:t>
      </w:r>
      <w:r w:rsidRPr="004B54A2">
        <w:rPr>
          <w:rFonts w:hint="eastAsia"/>
        </w:rPr>
        <w:t>E</w:t>
      </w:r>
      <w:r w:rsidRPr="004B54A2">
        <w:t>-</w:t>
      </w:r>
      <w:r w:rsidRPr="004B54A2">
        <w:rPr>
          <w:rFonts w:hint="eastAsia"/>
        </w:rPr>
        <w:t>mail</w:t>
      </w:r>
      <w:r w:rsidRPr="004B54A2">
        <w:rPr>
          <w:rFonts w:hint="eastAsia"/>
        </w:rPr>
        <w:t>）</w:t>
      </w:r>
      <w:r w:rsidR="008F4226" w:rsidRPr="004B54A2">
        <w:rPr>
          <w:rFonts w:hint="eastAsia"/>
        </w:rPr>
        <w:t>m</w:t>
      </w:r>
      <w:r w:rsidR="008F4226" w:rsidRPr="004B54A2">
        <w:t>aruijun_mrj@scau.edu.cn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59901" w14:textId="77777777" w:rsidR="006A6F07" w:rsidRDefault="006A6F07">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D98E" w14:textId="77777777" w:rsidR="006A6F07" w:rsidRDefault="006A6F07" w:rsidP="006F37B5">
    <w:pPr>
      <w:pStyle w:val="a4"/>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7473B" w14:textId="77777777" w:rsidR="006A6F07" w:rsidRDefault="006A6F07">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8B20D48-F18B-4BD3-8EE5-618CDFE6744E}" w:val=" ADDIN NE.Ref.{08B20D48-F18B-4BD3-8EE5-618CDFE6744E}&lt;Citation&gt;&lt;Group&gt;&lt;References&gt;&lt;Item&gt;&lt;ID&gt;285&lt;/ID&gt;&lt;UID&gt;{F803CB00-B6E4-46B8-A096-63D23B5F54C9}&lt;/UID&gt;&lt;Title&gt;Potato Quality Grading Based on Depth Imaging and Convolutional Neural Network&lt;/Title&gt;&lt;Template&gt;Journal Article&lt;/Template&gt;&lt;Star&gt;0&lt;/Star&gt;&lt;Tag&gt;5&lt;/Tag&gt;&lt;Author&gt;Su, Qinghua; Kondo, Naoshi; Al Riza, Dimas Firmanda; Habaragamuwa, Harshana; Eduardo, Puértolas; Puértolas, Eduardo&lt;/Author&gt;&lt;Year&gt;2020&lt;/Year&gt;&lt;Details&gt;&lt;_accessed&gt;64811071&lt;/_accessed&gt;&lt;_collection_scope&gt;SCIE;EI&lt;/_collection_scope&gt;&lt;_created&gt;64408957&lt;/_created&gt;&lt;_date&gt;63113760&lt;/_date&gt;&lt;_date_display&gt;2020&lt;/_date_display&gt;&lt;_db_updated&gt;PKU Search&lt;/_db_updated&gt;&lt;_doi&gt;10.1155/2020/8815896&lt;/_doi&gt;&lt;_impact_factor&gt;   3.200&lt;/_impact_factor&gt;&lt;_isbn&gt;0146-9428&lt;/_isbn&gt;&lt;_journal&gt;Journal of food quality&lt;/_journal&gt;&lt;_keywords&gt;Accuracy; Algorithms; Cameras; Classification; Deep learning; Food quality; Food science; Imaging systems; Machine learning; Machine vision; Neural networks; Packaging; Potatoes; Usage; Vision systems&lt;/_keywords&gt;&lt;_modified&gt;64811072&lt;/_modified&gt;&lt;_number&gt;1&lt;/_number&gt;&lt;_ori_publication&gt;Hindawi&lt;/_ori_publication&gt;&lt;_place_published&gt;Cairo&lt;/_place_published&gt;&lt;_social_category&gt;农林科学(4)&lt;/_social_category&gt;&lt;_url&gt;https://go.exlibris.link/kksg05nv&lt;/_url&gt;&lt;_volume&gt;2020&lt;/_volume&gt;&lt;/Details&gt;&lt;Extra&gt;&lt;DBUID&gt;{336E565C-A925-48AD-AAA3-8C84C3DCF1EC}&lt;/DBUID&gt;&lt;/Extra&gt;&lt;/Item&gt;&lt;/References&gt;&lt;/Group&gt;&lt;Group&gt;&lt;References&gt;&lt;Item&gt;&lt;ID&gt;292&lt;/ID&gt;&lt;UID&gt;{A42B9B65-0418-4891-98BB-BEC70016EA2D}&lt;/UID&gt;&lt;Title&gt;Potato Bud Detection with Improved Faster R-CNN&lt;/Title&gt;&lt;Template&gt;Journal Article&lt;/Template&gt;&lt;Star&gt;1&lt;/Star&gt;&lt;Tag&gt;5&lt;/Tag&gt;&lt;Author&gt;Xi, Rui; Hou, Jialin; Lou, Wei&lt;/Author&gt;&lt;Year&gt;2020&lt;/Year&gt;&lt;Details&gt;&lt;_accessed&gt;64480996&lt;/_accessed&gt;&lt;_collection_scope&gt;SCI;SCIE;EI&lt;/_collection_scope&gt;&lt;_created&gt;64409338&lt;/_created&gt;&lt;_date&gt;63113760&lt;/_date&gt;&lt;_date_display&gt;2020&lt;/_date_display&gt;&lt;_db_updated&gt;PKU Search&lt;/_db_updated&gt;&lt;_doi&gt;10.13031/trans.13628&lt;/_doi&gt;&lt;_impact_factor&gt;   1.238&lt;/_impact_factor&gt;&lt;_isbn&gt;2151-0040;2151-0032;&lt;/_isbn&gt;&lt;_issue&gt;3&lt;/_issue&gt;&lt;_journal&gt;Transactions of the ASABE&lt;/_journal&gt;&lt;_keywords&gt;Algorithms; Automation; Buds; Computer applications; Computer networks; Optimization; Potatoes; Run time (computers)&lt;/_keywords&gt;&lt;_modified&gt;64811072&lt;/_modified&gt;&lt;_number&gt;1&lt;/_number&gt;&lt;_ori_publication&gt;American Society of Agricultural and Biological Engineers&lt;/_ori_publication&gt;&lt;_pages&gt;557-569&lt;/_pages&gt;&lt;_place_published&gt;St. Joseph&lt;/_place_published&gt;&lt;_social_category&gt;农林科学(4)&lt;/_social_category&gt;&lt;_url&gt;https://go.exlibris.link/BWJsC24g&lt;/_url&gt;&lt;_volume&gt;63&lt;/_volume&gt;&lt;/Details&gt;&lt;Extra&gt;&lt;DBUID&gt;{336E565C-A925-48AD-AAA3-8C84C3DCF1EC}&lt;/DBUID&gt;&lt;/Extra&gt;&lt;/Item&gt;&lt;/References&gt;&lt;/Group&gt;&lt;Group&gt;&lt;References&gt;&lt;Item&gt;&lt;ID&gt;15&lt;/ID&gt;&lt;UID&gt;{CAAA7A9B-C23A-4881-B39F-BF6E529061E9}&lt;/UID&gt;&lt;Title&gt;The development of on-line surface defect detection system for jujubes based on hyperspectral images&lt;/Title&gt;&lt;Template&gt;Journal Article&lt;/Template&gt;&lt;Star&gt;0&lt;/Star&gt;&lt;Tag&gt;0&lt;/Tag&gt;&lt;Author&gt;Thien Pham, Quoc; Liou, Nai-Shang&lt;/Author&gt;&lt;Year&gt;2022&lt;/Year&gt;&lt;Details&gt;&lt;_accessed&gt;64945184&lt;/_accessed&gt;&lt;_collection_scope&gt;SCIE;EI&lt;/_collection_scope&gt;&lt;_created&gt;64944784&lt;/_created&gt;&lt;_db_updated&gt;CrossRef&lt;/_db_updated&gt;&lt;_doi&gt;10.1016/j.compag.2022.106743&lt;/_doi&gt;&lt;_impact_factor&gt;   6.757&lt;/_impact_factor&gt;&lt;_isbn&gt;01681699&lt;/_isbn&gt;&lt;_journal&gt;Computers and Electronics in Agriculture&lt;/_journal&gt;&lt;_modified&gt;64944785&lt;/_modified&gt;&lt;_pages&gt;106743&lt;/_pages&gt;&lt;_social_category&gt;农林科学(2)&lt;/_social_category&gt;&lt;_tertiary_title&gt;Computers and Electronics in Agriculture&lt;/_tertiary_title&gt;&lt;_url&gt;https://linkinghub.elsevier.com/retrieve/pii/S0168169922000606_x000d__x000a_https://api.elsevier.com/content/article/PII:S0168169922000606?httpAccept=text/xml&lt;/_url&gt;&lt;_volume&gt;194&lt;/_volume&gt;&lt;/Details&gt;&lt;Extra&gt;&lt;DBUID&gt;{FD40E34F-F483-4733-A92E-D81157042DF4}&lt;/DBUID&gt;&lt;/Extra&gt;&lt;/Item&gt;&lt;/References&gt;&lt;/Group&gt;&lt;/Citation&gt;_x000a_"/>
    <w:docVar w:name="NE.Ref{0F5E5293-4FF7-40A9-80D9-982397BEF448}" w:val=" ADDIN NE.Ref.{0F5E5293-4FF7-40A9-80D9-982397BEF448}&lt;Citation&gt;&lt;Group&gt;&lt;References&gt;&lt;Item&gt;&lt;ID&gt;324&lt;/ID&gt;&lt;UID&gt;{45ACA561-0848-4865-8675-F359AB8A20DD}&lt;/UID&gt;&lt;Title&gt;SEARCHING FOR ACTIVATION FUNCTIONS&lt;/Title&gt;&lt;Template&gt;Journal Article&lt;/Template&gt;&lt;Star&gt;0&lt;/Star&gt;&lt;Tag&gt;0&lt;/Tag&gt;&lt;Author/&gt;&lt;Year&gt;0&lt;/Year&gt;&lt;Details&gt;&lt;_created&gt;64528895&lt;/_created&gt;&lt;_modified&gt;64528896&lt;/_modified&gt;&lt;/Details&gt;&lt;Extra&gt;&lt;DBUID&gt;{336E565C-A925-48AD-AAA3-8C84C3DCF1EC}&lt;/DBUID&gt;&lt;/Extra&gt;&lt;/Item&gt;&lt;/References&gt;&lt;/Group&gt;&lt;/Citation&gt;_x000a_"/>
    <w:docVar w:name="NE.Ref{103F0A81-98C0-4C22-8DC0-180A708D8DD1}" w:val=" ADDIN NE.Ref.{103F0A81-98C0-4C22-8DC0-180A708D8DD1}&lt;Citation&gt;&lt;Group&gt;&lt;References&gt;&lt;Item&gt;&lt;ID&gt;200&lt;/ID&gt;&lt;UID&gt;{7734990D-9248-4F25-9F32-CF47A13500B0}&lt;/UID&gt;&lt;Title&gt;Squeeze-and-Excitation Networks&lt;/Title&gt;&lt;Template&gt;Journal Article&lt;/Template&gt;&lt;Star&gt;0&lt;/Star&gt;&lt;Tag&gt;0&lt;/Tag&gt;&lt;Author&gt;Hu, Jie; Shen, Li; Albanie, Samuel; Sun, Gang; Wu, Enhua&lt;/Author&gt;&lt;Year&gt;2019&lt;/Year&gt;&lt;Details&gt;&lt;_accessed&gt;64921931&lt;/_accessed&gt;&lt;_created&gt;64482778&lt;/_created&gt;&lt;_doi&gt;10.48550/arXiv.1709.01507&lt;/_doi&gt;&lt;_journal&gt;arXiv e-prints&lt;/_journal&gt;&lt;_keywords&gt;Computer Science - Computer Vision and Pattern Recognition&lt;/_keywords&gt;&lt;_modified&gt;64921918&lt;/_modified&gt;&lt;_url&gt;https://ui.adsabs.harvard.edu/abs/2017arXiv170901507H&lt;/_url&gt;&lt;/Details&gt;&lt;Extra&gt;&lt;DBUID&gt;{4CC2DED8-6808-47A7-BAE4-332519D3BFE2}&lt;/DBUID&gt;&lt;/Extra&gt;&lt;/Item&gt;&lt;/References&gt;&lt;/Group&gt;&lt;/Citation&gt;_x000a_"/>
    <w:docVar w:name="NE.Ref{142505E4-7BBA-493A-9DEA-523038BF4CBC}" w:val=" ADDIN NE.Ref.{142505E4-7BBA-493A-9DEA-523038BF4CBC}&lt;Citation&gt;&lt;Group&gt;&lt;References&gt;&lt;Item&gt;&lt;ID&gt;306&lt;/ID&gt;&lt;UID&gt;{27E40C28-7A78-496F-8DDD-05BAD98A7492}&lt;/UID&gt;&lt;Title&gt;EfficientNet：Rethinking Model Scaling for Convolutional Neural Networks&lt;/Title&gt;&lt;Template&gt;Journal Article&lt;/Template&gt;&lt;Star&gt;0&lt;/Star&gt;&lt;Tag&gt;0&lt;/Tag&gt;&lt;Author/&gt;&lt;Year&gt;2020&lt;/Year&gt;&lt;Details&gt;&lt;_accessed&gt;64786562&lt;/_accessed&gt;&lt;_created&gt;64470051&lt;/_created&gt;&lt;_modified&gt;64786562&lt;/_modified&gt;&lt;/Details&gt;&lt;Extra&gt;&lt;DBUID&gt;{336E565C-A925-48AD-AAA3-8C84C3DCF1EC}&lt;/DBUID&gt;&lt;/Extra&gt;&lt;/Item&gt;&lt;/References&gt;&lt;/Group&gt;&lt;/Citation&gt;_x000a_"/>
    <w:docVar w:name="NE.Ref{1B4212F4-0821-48F7-AB3F-199A654036C5}" w:val=" ADDIN NE.Ref.{1B4212F4-0821-48F7-AB3F-199A654036C5}&lt;Citation&gt;&lt;Group&gt;&lt;References&gt;&lt;Item&gt;&lt;ID&gt;9&lt;/ID&gt;&lt;UID&gt;{DDEE4976-1354-4023-814F-FBC51CAE9478}&lt;/UID&gt;&lt;Title&gt;Searching for MobileNetV3&lt;/Title&gt;&lt;Template&gt;Conference Proceedings&lt;/Template&gt;&lt;Star&gt;0&lt;/Star&gt;&lt;Tag&gt;0&lt;/Tag&gt;&lt;Author&gt;Howard, Andrew; Sandler, Mark; Chen, Bo; Wang, Weijun; Chen, Liang-Chieh; Tan, Mingxing; Chu, Grace; Vasudevan, Vijay; Zhu, Yukun; Pang, Ruoming; Adam, Hartwig; Le, Quoc&lt;/Author&gt;&lt;Year&gt;2019&lt;/Year&gt;&lt;Details&gt;&lt;_accessed&gt;64943455&lt;/_accessed&gt;&lt;_created&gt;64943455&lt;/_created&gt;&lt;_modified&gt;64943455&lt;/_modified&gt;&lt;_place_published&gt;Seoul, Korea (South)&lt;/_place_published&gt;&lt;_secondary_title&gt;2019 IEEE/CVF International Conference on Computer Vision (ICCV)&lt;/_secondary_title&gt;&lt;_url&gt;http://ss.zhizhen.com/detail_38502727e7500f26c8c13439a8e6ce18f6976d538001442f1921b0a3ea2551019ed441c6bad82095f4443bf0871a11ed7892353a16bdcb0ff4d4a3e3930a5ced28a00385e02e1439362331f66b7ffc3c&lt;/_url&gt;&lt;/Details&gt;&lt;Extra&gt;&lt;DBUID&gt;{FD40E34F-F483-4733-A92E-D81157042DF4}&lt;/DBUID&gt;&lt;/Extra&gt;&lt;/Item&gt;&lt;/References&gt;&lt;/Group&gt;&lt;/Citation&gt;_x000a_"/>
    <w:docVar w:name="NE.Ref{3A465E67-EE75-4316-A8A1-0F02F1CA2CB1}" w:val=" ADDIN NE.Ref.{3A465E67-EE75-4316-A8A1-0F02F1CA2CB1}&lt;Citation&gt;&lt;Group&gt;&lt;References&gt;&lt;Item&gt;&lt;ID&gt;2&lt;/ID&gt;&lt;UID&gt;{E2304F82-3A73-4596-AC17-911BA37C88B1}&lt;/UID&gt;&lt;Title&gt;Gradient-based learning applied to document recognition&lt;/Title&gt;&lt;Template&gt;Journal Article&lt;/Template&gt;&lt;Star&gt;0&lt;/Star&gt;&lt;Tag&gt;0&lt;/Tag&gt;&lt;Author&gt;LeCun, Y; Bottou, L; Bengio, Y; Haffner, P&lt;/Author&gt;&lt;Year&gt;1998&lt;/Year&gt;&lt;Details&gt;&lt;_accessed&gt;64943468&lt;/_accessed&gt;&lt;_author_adr&gt;McMaster Univ., Canada;Univ. of Southern California&lt;/_author_adr&gt;&lt;_collection_scope&gt;SCIE;EI&lt;/_collection_scope&gt;&lt;_created&gt;64943427&lt;/_created&gt;&lt;_doi&gt;10.1109/9780470544976.ch9&lt;/_doi&gt;&lt;_impact_factor&gt;  14.910&lt;/_impact_factor&gt;&lt;_issue&gt;11&lt;/_issue&gt;&lt;_journal&gt;Proceedings of the IEEE&lt;/_journal&gt;&lt;_keywords&gt;convolutional neural networks;document recognition;finite state transducers;gradient-based learning;graph transformer networks;machine learning;neural networks;optical character recognition (OCR)&lt;/_keywords&gt;&lt;_modified&gt;64943469&lt;/_modified&gt;&lt;_pages&gt;2278-2324&lt;/_pages&gt;&lt;_social_category&gt;计算机科学(1)&lt;/_social_category&gt;&lt;_url&gt;http://ss.zhizhen.com/detail_38502727e7500f26b074cbda1aa1350d75166d083dfcd69b1921b0a3ea255101c944b624736f9e85f4d74027879922caf2cfdd75d90ab277161d0dac80933620f7427632a6af995bc400095130ecf097&lt;/_url&gt;&lt;_volume&gt;86&lt;/_volume&gt;&lt;/Details&gt;&lt;Extra&gt;&lt;DBUID&gt;{FD40E34F-F483-4733-A92E-D81157042DF4}&lt;/DBUID&gt;&lt;/Extra&gt;&lt;/Item&gt;&lt;/References&gt;&lt;/Group&gt;&lt;/Citation&gt;_x000a_"/>
    <w:docVar w:name="NE.Ref{3C9611A4-BB0F-48BA-ACB1-335594DB8BAA}" w:val=" ADDIN NE.Ref.{3C9611A4-BB0F-48BA-ACB1-335594DB8BAA}&lt;Citation&gt;&lt;Group&gt;&lt;References&gt;&lt;Item&gt;&lt;ID&gt;168&lt;/ID&gt;&lt;UID&gt;{CEA81FD8-0BAF-48E0-B3BE-E397E8B7E652}&lt;/UID&gt;&lt;Title&gt;基于机器视觉的马铃薯自动分级方法&lt;/Title&gt;&lt;Template&gt;Journal Article&lt;/Template&gt;&lt;Star&gt;0&lt;/Star&gt;&lt;Tag&gt;0&lt;/Tag&gt;&lt;Author&gt;周竹; 黄懿; 李小昱; 文东东; 汪成龙; 陶海龙&lt;/Author&gt;&lt;Year&gt;2012&lt;/Year&gt;&lt;Details&gt;&lt;_accessed&gt;64800822&lt;/_accessed&gt;&lt;_author_aff&gt;华中农业大学工学院;&lt;/_author_aff&gt;&lt;_cited_count&gt;184&lt;/_cited_count&gt;&lt;_collection_scope&gt;CSCD;PKU;EI&lt;/_collection_scope&gt;&lt;_created&gt;64288626&lt;/_created&gt;&lt;_date&gt;59037120&lt;/_date&gt;&lt;_db_updated&gt;CNKI - Reference&lt;/_db_updated&gt;&lt;_doi&gt;10.3969/j.issn.1002-6819.2012.07.030&lt;/_doi&gt;&lt;_issue&gt;07&lt;/_issue&gt;&lt;_journal&gt;农业工程学报&lt;/_journal&gt;&lt;_keywords&gt;机器视觉;分级;在线检测;表面缺陷;马铃薯&lt;/_keywords&gt;&lt;_language&gt;Chinese&lt;/_language&gt;&lt;_modified&gt;64800822&lt;/_modified&gt;&lt;_pages&gt;178-183&lt;/_pages&gt;&lt;_tertiary_title&gt;Transactions of the Chinese Society of Agricultural Engineering (Transactions of the CSAE)&lt;/_tertiary_title&gt;&lt;_translated_author&gt;Zhu, Zhou; Yi, Huang; Xiaoyu, Li; Dongdong, Wen; Chenglong, Wang; Hailong, Tao&lt;/_translated_author&gt;&lt;_translated_title&gt;Automatic detecting and grading method of potatoes based on machine vision&lt;/_translated_title&gt;&lt;_url&gt;https://kns.cnki.net/kcms/detail/detail.aspx?FileName=NYGU201207032&amp;amp;DbName=CJFQ2012&lt;/_url&gt;&lt;_volume&gt;28&lt;/_volume&gt;&lt;/Details&gt;&lt;Extra&gt;&lt;DBUID&gt;{336E565C-A925-48AD-AAA3-8C84C3DCF1EC}&lt;/DBUID&gt;&lt;/Extra&gt;&lt;/Item&gt;&lt;/References&gt;&lt;/Group&gt;&lt;Group&gt;&lt;References&gt;&lt;Item&gt;&lt;ID&gt;95&lt;/ID&gt;&lt;UID&gt;{72EF37D3-D690-42C0-B274-6658FCB3E9E0}&lt;/UID&gt;&lt;Title&gt;基于色饱和度三维几何特征的马铃薯芽眼识别&lt;/Title&gt;&lt;Template&gt;Journal Article&lt;/Template&gt;&lt;Star&gt;0&lt;/Star&gt;&lt;Tag&gt;0&lt;/Tag&gt;&lt;Author&gt;李玉华; 李天华; 牛子孺; 吴彦强; 张智龙; 侯加林&lt;/Author&gt;&lt;Year&gt;2018&lt;/Year&gt;&lt;Details&gt;&lt;_accessed&gt;64800818&lt;/_accessed&gt;&lt;_author_adr&gt;山东农业大学; 山东农业大学&lt;/_author_adr&gt;&lt;_author_aff&gt;山东农业大学; 山东农业大学&lt;/_author_aff&gt;&lt;_created&gt;64800818&lt;/_created&gt;&lt;_db_provider&gt;北京万方数据股份有限公司&lt;/_db_provider&gt;&lt;_db_updated&gt;Wanfangdata&lt;/_db_updated&gt;&lt;_doi&gt;10.11975/j.issn.1002-6819.2018.24.019&lt;/_doi&gt;&lt;_isbn&gt;1002-6819&lt;/_isbn&gt;&lt;_issue&gt;24&lt;/_issue&gt;&lt;_journal&gt;农业工程学报&lt;/_journal&gt;&lt;_keywords&gt;农作物; 图像处理; 图像识别; 马铃薯芽眼识别; 色饱和度; 三维几何特征&lt;/_keywords&gt;&lt;_language&gt;chi&lt;/_language&gt;&lt;_modified&gt;64800818&lt;/_modified&gt;&lt;_pages&gt;158-164&lt;/_pages&gt;&lt;_tertiary_title&gt;Transactions of the Chinese Society of Agricultural Engineering&lt;/_tertiary_title&gt;&lt;_translated_author&gt;Yuhua, Li; Tianhua, Li; Ziru, Niu; Yanqiang, Wu; Zhilong, Zhang; Jialin, Hou&lt;/_translated_author&gt;&lt;_translated_title&gt;Potato bud eyes recognition based on three-dimensional geometric features of color saturation&lt;/_translated_title&gt;&lt;_url&gt;https://d.wanfangdata.com.cn/periodical/ChlQZXJpb2RpY2FsQ0hJTmV3UzIwMjMwMTEyEg9ueWdjeGIyMDE4MjQwMTkaCHI2eXNoYjFq&lt;/_url&gt;&lt;_volume&gt;34&lt;/_volume&gt;&lt;/Details&gt;&lt;Extra&gt;&lt;DBUID&gt;{FCB8173E-F4FB-4FBA-B187-6651F8E72645}&lt;/DBUID&gt;&lt;/Extra&gt;&lt;/Item&gt;&lt;/References&gt;&lt;/Group&gt;&lt;Group&gt;&lt;References&gt;&lt;Item&gt;&lt;ID&gt;18&lt;/ID&gt;&lt;UID&gt;{BC89C617-80D1-4C03-A63F-CDDDE848E2DD}&lt;/UID&gt;&lt;Title&gt;Multispectral image based germination detection of potato by using supervised multiple threshold segmentation model and Canny edge detector&lt;/Title&gt;&lt;Template&gt;Journal Article&lt;/Template&gt;&lt;Star&gt;1&lt;/Star&gt;&lt;Tag&gt;5&lt;/Tag&gt;&lt;Author&gt;Yang, Yu; Zhao, Xin; Huang, Min; Wang, Xin; Zhu, Qibing&lt;/Author&gt;&lt;Year&gt;2021&lt;/Year&gt;&lt;Details&gt;&lt;_accessed&gt;64945173&lt;/_accessed&gt;&lt;_collection_scope&gt;SCIE;EI&lt;/_collection_scope&gt;&lt;_created&gt;64286936&lt;/_created&gt;&lt;_db_updated&gt;CrossRef&lt;/_db_updated&gt;&lt;_doi&gt;10.1016/j.compag.2021.106041&lt;/_doi&gt;&lt;_impact_factor&gt;   6.757&lt;/_impact_factor&gt;&lt;_isbn&gt;01681699&lt;/_isbn&gt;&lt;_journal&gt;Computers and Electronics in Agriculture&lt;/_journal&gt;&lt;_modified&gt;64945172&lt;/_modified&gt;&lt;_pages&gt;106041&lt;/_pages&gt;&lt;_social_category&gt;农林科学(2)&lt;/_social_category&gt;&lt;_tertiary_title&gt;Computers and Electronics in Agriculture&lt;/_tertiary_title&gt;&lt;_url&gt;https://linkinghub.elsevier.com/retrieve/pii/S0168169921000594_x000d__x000a_https://api.elsevier.com/content/article/PII:S0168169921000594?httpAccept=text/xml&lt;/_url&gt;&lt;_volume&gt;182&lt;/_volume&gt;&lt;/Details&gt;&lt;Extra&gt;&lt;DBUID&gt;{FD40E34F-F483-4733-A92E-D81157042DF4}&lt;/DBUID&gt;&lt;/Extra&gt;&lt;/Item&gt;&lt;/References&gt;&lt;/Group&gt;&lt;Group&gt;&lt;References&gt;&lt;Item&gt;&lt;ID&gt;21&lt;/ID&gt;&lt;UID&gt;{38143101-49CC-4A1D-8E3B-876567EDF1C6}&lt;/UID&gt;&lt;Title&gt;Potato quality grading based on machine vision and 3D shape analysis&lt;/Title&gt;&lt;Template&gt;Journal Article&lt;/Template&gt;&lt;Star&gt;0&lt;/Star&gt;&lt;Tag&gt;0&lt;/Tag&gt;&lt;Author&gt;Su, Qinghua; Kondo, Naoshi; Li, Minzan; Sun, Hong; Al Riza, Dimas Firmanda; Habaragamuwa, Harshana&lt;/Author&gt;&lt;Year&gt;2018&lt;/Year&gt;&lt;Details&gt;&lt;_doi&gt;10.1016/j.compag.2018.07.012&lt;/_doi&gt;&lt;_created&gt;64945194&lt;/_created&gt;&lt;_modified&gt;64945197&lt;/_modified&gt;&lt;_url&gt;https://linkinghub.elsevier.com/retrieve/pii/S016816991830067X_x000d__x000a_https://api.elsevier.com/content/article/PII:S016816991830067X?httpAccept=text/xml&lt;/_url&gt;&lt;_journal&gt;Computers and Electronics in Agriculture&lt;/_journal&gt;&lt;_volume&gt;152&lt;/_volume&gt;&lt;_pages&gt;261-268&lt;/_pages&gt;&lt;_isbn&gt;01681699&lt;/_isbn&gt;&lt;_accessed&gt;64945197&lt;/_accessed&gt;&lt;_db_updated&gt;CrossRef&lt;/_db_updated&gt;&lt;_impact_factor&gt;   6.757&lt;/_impact_factor&gt;&lt;_social_category&gt;农林科学(2)&lt;/_social_category&gt;&lt;_collection_scope&gt;SCIE;EI&lt;/_collection_scope&gt;&lt;/Details&gt;&lt;Extra&gt;&lt;DBUID&gt;{FD40E34F-F483-4733-A92E-D81157042DF4}&lt;/DBUID&gt;&lt;/Extra&gt;&lt;/Item&gt;&lt;/References&gt;&lt;/Group&gt;&lt;/Citation&gt;_x000a_"/>
    <w:docVar w:name="NE.Ref{3F16D98B-2A42-4259-83CE-1C5D138E026F}" w:val=" ADDIN NE.Ref.{3F16D98B-2A42-4259-83CE-1C5D138E026F}&lt;Citation&gt;&lt;Group&gt;&lt;References&gt;&lt;Item&gt;&lt;ID&gt;300&lt;/ID&gt;&lt;UID&gt;{07CB0F69-D151-4613-AA96-9C3B8BA94094}&lt;/UID&gt;&lt;Title&gt;Gradient-Based Learning Applied to Document Recognition&lt;/Title&gt;&lt;Template&gt;Journal Article&lt;/Template&gt;&lt;Star&gt;0&lt;/Star&gt;&lt;Tag&gt;0&lt;/Tag&gt;&lt;Author&gt;LeCun, Yann; Bottou, L Eon; Bengio, Yoshua; Ner, Patrick Ha&lt;/Author&gt;&lt;Year&gt;1998&lt;/Year&gt;&lt;Details&gt;&lt;_accessed&gt;64800874&lt;/_accessed&gt;&lt;_created&gt;64469823&lt;/_created&gt;&lt;_doi&gt;10.1109/5.726791&lt;/_doi&gt;&lt;_keywords&gt;Neural Networks, OCR, Document Recogni_x0002_tion, Machine Learning, Gradient-Based Learning, Convo_x0002_lutional Neural Networks, Graph Transformer Networks, Fi_x0002_nite State Transducers&lt;/_keywords&gt;&lt;_modified&gt;64800874&lt;/_modified&gt;&lt;/Details&gt;&lt;Extra&gt;&lt;DBUID&gt;{336E565C-A925-48AD-AAA3-8C84C3DCF1EC}&lt;/DBUID&gt;&lt;/Extra&gt;&lt;/Item&gt;&lt;/References&gt;&lt;/Group&gt;&lt;/Citation&gt;_x000a_"/>
    <w:docVar w:name="NE.Ref{400F6778-EDC9-44E0-88A0-374FB886F63E}" w:val=" ADDIN NE.Ref.{400F6778-EDC9-44E0-88A0-374FB886F63E}&lt;Citation&gt;&lt;Group&gt;&lt;References&gt;&lt;Item&gt;&lt;ID&gt;297&lt;/ID&gt;&lt;UID&gt;{C2DB1414-1987-4358-9039-D47EC070FF5E}&lt;/UID&gt;&lt;Title&gt;Potato Surface Defect Detection Based on Deep Transfer Learning&lt;/Title&gt;&lt;Template&gt;Journal Article&lt;/Template&gt;&lt;Star&gt;1&lt;/Star&gt;&lt;Tag&gt;5&lt;/Tag&gt;&lt;Author&gt;Wang, Chenglong; Xiao, Zhifeng&lt;/Author&gt;&lt;Year&gt;2021&lt;/Year&gt;&lt;Details&gt;&lt;_accessed&gt;64482387&lt;/_accessed&gt;&lt;_collection_scope&gt;SCIE&lt;/_collection_scope&gt;&lt;_created&gt;64409339&lt;/_created&gt;&lt;_date&gt;63640800&lt;/_date&gt;&lt;_date_display&gt;2021&lt;/_date_display&gt;&lt;_db_updated&gt;PKU Search&lt;/_db_updated&gt;&lt;_doi&gt;10.3390/agriculture11090863&lt;/_doi&gt;&lt;_impact_factor&gt;   3.408&lt;/_impact_factor&gt;&lt;_isbn&gt;2077-0472&lt;/_isbn&gt;&lt;_issue&gt;9&lt;/_issue&gt;&lt;_journal&gt;Agriculture (Basel)&lt;/_journal&gt;&lt;_keywords&gt;Algorithms; Artificial neural networks; Automation; Cameras; Classification; Datasets; deep convolutional neural networks; Deep learning; Defects; Discriminant analysis; faster RCNN; Food processing; Food production; Harvest; Learning; Neural networks; object detection; potato surface defect detection; Potatoes; SSD; Surface defects; Transfer learning; Vegetables; Vision systems&lt;/_keywords&gt;&lt;_modified&gt;64811071&lt;/_modified&gt;&lt;_number&gt;1&lt;/_number&gt;&lt;_ori_publication&gt;MDPI AG&lt;/_ori_publication&gt;&lt;_pages&gt;863&lt;/_pages&gt;&lt;_place_published&gt;Basel&lt;/_place_published&gt;&lt;_social_category&gt;农林科学(3)&lt;/_social_category&gt;&lt;_url&gt;https://go.exlibris.link/0TVqtnMQ&lt;/_url&gt;&lt;_volume&gt;11&lt;/_volume&gt;&lt;/Details&gt;&lt;Extra&gt;&lt;DBUID&gt;{336E565C-A925-48AD-AAA3-8C84C3DCF1EC}&lt;/DBUID&gt;&lt;/Extra&gt;&lt;/Item&gt;&lt;/References&gt;&lt;/Group&gt;&lt;/Citation&gt;_x000a_"/>
    <w:docVar w:name="NE.Ref{4507093A-88A9-4B5C-841A-A00B5A7F6606}" w:val=" ADDIN NE.Ref.{4507093A-88A9-4B5C-841A-A00B5A7F6606}&lt;Citation&gt;&lt;Group&gt;&lt;References&gt;&lt;Item&gt;&lt;ID&gt;377&lt;/ID&gt;&lt;UID&gt;{67E45553-DDE4-41D6-88D6-77EEA147A5F8}&lt;/UID&gt;&lt;Title&gt;Detection of Apple Defects Based on the FCM-NPGA and a Multivariate Image Analysis&lt;/Title&gt;&lt;Template&gt;Journal Article&lt;/Template&gt;&lt;Star&gt;0&lt;/Star&gt;&lt;Tag&gt;0&lt;/Tag&gt;&lt;Author&gt;Zhang, Wenzhuo; Hu, Juan; Zhou, Guoxiong; He, Mingfang&lt;/Author&gt;&lt;Year&gt;2020&lt;/Year&gt;&lt;Details&gt;&lt;_accessed&gt;64572340&lt;/_accessed&gt;&lt;_collection_scope&gt;SCIE;EI&lt;/_collection_scope&gt;&lt;_created&gt;64572339&lt;/_created&gt;&lt;_db_updated&gt;CrossRef&lt;/_db_updated&gt;&lt;_doi&gt;10.1109/ACCESS.2020.2974262&lt;/_doi&gt;&lt;_impact_factor&gt;   3.476&lt;/_impact_factor&gt;&lt;_isbn&gt;2169-3536&lt;/_isbn&gt;&lt;_journal&gt;IEEE Access&lt;/_journal&gt;&lt;_modified&gt;64579510&lt;/_modified&gt;&lt;_pages&gt;38833-38845&lt;/_pages&gt;&lt;_social_category&gt;计算机科学(3)&lt;/_social_category&gt;&lt;_tertiary_title&gt;IEEE Access&lt;/_tertiary_title&gt;&lt;_url&gt;https://ieeexplore.ieee.org/document/9000617/_x000d__x000a_http://xplorestaging.ieee.org/ielx7/6287639/8948470/09000617.pdf?arnumber=9000617&lt;/_url&gt;&lt;_volume&gt;8&lt;/_volume&gt;&lt;/Details&gt;&lt;Extra&gt;&lt;DBUID&gt;{336E565C-A925-48AD-AAA3-8C84C3DCF1EC}&lt;/DBUID&gt;&lt;/Extra&gt;&lt;/Item&gt;&lt;/References&gt;&lt;/Group&gt;&lt;/Citation&gt;_x000a_"/>
    <w:docVar w:name="NE.Ref{646DA9C9-C38D-4231-A3D6-1D876F8E411D}" w:val=" ADDIN NE.Ref.{646DA9C9-C38D-4231-A3D6-1D876F8E411D}&lt;Citation&gt;&lt;Group&gt;&lt;References&gt;&lt;Item&gt;&lt;ID&gt;14&lt;/ID&gt;&lt;UID&gt;{6536B2A0-5325-48B6-8C1D-C6C2A7960B6E}&lt;/UID&gt;&lt;Title&gt;CBAM: Convolutional block attention module&lt;/Title&gt;&lt;Template&gt;Journal Article&lt;/Template&gt;&lt;Star&gt;0&lt;/Star&gt;&lt;Tag&gt;0&lt;/Tag&gt;&lt;Author&gt;Woo, Sanghyun; Park, Jongchan; Lee, Joon-young; Kweon, Inso&lt;/Author&gt;&lt;Year&gt;2018&lt;/Year&gt;&lt;Details&gt;&lt;_accessed&gt;64943495&lt;/_accessed&gt;&lt;_author_adr&gt;&amp;lt;sup&amp;gt;1&amp;lt;/sup&amp;gt;Korea Advanced Institute of Science and Technology, Daejeon, South Korea;&amp;lt;sup&amp;gt;2&amp;lt;/sup&amp;gt;Lunit Inc, Seoul, South Korea;&amp;lt;sup&amp;gt;3&amp;lt;/sup&amp;gt;Adobe Research, San Jose, CA, United States&lt;/_author_adr&gt;&lt;_collection_scope&gt;EI&lt;/_collection_scope&gt;&lt;_created&gt;64943495&lt;/_created&gt;&lt;_doi&gt;10.1007/978-3-030-01234-2_1&lt;/_doi&gt;&lt;_journal&gt;Lecture Notes in Computer Science (including subseries Lecture Notes in Artificial Intelligence and Lecture Notes in Bioinformatics)&lt;/_journal&gt;&lt;_keywords&gt;Attention mechanism;Gated convolution;Object recognition&lt;/_keywords&gt;&lt;_modified&gt;64943496&lt;/_modified&gt;&lt;_pages&gt;3-19&lt;/_pages&gt;&lt;_url&gt;http://ss.zhizhen.com/detail_38502727e7500f2637cfe8efe9419c3bd44e25d8fff413ca1921b0a3ea255101c944b624736f9e85ff548ae0ee419a126f3d96e441824bfa02b53ea0783ddf9ca19de4453e8c9c57640548cf399f70ba&lt;/_url&gt;&lt;_volume&gt;11211&lt;/_volume&gt;&lt;/Details&gt;&lt;Extra&gt;&lt;DBUID&gt;{FD40E34F-F483-4733-A92E-D81157042DF4}&lt;/DBUID&gt;&lt;/Extra&gt;&lt;/Item&gt;&lt;/References&gt;&lt;/Group&gt;&lt;/Citation&gt;_x000a_"/>
    <w:docVar w:name="NE.Ref{652083A9-DFFE-445D-9A7B-D1F078D79623}" w:val=" ADDIN NE.Ref.{652083A9-DFFE-445D-9A7B-D1F078D79623}&lt;Citation&gt;&lt;Group&gt;&lt;References&gt;&lt;Item&gt;&lt;ID&gt;209&lt;/ID&gt;&lt;UID&gt;{13FB331A-2C2C-4958-885D-6BF14CFDA5F1}&lt;/UID&gt;&lt;Title&gt;Searching for MobileNetV3&lt;/Title&gt;&lt;Template&gt;Journal Article&lt;/Template&gt;&lt;Star&gt;0&lt;/Star&gt;&lt;Tag&gt;0&lt;/Tag&gt;&lt;Author&gt;Howard, Andrew; Sandler, Mark; Chu, Grace; Chen, Liang-Chieh; Chen, Bo&lt;/Author&gt;&lt;Year&gt;2019&lt;/Year&gt;&lt;Details&gt;&lt;_accessed&gt;64921918&lt;/_accessed&gt;&lt;_created&gt;64529074&lt;/_created&gt;&lt;_doi&gt;10.48550/arXiv.1905.02244&lt;/_doi&gt;&lt;_journal&gt;arXiv e-prints&lt;/_journal&gt;&lt;_keywords&gt;Computer Science - Computer Vision and Pattern Recognition&lt;/_keywords&gt;&lt;_modified&gt;64921918&lt;/_modified&gt;&lt;_url&gt;https://ui.adsabs.harvard.edu/abs/2019arXiv190502244H&lt;/_url&gt;&lt;/Details&gt;&lt;Extra&gt;&lt;DBUID&gt;{4CC2DED8-6808-47A7-BAE4-332519D3BFE2}&lt;/DBUID&gt;&lt;/Extra&gt;&lt;/Item&gt;&lt;/References&gt;&lt;/Group&gt;&lt;/Citation&gt;_x000a_"/>
    <w:docVar w:name="NE.Ref{662CED12-A334-41B9-B8B0-FFD32EE7CE4B}" w:val=" ADDIN NE.Ref.{662CED12-A334-41B9-B8B0-FFD32EE7CE4B}&lt;Citation&gt;&lt;Group&gt;&lt;References&gt;&lt;Item&gt;&lt;ID&gt;302&lt;/ID&gt;&lt;UID&gt;{0436DB4F-190B-47C4-9451-DB77D41BCC49}&lt;/UID&gt;&lt;Title&gt;Very Deep Convolutional Networks for Large-Scale Image Recognition&lt;/Title&gt;&lt;Template&gt;Journal Article&lt;/Template&gt;&lt;Star&gt;0&lt;/Star&gt;&lt;Tag&gt;0&lt;/Tag&gt;&lt;Author&gt;Simonyan, Karen; Zisserman, Andrew&lt;/Author&gt;&lt;Year&gt;0&lt;/Year&gt;&lt;Details&gt;&lt;_accessed&gt;64469841&lt;/_accessed&gt;&lt;_created&gt;64469841&lt;/_created&gt;&lt;_modified&gt;64469841&lt;/_modified&gt;&lt;/Details&gt;&lt;Extra&gt;&lt;DBUID&gt;{336E565C-A925-48AD-AAA3-8C84C3DCF1EC}&lt;/DBUID&gt;&lt;/Extra&gt;&lt;/Item&gt;&lt;/References&gt;&lt;/Group&gt;&lt;/Citation&gt;_x000a_"/>
    <w:docVar w:name="NE.Ref{686832D4-6CB9-4F85-8006-0183E68A4AC1}" w:val=" ADDIN NE.Ref.{686832D4-6CB9-4F85-8006-0183E68A4AC1}&lt;Citation&gt;&lt;Group&gt;&lt;References&gt;&lt;Item&gt;&lt;ID&gt;3&lt;/ID&gt;&lt;UID&gt;{950B9CF3-277D-411A-8B83-D7C26D6A0F7E}&lt;/UID&gt;&lt;Title&gt;Very Deep Convolutional Networks for Large-Scale Image Recognition&lt;/Title&gt;&lt;Template&gt;Journal Article&lt;/Template&gt;&lt;Star&gt;0&lt;/Star&gt;&lt;Tag&gt;0&lt;/Tag&gt;&lt;Author&gt;Simonyan, Karen; Zisserman, Andrew&lt;/Author&gt;&lt;Year&gt;2014&lt;/Year&gt;&lt;Details&gt;&lt;_accessed&gt;64943478&lt;/_accessed&gt;&lt;_created&gt;64943429&lt;/_created&gt;&lt;_doi&gt;10.48550/arXiv.1409.1556&lt;/_doi&gt;&lt;_journal&gt;arXiv e-prints&lt;/_journal&gt;&lt;_modified&gt;64943478&lt;/_modified&gt;&lt;_url&gt;https://ui.adsabs.harvard.edu/abs/2014arXiv1409.1556S&lt;/_url&gt;&lt;/Details&gt;&lt;Extra&gt;&lt;DBUID&gt;{FD40E34F-F483-4733-A92E-D81157042DF4}&lt;/DBUID&gt;&lt;/Extra&gt;&lt;/Item&gt;&lt;/References&gt;&lt;/Group&gt;&lt;/Citation&gt;_x000a_"/>
    <w:docVar w:name="NE.Ref{69DAD40D-BD71-4F8A-B448-B8325E1A9CE5}" w:val=" ADDIN NE.Ref.{69DAD40D-BD71-4F8A-B448-B8325E1A9CE5}&lt;Citation&gt;&lt;Group&gt;&lt;References&gt;&lt;Item&gt;&lt;ID&gt;8&lt;/ID&gt;&lt;UID&gt;{CEE50462-3A7A-44CF-BAE1-444940B38206}&lt;/UID&gt;&lt;Title&gt;Deep Residual Learning for Image Recognition&lt;/Title&gt;&lt;Template&gt;Journal Article&lt;/Template&gt;&lt;Star&gt;0&lt;/Star&gt;&lt;Tag&gt;0&lt;/Tag&gt;&lt;Author&gt;He, Kaiming; Zhang, Xiangyu; Ren, Shaoqing; Sun, Jian; Research, Microsoft&lt;/Author&gt;&lt;Year&gt;2015&lt;/Year&gt;&lt;Details&gt;&lt;_accessed&gt;64921919&lt;/_accessed&gt;&lt;_created&gt;64469843&lt;/_created&gt;&lt;_doi&gt;10.48550/arXiv.1512.03385&lt;/_doi&gt;&lt;_journal&gt;arXiv e-prints&lt;/_journal&gt;&lt;_keywords&gt;Computer Science - Computer Vision and Pattern Recognition&lt;/_keywords&gt;&lt;_modified&gt;64943451&lt;/_modified&gt;&lt;_url&gt;https://ui.adsabs.harvard.edu/abs/2015arXiv151203385H&lt;/_url&gt;&lt;/Details&gt;&lt;Extra&gt;&lt;DBUID&gt;{FD40E34F-F483-4733-A92E-D81157042DF4}&lt;/DBUID&gt;&lt;/Extra&gt;&lt;/Item&gt;&lt;/References&gt;&lt;/Group&gt;&lt;/Citation&gt;_x000a_"/>
    <w:docVar w:name="NE.Ref{6DA93C29-C14E-45F8-9C68-B539F9B41AAA}" w:val=" ADDIN NE.Ref.{6DA93C29-C14E-45F8-9C68-B539F9B41AAA}&lt;Citation&gt;&lt;Group&gt;&lt;References&gt;&lt;Item&gt;&lt;ID&gt;25&lt;/ID&gt;&lt;UID&gt;{89AC3933-7794-40A6-9B3C-C9C1B8B70978}&lt;/UID&gt;&lt;Title&gt;基于机器视觉的马铃薯自动分级方法&lt;/Title&gt;&lt;Template&gt;Journal Article&lt;/Template&gt;&lt;Star&gt;0&lt;/Star&gt;&lt;Tag&gt;5&lt;/Tag&gt;&lt;Author&gt;周竹; 黄懿; 李小昱; 文东东; 汪成龙; 陶海龙&lt;/Author&gt;&lt;Year&gt;2012&lt;/Year&gt;&lt;Details&gt;&lt;_accessed&gt;64800821&lt;/_accessed&gt;&lt;_author_adr&gt;华中农业大学; 华中农业大学; 华中农业大学; 华中农业大学; 华中农业大学; 华中农业大学&lt;/_author_adr&gt;&lt;_author_aff&gt;华中农业大学; 华中农业大学; 华中农业大学; 华中农业大学; 华中农业大学; 华中农业大学&lt;/_author_aff&gt;&lt;_collection_scope&gt;CSCD;PKU;EI&lt;/_collection_scope&gt;&lt;_created&gt;63752682&lt;/_created&gt;&lt;_db_provider&gt;北京万方数据股份有限公司&lt;/_db_provider&gt;&lt;_db_updated&gt;Wanfangdata&lt;/_db_updated&gt;&lt;_doi&gt;10.3969/j.issn.1002-6819.2012.07.030&lt;/_doi&gt;&lt;_isbn&gt;1002-6819&lt;/_isbn&gt;&lt;_issue&gt;7&lt;/_issue&gt;&lt;_journal&gt;农业工程学报&lt;/_journal&gt;&lt;_keywords&gt;机器视觉; 分级; 在线检测; 表面缺陷; 马铃薯&lt;/_keywords&gt;&lt;_language&gt;chi&lt;/_language&gt;&lt;_modified&gt;64947650&lt;/_modified&gt;&lt;_pages&gt;178-183&lt;/_pages&gt;&lt;_tertiary_title&gt;Transactions of the Chinese Society of Agricultural Engineering&lt;/_tertiary_title&gt;&lt;_translated_author&gt;Zhu, Zhou; Yi, Huang; Xiaoyu, Li; Dongdong, Wen; Chenglong, Wang; Hailong, Tao&lt;/_translated_author&gt;&lt;_translated_title&gt;Automatic detecting and grading method of potatoes based on machine vision&lt;/_translated_title&gt;&lt;_url&gt;http://www.wanfangdata.com.cn/details/detail.do?_type=perio&amp;amp;id=nygcxb201207030&lt;/_url&gt;&lt;_volume&gt;28&lt;/_volume&gt;&lt;/Details&gt;&lt;Extra&gt;&lt;DBUID&gt;{FD40E34F-F483-4733-A92E-D81157042DF4}&lt;/DBUID&gt;&lt;/Extra&gt;&lt;/Item&gt;&lt;/References&gt;&lt;/Group&gt;&lt;/Citation&gt;_x000a_"/>
    <w:docVar w:name="NE.Ref{7381F090-CD1C-43A3-BF66-13628353CE8F}" w:val=" ADDIN NE.Ref.{7381F090-CD1C-43A3-BF66-13628353CE8F}&lt;Citation&gt;&lt;Group&gt;&lt;References&gt;&lt;Item&gt;&lt;ID&gt;11&lt;/ID&gt;&lt;UID&gt;{26037020-7F68-40DD-B919-34F9B0C142DC}&lt;/UID&gt;&lt;Title&gt;ECA-Net: Efficient Channel Attention for Deep Convolutional Neural Networks&lt;/Title&gt;&lt;Template&gt;Conference Proceedings&lt;/Template&gt;&lt;Star&gt;1&lt;/Star&gt;&lt;Tag&gt;0&lt;/Tag&gt;&lt;Author&gt;Wang, Qilong; Wu, Banggu; Zhu, Pengfei; Li, Peihua; Zuo, Wangmeng; Hu, Qinghua&lt;/Author&gt;&lt;Year&gt;2020&lt;/Year&gt;&lt;Details&gt;&lt;_accessed&gt;64943462&lt;/_accessed&gt;&lt;_created&gt;64943462&lt;/_created&gt;&lt;_modified&gt;64943462&lt;/_modified&gt;&lt;_place_published&gt;Seattle, WA, USA&lt;/_place_published&gt;&lt;_secondary_title&gt;2020 IEEE/CVF Conference on Computer Vision and Pattern Recognition (CVPR)&lt;/_secondary_title&gt;&lt;_url&gt;http://ss.zhizhen.com/detail_38502727e7500f26d6af18e327d9f0c785fb9ac1fc6a47fd1921b0a3ea2551019ed441c6bad820950d04bf6f3a018f569686fbebbe4310cd65f323a0011b385c7d586a68b548d6babaa0638be7cc8df3&lt;/_url&gt;&lt;/Details&gt;&lt;Extra&gt;&lt;DBUID&gt;{FD40E34F-F483-4733-A92E-D81157042DF4}&lt;/DBUID&gt;&lt;/Extra&gt;&lt;/Item&gt;&lt;/References&gt;&lt;/Group&gt;&lt;/Citation&gt;_x000a_"/>
    <w:docVar w:name="NE.Ref{824F4FA7-3704-402C-A6EE-4660FDFB112B}" w:val=" ADDIN NE.Ref.{824F4FA7-3704-402C-A6EE-4660FDFB112B}&lt;Citation&gt;&lt;Group&gt;&lt;References&gt;&lt;Item&gt;&lt;ID&gt;289&lt;/ID&gt;&lt;UID&gt;{571A72FF-84A2-4F77-BBEE-D7CC4BB13A19}&lt;/UID&gt;&lt;Title&gt;Detection and Classification of Potato Diseases Potato Using a New Convolution Neural Network Architecture&lt;/Title&gt;&lt;Template&gt;Journal Article&lt;/Template&gt;&lt;Star&gt;0&lt;/Star&gt;&lt;Tag&gt;0&lt;/Tag&gt;&lt;Author&gt;Arshaghi, Ali; Ashourin, Mohsen; Ghabeli, Leila&lt;/Author&gt;&lt;Year&gt;2021&lt;/Year&gt;&lt;Details&gt;&lt;_accessed&gt;64800870&lt;/_accessed&gt;&lt;_collection_scope&gt;SCIE;EI&lt;/_collection_scope&gt;&lt;_created&gt;64409338&lt;/_created&gt;&lt;_doi&gt;10.18280/ts.380622&lt;/_doi&gt;&lt;_impact_factor&gt;   2.299&lt;/_impact_factor&gt;&lt;_issue&gt;6&lt;/_issue&gt;&lt;_journal&gt;Traitement du Signal&lt;/_journal&gt;&lt;_modified&gt;64800871&lt;/_modified&gt;&lt;_pages&gt;1783-1791&lt;/_pages&gt;&lt;_social_category&gt;计算机科学(4)&lt;/_social_category&gt;&lt;_volume&gt;38&lt;/_volume&gt;&lt;/Details&gt;&lt;Extra&gt;&lt;DBUID&gt;{336E565C-A925-48AD-AAA3-8C84C3DCF1EC}&lt;/DBUID&gt;&lt;/Extra&gt;&lt;/Item&gt;&lt;/References&gt;&lt;/Group&gt;&lt;Group&gt;&lt;References&gt;&lt;Item&gt;&lt;ID&gt;308&lt;/ID&gt;&lt;UID&gt;{1F4331E6-A350-40AC-91DF-8106D9458F4F}&lt;/UID&gt;&lt;Title&gt;Using Deep Learning for Image-Based Potato Tuber Disease Detection&lt;/Title&gt;&lt;Template&gt;Journal Article&lt;/Template&gt;&lt;Star&gt;0&lt;/Star&gt;&lt;Tag&gt;0&lt;/Tag&gt;&lt;Author&gt;Oppenheim, Dor; Shani, Guy; Erlich, Orly; Tsror, Leah&lt;/Author&gt;&lt;Year&gt;2019&lt;/Year&gt;&lt;Details&gt;&lt;_accessed&gt;64481293&lt;/_accessed&gt;&lt;_collection_scope&gt;SCI;SCIE&lt;/_collection_scope&gt;&lt;_created&gt;64476953&lt;/_created&gt;&lt;_db_updated&gt;CrossRef&lt;/_db_updated&gt;&lt;_doi&gt;10.1094/PHYTO-08-18-0288-R&lt;/_doi&gt;&lt;_impact_factor&gt;   4.010&lt;/_impact_factor&gt;&lt;_isbn&gt;0031-949X&lt;/_isbn&gt;&lt;_issue&gt;6&lt;/_issue&gt;&lt;_journal&gt;Phytopathology&lt;/_journal&gt;&lt;_modified&gt;64481293&lt;/_modified&gt;&lt;_pages&gt;1083-1087&lt;/_pages&gt;&lt;_tertiary_title&gt;Phytopathology®&lt;/_tertiary_title&gt;&lt;_url&gt;https://apsjournals.apsnet.org/doi/10.1094/PHYTO-08-18-0288-R_x000d__x000a_https://apsjournals.apsnet.org/doi/pdf/10.1094/PHYTO-08-18-0288-R&lt;/_url&gt;&lt;_volume&gt;109&lt;/_volume&gt;&lt;/Details&gt;&lt;Extra&gt;&lt;DBUID&gt;{336E565C-A925-48AD-AAA3-8C84C3DCF1EC}&lt;/DBUID&gt;&lt;/Extra&gt;&lt;/Item&gt;&lt;/References&gt;&lt;/Group&gt;&lt;/Citation&gt;_x000a_"/>
    <w:docVar w:name="NE.Ref{85902EEB-5BCF-4CE7-9776-E5FC034AC242}" w:val=" ADDIN NE.Ref.{85902EEB-5BCF-4CE7-9776-E5FC034AC242}&lt;Citation&gt;&lt;Group&gt;&lt;References&gt;&lt;Item&gt;&lt;ID&gt;176&lt;/ID&gt;&lt;UID&gt;{4F4CFBF1-0362-41E8-A3A6-9341ED88D00B}&lt;/UID&gt;&lt;Title&gt;基于轻量卷积网络的马铃薯外部缺陷无损分级&lt;/Title&gt;&lt;Template&gt;Journal Article&lt;/Template&gt;&lt;Star&gt;0&lt;/Star&gt;&lt;Tag&gt;2&lt;/Tag&gt;&lt;Author&gt;杨森; 冯全; 张建华; 王关平; 张鹏; 闫红强&lt;/Author&gt;&lt;Year&gt;2021&lt;/Year&gt;&lt;Details&gt;&lt;_accessed&gt;64800880&lt;/_accessed&gt;&lt;_author_aff&gt;甘肃农业大学机电工程学院;中国农业科学院农业信息研究所;&lt;/_author_aff&gt;&lt;_cited_count&gt;6&lt;/_cited_count&gt;&lt;_collection_scope&gt;CSCD;PKU;EI&lt;/_collection_scope&gt;&lt;_created&gt;64288637&lt;/_created&gt;&lt;_date&gt;63406080&lt;/_date&gt;&lt;_db_updated&gt;CNKI - Reference&lt;/_db_updated&gt;&lt;_doi&gt;10.7506/spkx1002-6630-20200412-155&lt;/_doi&gt;&lt;_issue&gt;10&lt;/_issue&gt;&lt;_journal&gt;食品科学&lt;/_journal&gt;&lt;_keywords&gt;马铃薯;外部缺陷;迁移学习;Xception网络;分级&lt;/_keywords&gt;&lt;_language&gt;Chinese&lt;/_language&gt;&lt;_modified&gt;64800881&lt;/_modified&gt;&lt;_pages&gt;284-289&lt;/_pages&gt;&lt;_url&gt;https://kns.cnki.net/kcms/detail/detail.aspx?FileName=SPKX202110039&amp;amp;DbName=CJFQ2021&lt;/_url&gt;&lt;_volume&gt;42&lt;/_volume&gt;&lt;_translated_author&gt;Yang, Sen;Feng, Quan;Zhang, Jian hua;Wang, Guan ping;Zhang, Peng;Yan, Hong qiang&lt;/_translated_author&gt;&lt;/Details&gt;&lt;Extra&gt;&lt;DBUID&gt;{336E565C-A925-48AD-AAA3-8C84C3DCF1EC}&lt;/DBUID&gt;&lt;/Extra&gt;&lt;/Item&gt;&lt;/References&gt;&lt;/Group&gt;&lt;/Citation&gt;_x000a_"/>
    <w:docVar w:name="NE.Ref{8981BAFA-12F3-4DFA-9271-904A143114FC}" w:val=" ADDIN NE.Ref.{8981BAFA-12F3-4DFA-9271-904A143114FC}&lt;Citation&gt;&lt;Group&gt;&lt;References&gt;&lt;Item&gt;&lt;ID&gt;306&lt;/ID&gt;&lt;UID&gt;{27E40C28-7A78-496F-8DDD-05BAD98A7492}&lt;/UID&gt;&lt;Title&gt;EfficientNet：Rethinking Model Scaling for Convolutional Neural Networks&lt;/Title&gt;&lt;Template&gt;Journal Article&lt;/Template&gt;&lt;Star&gt;0&lt;/Star&gt;&lt;Tag&gt;0&lt;/Tag&gt;&lt;Author/&gt;&lt;Year&gt;2020&lt;/Year&gt;&lt;Details&gt;&lt;_created&gt;64470051&lt;/_created&gt;&lt;_modified&gt;64470065&lt;/_modified&gt;&lt;_accessed&gt;64470065&lt;/_accessed&gt;&lt;/Details&gt;&lt;Extra&gt;&lt;DBUID&gt;{336E565C-A925-48AD-AAA3-8C84C3DCF1EC}&lt;/DBUID&gt;&lt;/Extra&gt;&lt;/Item&gt;&lt;/References&gt;&lt;/Group&gt;&lt;/Citation&gt;_x000a_"/>
    <w:docVar w:name="NE.Ref{8A8E94A1-FA96-4A54-A220-FD525BA07480}" w:val=" ADDIN NE.Ref.{8A8E94A1-FA96-4A54-A220-FD525BA07480}&lt;Citation&gt;&lt;Group&gt;&lt;References&gt;&lt;Item&gt;&lt;ID&gt;320&lt;/ID&gt;&lt;UID&gt;{B0B2A911-6AF9-41A2-8274-E75A13A50FF8}&lt;/UID&gt;&lt;Title&gt;ECA-Net: Efficient Channel Attention for Deep Convolutional Neural Networks&lt;/Title&gt;&lt;Template&gt;Journal Article&lt;/Template&gt;&lt;Star&gt;0&lt;/Star&gt;&lt;Tag&gt;0&lt;/Tag&gt;&lt;Author&gt;Wang, Qilong; Wu, Banggu; Zhu, Pengfei; Li, Peihua; Zuo, Wangmeng&lt;/Author&gt;&lt;Year&gt;2019&lt;/Year&gt;&lt;Details&gt;&lt;_accessed&gt;64921911&lt;/_accessed&gt;&lt;_created&gt;64917298&lt;/_created&gt;&lt;_doi&gt;10.48550/arXiv.1910.03151&lt;/_doi&gt;&lt;_journal&gt;arXiv e-prints&lt;/_journal&gt;&lt;_keywords&gt;Computer Science - Computer Vision and Pattern Recognition&lt;/_keywords&gt;&lt;_modified&gt;64921918&lt;/_modified&gt;&lt;_url&gt;https://ui.adsabs.harvard.edu/abs/2019arXiv191003151W&lt;/_url&gt;&lt;/Details&gt;&lt;Extra&gt;&lt;DBUID&gt;{4CC2DED8-6808-47A7-BAE4-332519D3BFE2}&lt;/DBUID&gt;&lt;/Extra&gt;&lt;/Item&gt;&lt;/References&gt;&lt;/Group&gt;&lt;/Citation&gt;_x000a_"/>
    <w:docVar w:name="NE.Ref{92A81EDE-1E4D-4B41-BE14-3B16FB38B175}" w:val=" ADDIN NE.Ref.{92A81EDE-1E4D-4B41-BE14-3B16FB38B175}&lt;Citation&gt;&lt;Group&gt;&lt;References&gt;&lt;Item&gt;&lt;ID&gt;322&lt;/ID&gt;&lt;UID&gt;{EF1BB30B-452F-4285-ADF3-8751D3FD9BB4}&lt;/UID&gt;&lt;Title&gt;基于改进ShuffleNet V2的轻量化农作物害虫识别模型&lt;/Title&gt;&lt;Template&gt;Journal Article&lt;/Template&gt;&lt;Star&gt;0&lt;/Star&gt;&lt;Tag&gt;0&lt;/Tag&gt;&lt;Author&gt;彭红星; 徐慧明; 刘华鼐&lt;/Author&gt;&lt;Year&gt;2022&lt;/Year&gt;&lt;Details&gt;&lt;_accessed&gt;64572332&lt;/_accessed&gt;&lt;_author_aff&gt;华南农业大学数学与信息学院农业农村部华南热带智慧农业技术重点实验室广州市智慧农业重点实验室;佛山市中科农业机器人与智慧农业创新研究院;华南理工大学化学与化工学院;&lt;/_author_aff&gt;&lt;_collection_scope&gt;CSCD;PKU;EI&lt;/_collection_scope&gt;&lt;_created&gt;64523300&lt;/_created&gt;&lt;_date&gt;64393920&lt;/_date&gt;&lt;_db_updated&gt;CNKI - Reference&lt;/_db_updated&gt;&lt;_issue&gt;11&lt;/_issue&gt;&lt;_journal&gt;农业工程学报&lt;/_journal&gt;&lt;_keywords&gt;农作物;害虫识别;ShuffleNet V2;多尺度特征融合;ECA注意力机制;轻量化模型&lt;/_keywords&gt;&lt;_language&gt;Chinese&lt;/_language&gt;&lt;_modified&gt;64572332&lt;/_modified&gt;&lt;_pages&gt;161-170&lt;/_pages&gt;&lt;_url&gt;https://kns.cnki.net/kcms/detail/detail.aspx?FileName=NYGU202211018&amp;amp;DbName=CJFQTEMP&lt;/_url&gt;&lt;_volume&gt;38&lt;/_volume&gt;&lt;_translated_author&gt;Peng, Hong xing;Xu, Hui ming;Liu, Hua nai&lt;/_translated_author&gt;&lt;/Details&gt;&lt;Extra&gt;&lt;DBUID&gt;{336E565C-A925-48AD-AAA3-8C84C3DCF1EC}&lt;/DBUID&gt;&lt;/Extra&gt;&lt;/Item&gt;&lt;/References&gt;&lt;/Group&gt;&lt;/Citation&gt;_x000a_"/>
    <w:docVar w:name="NE.Ref{9657F490-32D0-45DC-874E-2281FC1D0C16}" w:val=" ADDIN NE.Ref.{9657F490-32D0-45DC-874E-2281FC1D0C16}&lt;Citation&gt;&lt;Group&gt;&lt;References&gt;&lt;Item&gt;&lt;ID&gt;203&lt;/ID&gt;&lt;UID&gt;{B655EAE6-0119-4227-998B-F0D6EFC35422}&lt;/UID&gt;&lt;Title&gt;Gradient-Based Learning Applied to Document Recognition&lt;/Title&gt;&lt;Template&gt;Journal Article&lt;/Template&gt;&lt;Star&gt;0&lt;/Star&gt;&lt;Tag&gt;0&lt;/Tag&gt;&lt;Author&gt;LeCun, Yann; Bottou, L Eon; Bengio, Yoshua; Ner, Patrick Ha&lt;/Author&gt;&lt;Year&gt;1998&lt;/Year&gt;&lt;Details&gt;&lt;_accessed&gt;64943405&lt;/_accessed&gt;&lt;_created&gt;64469823&lt;/_created&gt;&lt;_keywords&gt;Neural Networks, OCR, Document Recogni_x0002_tion, Machine Learning, Gradient-Based Learning, Convo_x0002_lutional Neural Networks, Graph Transformer Networks, Fi_x0002_nite State Transducers&lt;/_keywords&gt;&lt;_modified&gt;64943409&lt;/_modified&gt;&lt;_journal&gt;Proceedings of the IEEE&lt;/_journal&gt;&lt;_doi&gt;10.1109/5.726791&lt;/_doi&gt;&lt;_volume&gt;86&lt;/_volume&gt;&lt;_pages&gt;2278 - 2324&lt;/_pages&gt;&lt;_impact_factor&gt;  14.910&lt;/_impact_factor&gt;&lt;_social_category&gt;计算机科学(1)&lt;/_social_category&gt;&lt;_collection_scope&gt;SCIE;EI&lt;/_collection_scope&gt;&lt;/Details&gt;&lt;Extra&gt;&lt;DBUID&gt;{4CC2DED8-6808-47A7-BAE4-332519D3BFE2}&lt;/DBUID&gt;&lt;/Extra&gt;&lt;/Item&gt;&lt;/References&gt;&lt;/Group&gt;&lt;/Citation&gt;_x000a_"/>
    <w:docVar w:name="NE.Ref{977C3213-6957-405E-B475-7FF3DE24FA0C}" w:val=" ADDIN NE.Ref.{977C3213-6957-405E-B475-7FF3DE24FA0C}&lt;Citation&gt;&lt;Group&gt;&lt;References&gt;&lt;Item&gt;&lt;ID&gt;325&lt;/ID&gt;&lt;UID&gt;{A6F4DA9D-9213-475F-AAF3-F7583C892B91}&lt;/UID&gt;&lt;Title&gt;Searching for MobileNetV3&lt;/Title&gt;&lt;Template&gt;Journal Article&lt;/Template&gt;&lt;Star&gt;0&lt;/Star&gt;&lt;Tag&gt;0&lt;/Tag&gt;&lt;Author/&gt;&lt;Year&gt;0&lt;/Year&gt;&lt;Details&gt;&lt;_created&gt;64529074&lt;/_created&gt;&lt;_modified&gt;64529074&lt;/_modified&gt;&lt;/Details&gt;&lt;Extra&gt;&lt;DBUID&gt;{336E565C-A925-48AD-AAA3-8C84C3DCF1EC}&lt;/DBUID&gt;&lt;/Extra&gt;&lt;/Item&gt;&lt;/References&gt;&lt;/Group&gt;&lt;/Citation&gt;_x000a_"/>
    <w:docVar w:name="NE.Ref{9D299FBC-B7C8-48AE-993D-77186F245009}" w:val=" ADDIN NE.Ref.{9D299FBC-B7C8-48AE-993D-77186F245009}&lt;Citation&gt;&lt;Group&gt;&lt;References&gt;&lt;Item&gt;&lt;ID&gt;1&lt;/ID&gt;&lt;UID&gt;{15F31CB8-4DDB-4642-B021-B58413E88343}&lt;/UID&gt;&lt;Title&gt;ImageNet classification with deep convolutional neural networks&lt;/Title&gt;&lt;Template&gt;Journal Article&lt;/Template&gt;&lt;Star&gt;0&lt;/Star&gt;&lt;Tag&gt;0&lt;/Tag&gt;&lt;Author&gt;Krizhevsky, A; Sutskever, I; Hinton, G E&lt;/Author&gt;&lt;Year&gt;2017&lt;/Year&gt;&lt;Details&gt;&lt;_accessed&gt;64943470&lt;/_accessed&gt;&lt;_author_adr&gt;Google Inc Google Inc OpenAI&lt;/_author_adr&gt;&lt;_collection_scope&gt;SCIE;EI&lt;/_collection_scope&gt;&lt;_created&gt;64943420&lt;/_created&gt;&lt;_doi&gt;10.1145/3065386&lt;/_doi&gt;&lt;_impact_factor&gt;  14.065&lt;/_impact_factor&gt;&lt;_issue&gt;6&lt;/_issue&gt;&lt;_journal&gt;Communications of the ACM&lt;/_journal&gt;&lt;_modified&gt;64943470&lt;/_modified&gt;&lt;_pages&gt;84-90&lt;/_pages&gt;&lt;_social_category&gt;计算机科学(4)&lt;/_social_category&gt;&lt;_url&gt;http://ss.zhizhen.com/detail_38502727e7500f26e819ab33c95bb8bf2e70563c7987357c1921b0a3ea255101c944b624736f9e85237f3e2e9b8c49725e0e044a013653c5c89db7b2bf8337d549cb54fbc5289cb70a15d377a90e3ab8&lt;/_url&gt;&lt;_volume&gt;60&lt;/_volume&gt;&lt;/Details&gt;&lt;Extra&gt;&lt;DBUID&gt;{FD40E34F-F483-4733-A92E-D81157042DF4}&lt;/DBUID&gt;&lt;/Extra&gt;&lt;/Item&gt;&lt;/References&gt;&lt;/Group&gt;&lt;/Citation&gt;_x000a_"/>
    <w:docVar w:name="NE.Ref{A556135E-87E3-4B40-A19C-B8869AC88F44}" w:val=" ADDIN NE.Ref.{A556135E-87E3-4B40-A19C-B8869AC88F44}&lt;Citation&gt;&lt;Group&gt;&lt;References&gt;&lt;Item&gt;&lt;ID&gt;301&lt;/ID&gt;&lt;UID&gt;{D2A8EDA3-F328-4C79-B22F-CF35C6DBD616}&lt;/UID&gt;&lt;Title&gt;ImageNet Classification with Deep Convolutional Neural Networks&lt;/Title&gt;&lt;Template&gt;Journal Article&lt;/Template&gt;&lt;Star&gt;0&lt;/Star&gt;&lt;Tag&gt;0&lt;/Tag&gt;&lt;Author/&gt;&lt;Year&gt;0&lt;/Year&gt;&lt;Details&gt;&lt;_accessed&gt;64469835&lt;/_accessed&gt;&lt;_created&gt;64469833&lt;/_created&gt;&lt;_modified&gt;64469835&lt;/_modified&gt;&lt;/Details&gt;&lt;Extra&gt;&lt;DBUID&gt;{336E565C-A925-48AD-AAA3-8C84C3DCF1EC}&lt;/DBUID&gt;&lt;/Extra&gt;&lt;/Item&gt;&lt;/References&gt;&lt;/Group&gt;&lt;/Citation&gt;_x000a_"/>
    <w:docVar w:name="NE.Ref{AF8A9615-EA54-471E-B9AD-E1D8025F30E0}" w:val=" ADDIN NE.Ref.{AF8A9615-EA54-471E-B9AD-E1D8025F30E0}&lt;Citation&gt;&lt;Group&gt;&lt;References&gt;&lt;Item&gt;&lt;ID&gt;4&lt;/ID&gt;&lt;UID&gt;{EB7FD707-0D7B-41B8-B3C5-28AE2F70E057}&lt;/UID&gt;&lt;Title&gt;BAM: Bottleneck Attention Module&lt;/Title&gt;&lt;Template&gt;Journal Article&lt;/Template&gt;&lt;Star&gt;0&lt;/Star&gt;&lt;Tag&gt;0&lt;/Tag&gt;&lt;Author&gt;Park, Jongchan; Woo, Sanghyun; Lee, Joon-Young; Kweon, In So&lt;/Author&gt;&lt;Year&gt;2018&lt;/Year&gt;&lt;Details&gt;&lt;_accessed&gt;64943447&lt;/_accessed&gt;&lt;_author_adr&gt;&amp;lt;sup&amp;gt;1&amp;lt;/sup&amp;gt;Lunit Inc., Seoul, South Korea; &amp;lt;sup&amp;gt;2&amp;lt;/sup&amp;gt;Korea Advanced Institute of Science and Technology, Daejeon, South Korea, 34968; &amp;lt;sup&amp;gt;3&amp;lt;/sup&amp;gt;Adobe Research, San Jose, CA, USA&lt;/_author_adr&gt;&lt;_created&gt;64943443&lt;/_created&gt;&lt;_doi&gt;10.48550/arXiv.1807.06514&lt;/_doi&gt;&lt;_journal&gt;arXiv e-prints&lt;/_journal&gt;&lt;_modified&gt;64943449&lt;/_modified&gt;&lt;_pages&gt;14&lt;/_pages&gt;&lt;_url&gt;https://ui.adsabs.harvard.edu/abs/2018arXiv180706514P&lt;/_url&gt;&lt;/Details&gt;&lt;Extra&gt;&lt;DBUID&gt;{FD40E34F-F483-4733-A92E-D81157042DF4}&lt;/DBUID&gt;&lt;/Extra&gt;&lt;/Item&gt;&lt;/References&gt;&lt;/Group&gt;&lt;Group&gt;&lt;References&gt;&lt;Item&gt;&lt;ID&gt;12&lt;/ID&gt;&lt;UID&gt;{93EA45DB-9D9D-41DC-B255-EB61DC5D7C3E}&lt;/UID&gt;&lt;Title&gt;Spatial Transformer Networks&lt;/Title&gt;&lt;Template&gt;Journal Article&lt;/Template&gt;&lt;Star&gt;0&lt;/Star&gt;&lt;Tag&gt;0&lt;/Tag&gt;&lt;Author&gt;Jaderberg, Max; Simonyan, Karen; Zisserman, Andrew; Kavukcuoglu, Koray&lt;/Author&gt;&lt;Year&gt;2015&lt;/Year&gt;&lt;Details&gt;&lt;_accessed&gt;64943487&lt;/_accessed&gt;&lt;_created&gt;64482791&lt;/_created&gt;&lt;_doi&gt;10.48550/arXiv.1506.02025&lt;/_doi&gt;&lt;_journal&gt;arXiv e-prints&lt;/_journal&gt;&lt;_modified&gt;64943491&lt;/_modified&gt;&lt;_url&gt;https://ui.adsabs.harvard.edu/abs/2015arXiv150602025J&lt;/_url&gt;&lt;/Details&gt;&lt;Extra&gt;&lt;DBUID&gt;{FD40E34F-F483-4733-A92E-D81157042DF4}&lt;/DBUID&gt;&lt;/Extra&gt;&lt;/Item&gt;&lt;/References&gt;&lt;/Group&gt;&lt;/Citation&gt;_x000a_"/>
    <w:docVar w:name="NE.Ref{B4DD2463-39D6-493F-B226-22706CCA6618}" w:val=" ADDIN NE.Ref.{B4DD2463-39D6-493F-B226-22706CCA6618}&lt;Citation&gt;&lt;Group&gt;&lt;References&gt;&lt;Item&gt;&lt;ID&gt;303&lt;/ID&gt;&lt;UID&gt;{E774F65D-535D-4A59-97E7-16B680FCF5CF}&lt;/UID&gt;&lt;Title&gt;Deep Residual Learning for Image Recognition&lt;/Title&gt;&lt;Template&gt;Journal Article&lt;/Template&gt;&lt;Star&gt;0&lt;/Star&gt;&lt;Tag&gt;0&lt;/Tag&gt;&lt;Author/&gt;&lt;Year&gt;0&lt;/Year&gt;&lt;Details&gt;&lt;_created&gt;64469843&lt;/_created&gt;&lt;_modified&gt;64469843&lt;/_modified&gt;&lt;/Details&gt;&lt;Extra&gt;&lt;DBUID&gt;{336E565C-A925-48AD-AAA3-8C84C3DCF1EC}&lt;/DBUID&gt;&lt;/Extra&gt;&lt;/Item&gt;&lt;/References&gt;&lt;/Group&gt;&lt;/Citation&gt;_x000a_"/>
    <w:docVar w:name="NE.Ref{B5C805B8-FF81-47C9-B0D9-5314327BE125}" w:val=" ADDIN NE.Ref.{B5C805B8-FF81-47C9-B0D9-5314327BE125}&lt;Citation&gt;&lt;Group&gt;&lt;References&gt;&lt;Item&gt;&lt;ID&gt;96&lt;/ID&gt;&lt;UID&gt;{67C393B0-9F4A-4805-BC22-957E48BAB93E}&lt;/UID&gt;&lt;Title&gt;基于改进ShuffleNet V2的轻量化农作物害虫识别模型&lt;/Title&gt;&lt;Template&gt;Journal Article&lt;/Template&gt;&lt;Star&gt;0&lt;/Star&gt;&lt;Tag&gt;0&lt;/Tag&gt;&lt;Author&gt;彭红星; 徐慧明; 刘华鼐&lt;/Author&gt;&lt;Year&gt;2022&lt;/Year&gt;&lt;Details&gt;&lt;_accessed&gt;64800883&lt;/_accessed&gt;&lt;_author_adr&gt;华南理工大学&lt;/_author_adr&gt;&lt;_author_aff&gt;华南理工大学&lt;/_author_aff&gt;&lt;_created&gt;64800883&lt;/_created&gt;&lt;_db_provider&gt;北京万方数据股份有限公司&lt;/_db_provider&gt;&lt;_db_updated&gt;Wanfangdata&lt;/_db_updated&gt;&lt;_doi&gt;10.11975/j.issn.1002-6819.2022.11.018&lt;/_doi&gt;&lt;_isbn&gt;1002-6819&lt;/_isbn&gt;&lt;_issue&gt;11&lt;/_issue&gt;&lt;_journal&gt;农业工程学报&lt;/_journal&gt;&lt;_keywords&gt;农作物; 害虫识别; ShuffleNet V2; 多尺度特征融合; ECA注意力机制; 轻量化模型&lt;/_keywords&gt;&lt;_language&gt;chi&lt;/_language&gt;&lt;_modified&gt;64800883&lt;/_modified&gt;&lt;_pages&gt;161-170&lt;/_pages&gt;&lt;_tertiary_title&gt;Transactions of the Chinese Society of Agricultural Engineering&lt;/_tertiary_title&gt;&lt;_translated_author&gt;Hongxing, Peng; Huiming, Xu; Huanai, Liu&lt;/_translated_author&gt;&lt;_translated_title&gt;Lightweight agricultural crops pest identification model using improved ShuffleNet V2&lt;/_translated_title&gt;&lt;_url&gt;https://d.wanfangdata.com.cn/periodical/ChlQZXJpb2RpY2FsQ0hJTmV3UzIwMjMwMTEyEg9ueWdjeGIyMDIyMTEwMTgaCGQ4NXBiaDZi&lt;/_url&gt;&lt;_volume&gt;38&lt;/_volume&gt;&lt;/Details&gt;&lt;Extra&gt;&lt;DBUID&gt;{FCB8173E-F4FB-4FBA-B187-6651F8E72645}&lt;/DBUID&gt;&lt;/Extra&gt;&lt;/Item&gt;&lt;/References&gt;&lt;/Group&gt;&lt;/Citation&gt;_x000a_"/>
    <w:docVar w:name="NE.Ref{BAEAC6FB-DA85-4241-934D-10373BA3F57E}" w:val=" ADDIN NE.Ref.{BAEAC6FB-DA85-4241-934D-10373BA3F57E}&lt;Citation&gt;&lt;Group&gt;&lt;References&gt;&lt;Item&gt;&lt;ID&gt;285&lt;/ID&gt;&lt;UID&gt;{F803CB00-B6E4-46B8-A096-63D23B5F54C9}&lt;/UID&gt;&lt;Title&gt;Potato Quality Grading Based on Depth Imaging and Convolutional Neural Network&lt;/Title&gt;&lt;Template&gt;Journal Article&lt;/Template&gt;&lt;Star&gt;0&lt;/Star&gt;&lt;Tag&gt;5&lt;/Tag&gt;&lt;Author&gt;Su, Qinghua; Kondo, Naoshi; Al Riza, Dimas Firmanda; Habaragamuwa, Harshana; Eduardo, Puértolas; Puértolas, Eduardo&lt;/Author&gt;&lt;Year&gt;2020&lt;/Year&gt;&lt;Details&gt;&lt;_accessed&gt;64469757&lt;/_accessed&gt;&lt;_collection_scope&gt;SCIE;EI&lt;/_collection_scope&gt;&lt;_created&gt;64408957&lt;/_created&gt;&lt;_date&gt;63113760&lt;/_date&gt;&lt;_date_display&gt;2020&lt;/_date_display&gt;&lt;_db_updated&gt;PKU Search&lt;/_db_updated&gt;&lt;_doi&gt;10.1155/2020/8815896&lt;/_doi&gt;&lt;_impact_factor&gt;   2.450&lt;/_impact_factor&gt;&lt;_isbn&gt;0146-9428&lt;/_isbn&gt;&lt;_journal&gt;Journal of food quality&lt;/_journal&gt;&lt;_keywords&gt;Accuracy; Algorithms; Cameras; Classification; Deep learning; Food quality; Food science; Imaging systems; Machine learning; Machine vision; Neural networks; Packaging; Potatoes; Usage; Vision systems&lt;/_keywords&gt;&lt;_modified&gt;64412393&lt;/_modified&gt;&lt;_number&gt;1&lt;/_number&gt;&lt;_ori_publication&gt;Hindawi&lt;/_ori_publication&gt;&lt;_place_published&gt;Cairo&lt;/_place_published&gt;&lt;_url&gt;https://go.exlibris.link/kksg05nv&lt;/_url&gt;&lt;_volume&gt;2020&lt;/_volume&gt;&lt;/Details&gt;&lt;Extra&gt;&lt;DBUID&gt;{336E565C-A925-48AD-AAA3-8C84C3DCF1EC}&lt;/DBUID&gt;&lt;/Extra&gt;&lt;/Item&gt;&lt;/References&gt;&lt;/Group&gt;&lt;/Citation&gt;_x000a_"/>
    <w:docVar w:name="NE.Ref{C7497B6D-9626-442A-A4F8-FFFFD12517DE}" w:val=" ADDIN NE.Ref.{C7497B6D-9626-442A-A4F8-FFFFD12517DE}&lt;Citation&gt;&lt;Group&gt;&lt;References&gt;&lt;Item&gt;&lt;ID&gt;304&lt;/ID&gt;&lt;UID&gt;{F340843F-5EEF-46D9-8700-00667AD35849}&lt;/UID&gt;&lt;Title&gt;CBAM：Convolutional Block Attention Module&lt;/Title&gt;&lt;Template&gt;Journal Article&lt;/Template&gt;&lt;Star&gt;1&lt;/Star&gt;&lt;Tag&gt;0&lt;/Tag&gt;&lt;Author/&gt;&lt;Year&gt;2018&lt;/Year&gt;&lt;Details&gt;&lt;_accessed&gt;64472636&lt;/_accessed&gt;&lt;_created&gt;64470005&lt;/_created&gt;&lt;_modified&gt;64470015&lt;/_modified&gt;&lt;/Details&gt;&lt;Extra&gt;&lt;DBUID&gt;{336E565C-A925-48AD-AAA3-8C84C3DCF1EC}&lt;/DBUID&gt;&lt;/Extra&gt;&lt;/Item&gt;&lt;/References&gt;&lt;/Group&gt;&lt;/Citation&gt;_x000a_"/>
    <w:docVar w:name="NE.Ref{D033A6B8-979D-4D94-AD88-AD5A9D977F22}" w:val=" ADDIN NE.Ref.{D033A6B8-979D-4D94-AD88-AD5A9D977F22}&lt;Citation&gt;&lt;Group&gt;&lt;References&gt;&lt;Item&gt;&lt;ID&gt;85&lt;/ID&gt;&lt;UID&gt;{A86C6B62-4AF7-47E9-9797-6235592FBA03}&lt;/UID&gt;&lt;Title&gt;浅谈农产品深加工的经济价值与可行性&lt;/Title&gt;&lt;Template&gt;Journal Article&lt;/Template&gt;&lt;Star&gt;0&lt;/Star&gt;&lt;Tag&gt;0&lt;/Tag&gt;&lt;Author&gt;王立&lt;/Author&gt;&lt;Year&gt;2021&lt;/Year&gt;&lt;Details&gt;&lt;_accessed&gt;64917438&lt;/_accessed&gt;&lt;_author_aff&gt;长江大学文理学院;&lt;/_author_aff&gt;&lt;_created&gt;64084881&lt;/_created&gt;&lt;_date&gt;63660960&lt;/_date&gt;&lt;_db_updated&gt;CNKI - Reference&lt;/_db_updated&gt;&lt;_doi&gt;10.19415/j.cnki.1673-890x.2021.02.070&lt;/_doi&gt;&lt;_issue&gt;02&lt;/_issue&gt;&lt;_journal&gt;南方农业&lt;/_journal&gt;&lt;_keywords&gt;农产品深加工;农业经济;经济价值&lt;/_keywords&gt;&lt;_language&gt;Chinese&lt;/_language&gt;&lt;_modified&gt;64917438&lt;/_modified&gt;&lt;_pages&gt;146-147&lt;/_pages&gt;&lt;_tertiary_title&gt;South China Agriculture&lt;/_tertiary_title&gt;&lt;_translated_author&gt;Li, Wang&lt;/_translated_author&gt;&lt;_url&gt;https://kns.cnki.net/kcms/detail/detail.aspx?FileName=NFNY202102070&amp;amp;DbName=CJFQ2021&lt;/_url&gt;&lt;_volume&gt;15&lt;/_volume&gt;&lt;/Details&gt;&lt;Extra&gt;&lt;DBUID&gt;{FCB8173E-F4FB-4FBA-B187-6651F8E72645}&lt;/DBUID&gt;&lt;/Extra&gt;&lt;/Item&gt;&lt;/References&gt;&lt;/Group&gt;&lt;/Citation&gt;_x000a_"/>
    <w:docVar w:name="NE.Ref{E2BCEB9D-4921-468F-9B5C-E35522B8DE34}" w:val=" ADDIN NE.Ref.{E2BCEB9D-4921-468F-9B5C-E35522B8DE34}&lt;Citation&gt;&lt;Group&gt;&lt;References&gt;&lt;Item&gt;&lt;ID&gt;10&lt;/ID&gt;&lt;UID&gt;{4DDD2BFE-03DF-4252-AA25-06A65B4619EB}&lt;/UID&gt;&lt;Title&gt;Squeeze-and-Excitation Networks.&lt;/Title&gt;&lt;Template&gt;Journal Article&lt;/Template&gt;&lt;Star&gt;0&lt;/Star&gt;&lt;Tag&gt;0&lt;/Tag&gt;&lt;Author&gt;J, Hu; L, Shen; S, Albanie; G, Sun; E, Wu&lt;/Author&gt;&lt;Year&gt;2020&lt;/Year&gt;&lt;Details&gt;&lt;_accessed&gt;64943460&lt;/_accessed&gt;&lt;_author_adr&gt;[&amp;quot;Institute of Software, Chinese Academy of Sciences, Beijing, China&amp;quot;,&amp;quot;University of Chinese Academy of Sciences, Beijing, China&amp;quot;,&amp;quot;Momenta, Beijing, China&amp;quot;] [&amp;quot;Visual Geometry Group, University of Oxford, Oxford, United Kingdom&amp;quot;] [&amp;quot;Visual Geometry Group, University of Oxford, Oxford, United Kingdom&amp;quot;] [&amp;quot;LIAMA-NLPR at the Institute of Automation, Chinese Academy of Sciences, Beijing, China&amp;quot;,&amp;quot;Momenta, Beijing, China&amp;quot;] [&amp;quot;Institute of Software, Chinese Academy of Sciences, Beijing, China&amp;quot;,&amp;quot;University of Chinese Academy of Sciences, Beijing, China&amp;quot;,&amp;quot;Faculty of Science and Technology &amp;amp; AI Center, University of Macau&amp;quot;]&lt;/_author_adr&gt;&lt;_collection_scope&gt;SCIE;EI&lt;/_collection_scope&gt;&lt;_created&gt;64943459&lt;/_created&gt;&lt;_doi&gt;10.1109/TPAMI.2019.2913372&lt;/_doi&gt;&lt;_impact_factor&gt;  24.314&lt;/_impact_factor&gt;&lt;_issue&gt;8&lt;/_issue&gt;&lt;_journal&gt;IEEE transactions on pattern analysis and machine intelligence&lt;/_journal&gt;&lt;_keywords&gt;attention;Computational modeling;Convolution;convolutional neural networks;Correlation;image representations;Optimization;Squeeze-and-excitation;Task analysis&lt;/_keywords&gt;&lt;_modified&gt;64943461&lt;/_modified&gt;&lt;_pages&gt;2011-2023&lt;/_pages&gt;&lt;_social_category&gt;计算机科学(1)&lt;/_social_category&gt;&lt;_url&gt;http://ss.zhizhen.com/detail_38502727e7500f26341ba6d87a6d42ce7f2d2f295b5a157e1921b0a3ea255101c944b624736f9e85331dcbbda1e4b37e406b0700cc1e8d7fae45541a573536647ecda595b9213b8de4bcfd29f0faf372&lt;/_url&gt;&lt;_volume&gt;42&lt;/_volume&gt;&lt;/Details&gt;&lt;Extra&gt;&lt;DBUID&gt;{FD40E34F-F483-4733-A92E-D81157042DF4}&lt;/DBUID&gt;&lt;/Extra&gt;&lt;/Item&gt;&lt;/References&gt;&lt;/Group&gt;&lt;/Citation&gt;_x000a_"/>
    <w:docVar w:name="NE.Ref{E9BBFC37-C1E0-4C4F-919F-153B3A36C792}" w:val=" ADDIN NE.Ref.{E9BBFC37-C1E0-4C4F-919F-153B3A36C792}&lt;Citation&gt;&lt;Group&gt;&lt;References&gt;&lt;Item&gt;&lt;ID&gt;161&lt;/ID&gt;&lt;UID&gt;{1B25B629-AA73-44F4-A9A9-CB774AFA89AD}&lt;/UID&gt;&lt;Title&gt;利用机器视觉检测马铃薯外部品质方法综述&lt;/Title&gt;&lt;Template&gt;Journal Article&lt;/Template&gt;&lt;Star&gt;0&lt;/Star&gt;&lt;Tag&gt;0&lt;/Tag&gt;&lt;Author&gt;赵军; 田海韬&lt;/Author&gt;&lt;Year&gt;2017&lt;/Year&gt;&lt;Details&gt;&lt;_accessed&gt;64800811&lt;/_accessed&gt;&lt;_author_aff&gt;兰州交通大学机电工程学院;&lt;/_author_aff&gt;&lt;_cited_count&gt;18&lt;/_cited_count&gt;&lt;_collection_scope&gt;CSCD;PKU&lt;/_collection_scope&gt;&lt;_created&gt;64288380&lt;/_created&gt;&lt;_date&gt;61774560&lt;/_date&gt;&lt;_db_updated&gt;CNKI - Reference&lt;/_db_updated&gt;&lt;_doi&gt;10.11996/JG.j.2095-302X.2017030382&lt;/_doi&gt;&lt;_issue&gt;03&lt;/_issue&gt;&lt;_journal&gt;图学学报&lt;/_journal&gt;&lt;_keywords&gt;机器视觉;马铃薯;图像处理;品质检测&lt;/_keywords&gt;&lt;_language&gt;Chinese&lt;/_language&gt;&lt;_modified&gt;64800811&lt;/_modified&gt;&lt;_pages&gt;382-387&lt;/_pages&gt;&lt;_url&gt;https://kns.cnki.net/kcms/detail/detail.aspx?FileName=GCTX201703013&amp;amp;DbName=CJFQ2017&lt;/_url&gt;&lt;_volume&gt;38&lt;/_volume&gt;&lt;_translated_author&gt;Zhao, Jun;Tian, Hai tao&lt;/_translated_author&gt;&lt;/Details&gt;&lt;Extra&gt;&lt;DBUID&gt;{336E565C-A925-48AD-AAA3-8C84C3DCF1EC}&lt;/DBUID&gt;&lt;/Extra&gt;&lt;/Item&gt;&lt;/References&gt;&lt;/Group&gt;&lt;/Citation&gt;_x000a_"/>
    <w:docVar w:name="NE.Ref{F890C47B-260F-4789-86A9-35436AAB3DC4}" w:val=" ADDIN NE.Ref.{F890C47B-260F-4789-86A9-35436AAB3DC4}&lt;Citation&gt;&lt;Group&gt;&lt;References&gt;&lt;Item&gt;&lt;ID&gt;91&lt;/ID&gt;&lt;UID&gt;{D8DF99C0-647B-4D57-B4A2-194008C6E8CA}&lt;/UID&gt;&lt;Title&gt;轻量化卷积神经网络目标检测算法综述&lt;/Title&gt;&lt;Template&gt;Journal Article&lt;/Template&gt;&lt;Star&gt;0&lt;/Star&gt;&lt;Tag&gt;0&lt;/Tag&gt;&lt;Author&gt;杨玉敏; 廖育荣; 林存宝; 倪淑燕; 吴止锾&lt;/Author&gt;&lt;Year&gt;2021&lt;/Year&gt;&lt;Details&gt;&lt;_accessed&gt;64800878&lt;/_accessed&gt;&lt;_author_aff&gt;航天工程大学研究生院;航天工程大学电子与光学工程系;洛阳电子装备试验中心;&lt;/_author_aff&gt;&lt;_created&gt;64085285&lt;/_created&gt;&lt;_date&gt;63797760&lt;/_date&gt;&lt;_db_updated&gt;CNKI - Reference&lt;/_db_updated&gt;&lt;_doi&gt;10. 3969/j. issn. 1672-9730. 2021. 04. 008&lt;/_doi&gt;&lt;_issue&gt;04&lt;/_issue&gt;&lt;_journal&gt;舰船电子工程&lt;/_journal&gt;&lt;_keywords&gt;目标检测;卷积神经网络;轻量化;候选区域;回归方法&lt;/_keywords&gt;&lt;_language&gt;Chinese&lt;/_language&gt;&lt;_modified&gt;64800878&lt;/_modified&gt;&lt;_pages&gt;31-36&lt;/_pages&gt;&lt;_tertiary_title&gt;Ship Electronic Engineering&lt;/_tertiary_title&gt;&lt;_translated_author&gt;Yumin, Yang; Yuorong, Liao; Cunbao, Lin; Shuyan, Ni; Zhihuan, Wu&lt;/_translated_author&gt;&lt;_translated_title&gt;A Survey of Object Detection Algorithms for Lightweight Convolutional Neural Networks&lt;/_translated_title&gt;&lt;_url&gt;https://kns.cnki.net/kcms/detail/detail.aspx?FileName=JCGC202104008&amp;amp;DbName=CJFQ2021&lt;/_url&gt;&lt;_volume&gt;41&lt;/_volume&gt;&lt;/Details&gt;&lt;Extra&gt;&lt;DBUID&gt;{FCB8173E-F4FB-4FBA-B187-6651F8E72645}&lt;/DBUID&gt;&lt;/Extra&gt;&lt;/Item&gt;&lt;/References&gt;&lt;/Group&gt;&lt;Group&gt;&lt;References&gt;&lt;Item&gt;&lt;ID&gt;16&lt;/ID&gt;&lt;UID&gt;{2C7C1DB2-DBEA-4AF0-9876-C77B675C82B7}&lt;/UID&gt;&lt;Title&gt;轻量化卷积神经网络的研究综述&lt;/Title&gt;&lt;Template&gt;Journal Article&lt;/Template&gt;&lt;Star&gt;0&lt;/Star&gt;&lt;Tag&gt;0&lt;/Tag&gt;&lt;Author&gt;易振通; 吴瑰; 官端正; 陶俊&lt;/Author&gt;&lt;Year&gt;2022&lt;/Year&gt;&lt;Details&gt;&lt;_accessed&gt;64944799&lt;/_accessed&gt;&lt;_author_adr&gt;江汉大学; 江汉大学&lt;/_author_adr&gt;&lt;_author_aff&gt;江汉大学; 江汉大学&lt;/_author_aff&gt;&lt;_created&gt;64944799&lt;/_created&gt;&lt;_db_provider&gt;北京万方数据股份有限公司&lt;/_db_provider&gt;&lt;_db_updated&gt;Wanfangdata&lt;/_db_updated&gt;&lt;_doi&gt;10.3969/j.issn.1001-182X.2022.10.041&lt;/_doi&gt;&lt;_isbn&gt;1001-182X&lt;/_isbn&gt;&lt;_issue&gt;10&lt;/_issue&gt;&lt;_journal&gt;工业控制计算机&lt;/_journal&gt;&lt;_keywords&gt;卷积神经网络; 轻量化; 人工设计; 神经网络结构搜索&lt;/_keywords&gt;&lt;_language&gt;chi&lt;/_language&gt;&lt;_modified&gt;64944799&lt;/_modified&gt;&lt;_pages&gt;109-111,114&lt;/_pages&gt;&lt;_tertiary_title&gt;Industrial Control Computer&lt;/_tertiary_title&gt;&lt;_translated_title&gt;Survey of Research on Lightweight Convolutional Neural Networks&lt;/_translated_title&gt;&lt;_url&gt;https://d.wanfangdata.com.cn/periodical/ChlQZXJpb2RpY2FsQ0hJTmV3UzIwMjMwNDI2EhBneWt6anNqMjAyMjEwMDQxGgg0eWtieG5hdg%3D%3D&lt;/_url&gt;&lt;_volume&gt;35&lt;/_volume&gt;&lt;_translated_author&gt;Yi, Zhen tong;Wu, Gui;Guan, Duan zheng;Tao, Jun&lt;/_translated_author&gt;&lt;/Details&gt;&lt;Extra&gt;&lt;DBUID&gt;{FD40E34F-F483-4733-A92E-D81157042DF4}&lt;/DBUID&gt;&lt;/Extra&gt;&lt;/Item&gt;&lt;/References&gt;&lt;/Group&gt;&lt;/Citation&gt;_x000a_"/>
    <w:docVar w:name="NE.Ref{FD4B9E11-B91D-4264-9560-BEA9C6950386}" w:val=" ADDIN NE.Ref.{FD4B9E11-B91D-4264-9560-BEA9C6950386}&lt;Citation&gt;&lt;Group&gt;&lt;References&gt;&lt;Item&gt;&lt;ID&gt;206&lt;/ID&gt;&lt;UID&gt;{780E4211-B278-4CD4-BBF6-DCCCA28FB24A}&lt;/UID&gt;&lt;Title&gt;Deep Residual Learning for Image Recognition&lt;/Title&gt;&lt;Template&gt;Journal Article&lt;/Template&gt;&lt;Star&gt;0&lt;/Star&gt;&lt;Tag&gt;0&lt;/Tag&gt;&lt;Author&gt;He, Kaiming; Zhang, Xiangyu; Ren, Shaoqing; Sun, Jian; Research, Microsoft&lt;/Author&gt;&lt;Year&gt;2015&lt;/Year&gt;&lt;Details&gt;&lt;_accessed&gt;64921919&lt;/_accessed&gt;&lt;_created&gt;64469843&lt;/_created&gt;&lt;_doi&gt;10.48550/arXiv.1512.03385&lt;/_doi&gt;&lt;_journal&gt;arXiv e-prints&lt;/_journal&gt;&lt;_keywords&gt;Computer Science - Computer Vision and Pattern Recognition&lt;/_keywords&gt;&lt;_modified&gt;64921918&lt;/_modified&gt;&lt;_url&gt;https://ui.adsabs.harvard.edu/abs/2015arXiv151203385H&lt;/_url&gt;&lt;/Details&gt;&lt;Extra&gt;&lt;DBUID&gt;{4CC2DED8-6808-47A7-BAE4-332519D3BFE2}&lt;/DBUID&gt;&lt;/Extra&gt;&lt;/Item&gt;&lt;/References&gt;&lt;/Group&gt;&lt;/Citation&gt;_x000a_"/>
    <w:docVar w:name="ne_docsoft" w:val="MSWord"/>
    <w:docVar w:name="ne_docversion" w:val="NoteExpress 2.0"/>
    <w:docVar w:name="ne_stylename" w:val="食品科学"/>
  </w:docVars>
  <w:rsids>
    <w:rsidRoot w:val="00D16E38"/>
    <w:rsid w:val="000001AA"/>
    <w:rsid w:val="0000068D"/>
    <w:rsid w:val="000006F0"/>
    <w:rsid w:val="00001961"/>
    <w:rsid w:val="00001B64"/>
    <w:rsid w:val="00001DD5"/>
    <w:rsid w:val="00001FC1"/>
    <w:rsid w:val="000021E6"/>
    <w:rsid w:val="000032B5"/>
    <w:rsid w:val="00004288"/>
    <w:rsid w:val="000046BB"/>
    <w:rsid w:val="00004DE0"/>
    <w:rsid w:val="00005850"/>
    <w:rsid w:val="00005C47"/>
    <w:rsid w:val="00006F76"/>
    <w:rsid w:val="0001058D"/>
    <w:rsid w:val="000114C4"/>
    <w:rsid w:val="00013533"/>
    <w:rsid w:val="00013DF1"/>
    <w:rsid w:val="000150A0"/>
    <w:rsid w:val="000155D3"/>
    <w:rsid w:val="0001639F"/>
    <w:rsid w:val="00016A49"/>
    <w:rsid w:val="00016D10"/>
    <w:rsid w:val="00017467"/>
    <w:rsid w:val="00017795"/>
    <w:rsid w:val="0002221E"/>
    <w:rsid w:val="0002412C"/>
    <w:rsid w:val="000250E3"/>
    <w:rsid w:val="000258B0"/>
    <w:rsid w:val="00026273"/>
    <w:rsid w:val="00026386"/>
    <w:rsid w:val="00027B9F"/>
    <w:rsid w:val="00027DBE"/>
    <w:rsid w:val="000318A5"/>
    <w:rsid w:val="000319D5"/>
    <w:rsid w:val="00031A9F"/>
    <w:rsid w:val="00031AB7"/>
    <w:rsid w:val="00031EDD"/>
    <w:rsid w:val="000324AA"/>
    <w:rsid w:val="000328AE"/>
    <w:rsid w:val="00032A5B"/>
    <w:rsid w:val="00032D5A"/>
    <w:rsid w:val="00033140"/>
    <w:rsid w:val="00033454"/>
    <w:rsid w:val="00035A01"/>
    <w:rsid w:val="00035BD8"/>
    <w:rsid w:val="00040668"/>
    <w:rsid w:val="000406C1"/>
    <w:rsid w:val="00040E5F"/>
    <w:rsid w:val="0004111F"/>
    <w:rsid w:val="000411EA"/>
    <w:rsid w:val="000418CC"/>
    <w:rsid w:val="00043352"/>
    <w:rsid w:val="00043929"/>
    <w:rsid w:val="00044AB7"/>
    <w:rsid w:val="00045B63"/>
    <w:rsid w:val="00046907"/>
    <w:rsid w:val="00046E83"/>
    <w:rsid w:val="00047160"/>
    <w:rsid w:val="00047495"/>
    <w:rsid w:val="00047884"/>
    <w:rsid w:val="000512B4"/>
    <w:rsid w:val="00051C7B"/>
    <w:rsid w:val="00052FA2"/>
    <w:rsid w:val="00055397"/>
    <w:rsid w:val="00056390"/>
    <w:rsid w:val="000566CA"/>
    <w:rsid w:val="00056DFB"/>
    <w:rsid w:val="00057C90"/>
    <w:rsid w:val="000608EA"/>
    <w:rsid w:val="000613F4"/>
    <w:rsid w:val="00061B50"/>
    <w:rsid w:val="00061DAF"/>
    <w:rsid w:val="00062039"/>
    <w:rsid w:val="000622FF"/>
    <w:rsid w:val="00064BC4"/>
    <w:rsid w:val="00065603"/>
    <w:rsid w:val="00065F47"/>
    <w:rsid w:val="00067143"/>
    <w:rsid w:val="000673DA"/>
    <w:rsid w:val="00070197"/>
    <w:rsid w:val="000716A0"/>
    <w:rsid w:val="00071BEC"/>
    <w:rsid w:val="00073020"/>
    <w:rsid w:val="0007357B"/>
    <w:rsid w:val="0007397A"/>
    <w:rsid w:val="00073BC0"/>
    <w:rsid w:val="000743A2"/>
    <w:rsid w:val="0007487D"/>
    <w:rsid w:val="00074FF1"/>
    <w:rsid w:val="00075042"/>
    <w:rsid w:val="00075505"/>
    <w:rsid w:val="00075710"/>
    <w:rsid w:val="0007603D"/>
    <w:rsid w:val="000776D5"/>
    <w:rsid w:val="00077A66"/>
    <w:rsid w:val="000800E9"/>
    <w:rsid w:val="00081BB8"/>
    <w:rsid w:val="00082655"/>
    <w:rsid w:val="00084604"/>
    <w:rsid w:val="00084F0B"/>
    <w:rsid w:val="00085171"/>
    <w:rsid w:val="00086739"/>
    <w:rsid w:val="00086F8A"/>
    <w:rsid w:val="00090A6D"/>
    <w:rsid w:val="00090F20"/>
    <w:rsid w:val="00091943"/>
    <w:rsid w:val="00092634"/>
    <w:rsid w:val="00092A5F"/>
    <w:rsid w:val="000938DE"/>
    <w:rsid w:val="00093ADB"/>
    <w:rsid w:val="00094A85"/>
    <w:rsid w:val="00094D02"/>
    <w:rsid w:val="000954D9"/>
    <w:rsid w:val="000955F7"/>
    <w:rsid w:val="00095D33"/>
    <w:rsid w:val="00096230"/>
    <w:rsid w:val="00097194"/>
    <w:rsid w:val="000A0540"/>
    <w:rsid w:val="000A1357"/>
    <w:rsid w:val="000A1488"/>
    <w:rsid w:val="000A1502"/>
    <w:rsid w:val="000A1FBB"/>
    <w:rsid w:val="000A3D5C"/>
    <w:rsid w:val="000A45C2"/>
    <w:rsid w:val="000A4A48"/>
    <w:rsid w:val="000A555E"/>
    <w:rsid w:val="000A67A0"/>
    <w:rsid w:val="000A69FB"/>
    <w:rsid w:val="000A6F4E"/>
    <w:rsid w:val="000A7ABB"/>
    <w:rsid w:val="000A7EBB"/>
    <w:rsid w:val="000B026B"/>
    <w:rsid w:val="000B14A3"/>
    <w:rsid w:val="000B160E"/>
    <w:rsid w:val="000B1FDC"/>
    <w:rsid w:val="000B3556"/>
    <w:rsid w:val="000B3EE6"/>
    <w:rsid w:val="000B409A"/>
    <w:rsid w:val="000B4594"/>
    <w:rsid w:val="000B45A6"/>
    <w:rsid w:val="000B5C72"/>
    <w:rsid w:val="000B635D"/>
    <w:rsid w:val="000C0045"/>
    <w:rsid w:val="000C0681"/>
    <w:rsid w:val="000C0781"/>
    <w:rsid w:val="000C0F57"/>
    <w:rsid w:val="000C3F02"/>
    <w:rsid w:val="000C4D33"/>
    <w:rsid w:val="000C5339"/>
    <w:rsid w:val="000C668B"/>
    <w:rsid w:val="000C70E3"/>
    <w:rsid w:val="000C742C"/>
    <w:rsid w:val="000C7DA0"/>
    <w:rsid w:val="000D093F"/>
    <w:rsid w:val="000D1276"/>
    <w:rsid w:val="000D188C"/>
    <w:rsid w:val="000D1C79"/>
    <w:rsid w:val="000D2201"/>
    <w:rsid w:val="000D2991"/>
    <w:rsid w:val="000D2AAD"/>
    <w:rsid w:val="000D3294"/>
    <w:rsid w:val="000D39D5"/>
    <w:rsid w:val="000D4240"/>
    <w:rsid w:val="000D74C9"/>
    <w:rsid w:val="000D7E68"/>
    <w:rsid w:val="000E01DA"/>
    <w:rsid w:val="000E0B56"/>
    <w:rsid w:val="000E111C"/>
    <w:rsid w:val="000E1D84"/>
    <w:rsid w:val="000E2327"/>
    <w:rsid w:val="000E24CB"/>
    <w:rsid w:val="000E637B"/>
    <w:rsid w:val="000E6DFD"/>
    <w:rsid w:val="000E7250"/>
    <w:rsid w:val="000E7B9D"/>
    <w:rsid w:val="000F02E9"/>
    <w:rsid w:val="000F0C7D"/>
    <w:rsid w:val="000F0EC2"/>
    <w:rsid w:val="000F16C4"/>
    <w:rsid w:val="000F19CA"/>
    <w:rsid w:val="000F36DB"/>
    <w:rsid w:val="000F4252"/>
    <w:rsid w:val="000F483E"/>
    <w:rsid w:val="000F5246"/>
    <w:rsid w:val="000F565E"/>
    <w:rsid w:val="000F702D"/>
    <w:rsid w:val="000F7561"/>
    <w:rsid w:val="001009C1"/>
    <w:rsid w:val="00100DAC"/>
    <w:rsid w:val="00101444"/>
    <w:rsid w:val="00101872"/>
    <w:rsid w:val="00101A30"/>
    <w:rsid w:val="00101C05"/>
    <w:rsid w:val="00101C16"/>
    <w:rsid w:val="001024D9"/>
    <w:rsid w:val="00102993"/>
    <w:rsid w:val="001029F7"/>
    <w:rsid w:val="00102EA4"/>
    <w:rsid w:val="001033B6"/>
    <w:rsid w:val="001041DB"/>
    <w:rsid w:val="001045E0"/>
    <w:rsid w:val="00104C95"/>
    <w:rsid w:val="0010547A"/>
    <w:rsid w:val="0010589A"/>
    <w:rsid w:val="00105A40"/>
    <w:rsid w:val="00105B21"/>
    <w:rsid w:val="0010643C"/>
    <w:rsid w:val="001074DF"/>
    <w:rsid w:val="001075FF"/>
    <w:rsid w:val="00110100"/>
    <w:rsid w:val="0011150A"/>
    <w:rsid w:val="00111992"/>
    <w:rsid w:val="0011255C"/>
    <w:rsid w:val="001126E7"/>
    <w:rsid w:val="0011346B"/>
    <w:rsid w:val="0011368D"/>
    <w:rsid w:val="00114DEB"/>
    <w:rsid w:val="00115618"/>
    <w:rsid w:val="0011643B"/>
    <w:rsid w:val="00116641"/>
    <w:rsid w:val="00117263"/>
    <w:rsid w:val="00117470"/>
    <w:rsid w:val="00117A0E"/>
    <w:rsid w:val="00117B7C"/>
    <w:rsid w:val="0012007B"/>
    <w:rsid w:val="00120B38"/>
    <w:rsid w:val="00121181"/>
    <w:rsid w:val="00121282"/>
    <w:rsid w:val="00121329"/>
    <w:rsid w:val="00122DD5"/>
    <w:rsid w:val="00123955"/>
    <w:rsid w:val="001247ED"/>
    <w:rsid w:val="00125728"/>
    <w:rsid w:val="00125C76"/>
    <w:rsid w:val="00125F69"/>
    <w:rsid w:val="00126432"/>
    <w:rsid w:val="0012647E"/>
    <w:rsid w:val="00126AF5"/>
    <w:rsid w:val="00126FE3"/>
    <w:rsid w:val="00127456"/>
    <w:rsid w:val="00131098"/>
    <w:rsid w:val="00131B78"/>
    <w:rsid w:val="001326EE"/>
    <w:rsid w:val="00132829"/>
    <w:rsid w:val="00132A98"/>
    <w:rsid w:val="0013377C"/>
    <w:rsid w:val="00133B45"/>
    <w:rsid w:val="00134DC5"/>
    <w:rsid w:val="00135873"/>
    <w:rsid w:val="001364BC"/>
    <w:rsid w:val="001370F9"/>
    <w:rsid w:val="00140E7E"/>
    <w:rsid w:val="00142548"/>
    <w:rsid w:val="0014293D"/>
    <w:rsid w:val="00143426"/>
    <w:rsid w:val="00143ED8"/>
    <w:rsid w:val="0014437C"/>
    <w:rsid w:val="00144D0F"/>
    <w:rsid w:val="001450AC"/>
    <w:rsid w:val="00145F77"/>
    <w:rsid w:val="0014624B"/>
    <w:rsid w:val="00146496"/>
    <w:rsid w:val="00146B7D"/>
    <w:rsid w:val="00146DAE"/>
    <w:rsid w:val="00147FD9"/>
    <w:rsid w:val="00150277"/>
    <w:rsid w:val="001506C0"/>
    <w:rsid w:val="00150ABC"/>
    <w:rsid w:val="00150AE0"/>
    <w:rsid w:val="00151FF1"/>
    <w:rsid w:val="001522CF"/>
    <w:rsid w:val="0015347B"/>
    <w:rsid w:val="001544BD"/>
    <w:rsid w:val="001549AD"/>
    <w:rsid w:val="001551DC"/>
    <w:rsid w:val="001556AF"/>
    <w:rsid w:val="0015758A"/>
    <w:rsid w:val="001578C0"/>
    <w:rsid w:val="0016023A"/>
    <w:rsid w:val="00160BC4"/>
    <w:rsid w:val="0016182C"/>
    <w:rsid w:val="0016192A"/>
    <w:rsid w:val="00161B38"/>
    <w:rsid w:val="0016227C"/>
    <w:rsid w:val="00162AC5"/>
    <w:rsid w:val="00162B23"/>
    <w:rsid w:val="0016304B"/>
    <w:rsid w:val="00165BC3"/>
    <w:rsid w:val="00165BEC"/>
    <w:rsid w:val="00166AE0"/>
    <w:rsid w:val="001679F2"/>
    <w:rsid w:val="00167B50"/>
    <w:rsid w:val="00172056"/>
    <w:rsid w:val="00172589"/>
    <w:rsid w:val="001727AD"/>
    <w:rsid w:val="0017473C"/>
    <w:rsid w:val="00174884"/>
    <w:rsid w:val="001748A3"/>
    <w:rsid w:val="0017612D"/>
    <w:rsid w:val="001766DD"/>
    <w:rsid w:val="00177161"/>
    <w:rsid w:val="00177950"/>
    <w:rsid w:val="00180095"/>
    <w:rsid w:val="0018203E"/>
    <w:rsid w:val="00182219"/>
    <w:rsid w:val="0018328E"/>
    <w:rsid w:val="001835B1"/>
    <w:rsid w:val="001840E8"/>
    <w:rsid w:val="00184643"/>
    <w:rsid w:val="00184BF7"/>
    <w:rsid w:val="00184C9D"/>
    <w:rsid w:val="0018569F"/>
    <w:rsid w:val="001859C0"/>
    <w:rsid w:val="00185A9C"/>
    <w:rsid w:val="001865B4"/>
    <w:rsid w:val="00187164"/>
    <w:rsid w:val="001876CC"/>
    <w:rsid w:val="00187C64"/>
    <w:rsid w:val="00187DCB"/>
    <w:rsid w:val="00190E24"/>
    <w:rsid w:val="00193020"/>
    <w:rsid w:val="00193391"/>
    <w:rsid w:val="0019371B"/>
    <w:rsid w:val="00194128"/>
    <w:rsid w:val="00196C01"/>
    <w:rsid w:val="00196E4C"/>
    <w:rsid w:val="0019721E"/>
    <w:rsid w:val="0019747F"/>
    <w:rsid w:val="00197CCE"/>
    <w:rsid w:val="001A0EB8"/>
    <w:rsid w:val="001A0F2F"/>
    <w:rsid w:val="001A2008"/>
    <w:rsid w:val="001A2054"/>
    <w:rsid w:val="001A233D"/>
    <w:rsid w:val="001A24C8"/>
    <w:rsid w:val="001A3121"/>
    <w:rsid w:val="001A39C3"/>
    <w:rsid w:val="001A4C5D"/>
    <w:rsid w:val="001A4FC7"/>
    <w:rsid w:val="001A53FD"/>
    <w:rsid w:val="001A586E"/>
    <w:rsid w:val="001A62EB"/>
    <w:rsid w:val="001A64C5"/>
    <w:rsid w:val="001A68E0"/>
    <w:rsid w:val="001A7264"/>
    <w:rsid w:val="001B0BE9"/>
    <w:rsid w:val="001B0FEA"/>
    <w:rsid w:val="001B274A"/>
    <w:rsid w:val="001B2CC4"/>
    <w:rsid w:val="001B304A"/>
    <w:rsid w:val="001B3867"/>
    <w:rsid w:val="001B4007"/>
    <w:rsid w:val="001B4045"/>
    <w:rsid w:val="001B4645"/>
    <w:rsid w:val="001B4B8F"/>
    <w:rsid w:val="001B4D55"/>
    <w:rsid w:val="001B5283"/>
    <w:rsid w:val="001B5B86"/>
    <w:rsid w:val="001B5BAB"/>
    <w:rsid w:val="001B6CEB"/>
    <w:rsid w:val="001B7A36"/>
    <w:rsid w:val="001B7FB8"/>
    <w:rsid w:val="001C0385"/>
    <w:rsid w:val="001C08AA"/>
    <w:rsid w:val="001C0996"/>
    <w:rsid w:val="001C129E"/>
    <w:rsid w:val="001C14A4"/>
    <w:rsid w:val="001C1925"/>
    <w:rsid w:val="001C1BA2"/>
    <w:rsid w:val="001C1D88"/>
    <w:rsid w:val="001C1DD3"/>
    <w:rsid w:val="001C35BE"/>
    <w:rsid w:val="001C44F2"/>
    <w:rsid w:val="001C44FE"/>
    <w:rsid w:val="001C4B49"/>
    <w:rsid w:val="001C52A8"/>
    <w:rsid w:val="001C79D3"/>
    <w:rsid w:val="001C7B8D"/>
    <w:rsid w:val="001D01A6"/>
    <w:rsid w:val="001D04D3"/>
    <w:rsid w:val="001D11A6"/>
    <w:rsid w:val="001D1294"/>
    <w:rsid w:val="001D29A4"/>
    <w:rsid w:val="001D37BB"/>
    <w:rsid w:val="001D3B73"/>
    <w:rsid w:val="001D48AD"/>
    <w:rsid w:val="001D4F1F"/>
    <w:rsid w:val="001D5519"/>
    <w:rsid w:val="001D5545"/>
    <w:rsid w:val="001D7D43"/>
    <w:rsid w:val="001E1185"/>
    <w:rsid w:val="001E1352"/>
    <w:rsid w:val="001E1C99"/>
    <w:rsid w:val="001E1FD2"/>
    <w:rsid w:val="001E23E0"/>
    <w:rsid w:val="001E271E"/>
    <w:rsid w:val="001E280E"/>
    <w:rsid w:val="001E37C5"/>
    <w:rsid w:val="001E441B"/>
    <w:rsid w:val="001E59CE"/>
    <w:rsid w:val="001E5C60"/>
    <w:rsid w:val="001E6759"/>
    <w:rsid w:val="001E6F28"/>
    <w:rsid w:val="001E722C"/>
    <w:rsid w:val="001F0B88"/>
    <w:rsid w:val="001F10A7"/>
    <w:rsid w:val="001F1475"/>
    <w:rsid w:val="001F1981"/>
    <w:rsid w:val="001F1C2B"/>
    <w:rsid w:val="001F2122"/>
    <w:rsid w:val="001F22BF"/>
    <w:rsid w:val="001F27D4"/>
    <w:rsid w:val="001F3F55"/>
    <w:rsid w:val="001F5BB0"/>
    <w:rsid w:val="001F6F78"/>
    <w:rsid w:val="00200752"/>
    <w:rsid w:val="0020217E"/>
    <w:rsid w:val="002028AE"/>
    <w:rsid w:val="0020304F"/>
    <w:rsid w:val="002044BE"/>
    <w:rsid w:val="00204756"/>
    <w:rsid w:val="00204D3D"/>
    <w:rsid w:val="00204F90"/>
    <w:rsid w:val="00205236"/>
    <w:rsid w:val="00205654"/>
    <w:rsid w:val="00205837"/>
    <w:rsid w:val="00206A66"/>
    <w:rsid w:val="00206C9B"/>
    <w:rsid w:val="00206D6E"/>
    <w:rsid w:val="00207DFB"/>
    <w:rsid w:val="00207F83"/>
    <w:rsid w:val="00210E94"/>
    <w:rsid w:val="0021137E"/>
    <w:rsid w:val="002119CB"/>
    <w:rsid w:val="00211C38"/>
    <w:rsid w:val="00211FE8"/>
    <w:rsid w:val="00212535"/>
    <w:rsid w:val="00212831"/>
    <w:rsid w:val="00212886"/>
    <w:rsid w:val="00213AFD"/>
    <w:rsid w:val="0021449E"/>
    <w:rsid w:val="00214E38"/>
    <w:rsid w:val="00215521"/>
    <w:rsid w:val="002164B3"/>
    <w:rsid w:val="00216520"/>
    <w:rsid w:val="0021709F"/>
    <w:rsid w:val="00217496"/>
    <w:rsid w:val="00217DAD"/>
    <w:rsid w:val="00217E12"/>
    <w:rsid w:val="00217E4E"/>
    <w:rsid w:val="002211D9"/>
    <w:rsid w:val="002218AF"/>
    <w:rsid w:val="002228B6"/>
    <w:rsid w:val="00222F4B"/>
    <w:rsid w:val="00223222"/>
    <w:rsid w:val="0022385F"/>
    <w:rsid w:val="00223C2A"/>
    <w:rsid w:val="002241C6"/>
    <w:rsid w:val="002241D0"/>
    <w:rsid w:val="00224921"/>
    <w:rsid w:val="0022530E"/>
    <w:rsid w:val="002255A0"/>
    <w:rsid w:val="00225820"/>
    <w:rsid w:val="00227D3E"/>
    <w:rsid w:val="002309F9"/>
    <w:rsid w:val="002317C1"/>
    <w:rsid w:val="002326B7"/>
    <w:rsid w:val="002330E1"/>
    <w:rsid w:val="00233F3E"/>
    <w:rsid w:val="00234A76"/>
    <w:rsid w:val="002353ED"/>
    <w:rsid w:val="00235A1D"/>
    <w:rsid w:val="00237E02"/>
    <w:rsid w:val="00240009"/>
    <w:rsid w:val="002400C2"/>
    <w:rsid w:val="00240D20"/>
    <w:rsid w:val="00240D27"/>
    <w:rsid w:val="00240E3A"/>
    <w:rsid w:val="00240F65"/>
    <w:rsid w:val="002426B0"/>
    <w:rsid w:val="00242FE9"/>
    <w:rsid w:val="00243335"/>
    <w:rsid w:val="002440CA"/>
    <w:rsid w:val="00245E35"/>
    <w:rsid w:val="00246237"/>
    <w:rsid w:val="00246EB0"/>
    <w:rsid w:val="00247A27"/>
    <w:rsid w:val="002515EF"/>
    <w:rsid w:val="00251C48"/>
    <w:rsid w:val="002523CE"/>
    <w:rsid w:val="00252B77"/>
    <w:rsid w:val="00253E06"/>
    <w:rsid w:val="00253F5A"/>
    <w:rsid w:val="002547B0"/>
    <w:rsid w:val="00254E28"/>
    <w:rsid w:val="002555AF"/>
    <w:rsid w:val="00255DFB"/>
    <w:rsid w:val="002577A9"/>
    <w:rsid w:val="00257C80"/>
    <w:rsid w:val="00257CC6"/>
    <w:rsid w:val="00260EE7"/>
    <w:rsid w:val="00260F9D"/>
    <w:rsid w:val="00261C0E"/>
    <w:rsid w:val="0026267A"/>
    <w:rsid w:val="002626FD"/>
    <w:rsid w:val="00262E0A"/>
    <w:rsid w:val="0026385C"/>
    <w:rsid w:val="00263F0D"/>
    <w:rsid w:val="00266133"/>
    <w:rsid w:val="002665A1"/>
    <w:rsid w:val="00267EE5"/>
    <w:rsid w:val="002705FE"/>
    <w:rsid w:val="002713DD"/>
    <w:rsid w:val="00272640"/>
    <w:rsid w:val="002729F8"/>
    <w:rsid w:val="00272F9A"/>
    <w:rsid w:val="00273263"/>
    <w:rsid w:val="00273569"/>
    <w:rsid w:val="00274205"/>
    <w:rsid w:val="00274720"/>
    <w:rsid w:val="00275222"/>
    <w:rsid w:val="0027539E"/>
    <w:rsid w:val="00275420"/>
    <w:rsid w:val="002761C8"/>
    <w:rsid w:val="00276A55"/>
    <w:rsid w:val="00276D23"/>
    <w:rsid w:val="00276D3E"/>
    <w:rsid w:val="00276E37"/>
    <w:rsid w:val="00276E74"/>
    <w:rsid w:val="00277497"/>
    <w:rsid w:val="00280466"/>
    <w:rsid w:val="0028084F"/>
    <w:rsid w:val="002808A6"/>
    <w:rsid w:val="002809B0"/>
    <w:rsid w:val="00280E5F"/>
    <w:rsid w:val="002822A1"/>
    <w:rsid w:val="0028232A"/>
    <w:rsid w:val="0028242C"/>
    <w:rsid w:val="0028276B"/>
    <w:rsid w:val="0028314D"/>
    <w:rsid w:val="0028366A"/>
    <w:rsid w:val="002836E0"/>
    <w:rsid w:val="002841EA"/>
    <w:rsid w:val="002843DE"/>
    <w:rsid w:val="002846A7"/>
    <w:rsid w:val="00284C22"/>
    <w:rsid w:val="002856D1"/>
    <w:rsid w:val="00285C7B"/>
    <w:rsid w:val="00286A8B"/>
    <w:rsid w:val="00286FCB"/>
    <w:rsid w:val="002877AF"/>
    <w:rsid w:val="00287E15"/>
    <w:rsid w:val="00287ECB"/>
    <w:rsid w:val="002904C8"/>
    <w:rsid w:val="00290A3B"/>
    <w:rsid w:val="00291892"/>
    <w:rsid w:val="00291CD0"/>
    <w:rsid w:val="00292586"/>
    <w:rsid w:val="0029291B"/>
    <w:rsid w:val="00292CC1"/>
    <w:rsid w:val="002933F3"/>
    <w:rsid w:val="00293C75"/>
    <w:rsid w:val="00294568"/>
    <w:rsid w:val="00294D2A"/>
    <w:rsid w:val="00295B27"/>
    <w:rsid w:val="00295E28"/>
    <w:rsid w:val="002968E0"/>
    <w:rsid w:val="0029711C"/>
    <w:rsid w:val="0029736A"/>
    <w:rsid w:val="00297869"/>
    <w:rsid w:val="002A0674"/>
    <w:rsid w:val="002A0961"/>
    <w:rsid w:val="002A0D46"/>
    <w:rsid w:val="002A15B2"/>
    <w:rsid w:val="002A1D9A"/>
    <w:rsid w:val="002A3E0A"/>
    <w:rsid w:val="002A458E"/>
    <w:rsid w:val="002A47CB"/>
    <w:rsid w:val="002A4A85"/>
    <w:rsid w:val="002A4E50"/>
    <w:rsid w:val="002A5719"/>
    <w:rsid w:val="002A5AA3"/>
    <w:rsid w:val="002A662D"/>
    <w:rsid w:val="002A7485"/>
    <w:rsid w:val="002A7551"/>
    <w:rsid w:val="002A77C9"/>
    <w:rsid w:val="002A7E01"/>
    <w:rsid w:val="002B0151"/>
    <w:rsid w:val="002B140A"/>
    <w:rsid w:val="002B259E"/>
    <w:rsid w:val="002B3717"/>
    <w:rsid w:val="002B3760"/>
    <w:rsid w:val="002B3A4B"/>
    <w:rsid w:val="002B48E7"/>
    <w:rsid w:val="002B4D55"/>
    <w:rsid w:val="002B53E9"/>
    <w:rsid w:val="002B7351"/>
    <w:rsid w:val="002B73D0"/>
    <w:rsid w:val="002C01D0"/>
    <w:rsid w:val="002C01F7"/>
    <w:rsid w:val="002C12A2"/>
    <w:rsid w:val="002C435A"/>
    <w:rsid w:val="002C4D7A"/>
    <w:rsid w:val="002C4D84"/>
    <w:rsid w:val="002C5807"/>
    <w:rsid w:val="002C5B5C"/>
    <w:rsid w:val="002C5CC5"/>
    <w:rsid w:val="002C6508"/>
    <w:rsid w:val="002C6842"/>
    <w:rsid w:val="002C709C"/>
    <w:rsid w:val="002C7257"/>
    <w:rsid w:val="002D008D"/>
    <w:rsid w:val="002D112B"/>
    <w:rsid w:val="002D1BF5"/>
    <w:rsid w:val="002D30DD"/>
    <w:rsid w:val="002D327F"/>
    <w:rsid w:val="002D3761"/>
    <w:rsid w:val="002D3A20"/>
    <w:rsid w:val="002D5994"/>
    <w:rsid w:val="002D6258"/>
    <w:rsid w:val="002D684E"/>
    <w:rsid w:val="002D69AB"/>
    <w:rsid w:val="002D6C31"/>
    <w:rsid w:val="002D6C51"/>
    <w:rsid w:val="002D6CAA"/>
    <w:rsid w:val="002D6D73"/>
    <w:rsid w:val="002D6F2B"/>
    <w:rsid w:val="002D7A1F"/>
    <w:rsid w:val="002E08C1"/>
    <w:rsid w:val="002E27CE"/>
    <w:rsid w:val="002E325C"/>
    <w:rsid w:val="002E4795"/>
    <w:rsid w:val="002E539E"/>
    <w:rsid w:val="002E63C5"/>
    <w:rsid w:val="002E7104"/>
    <w:rsid w:val="002E7B11"/>
    <w:rsid w:val="002F041A"/>
    <w:rsid w:val="002F04B2"/>
    <w:rsid w:val="002F1299"/>
    <w:rsid w:val="002F1612"/>
    <w:rsid w:val="002F1E43"/>
    <w:rsid w:val="002F2522"/>
    <w:rsid w:val="002F2991"/>
    <w:rsid w:val="002F2DA9"/>
    <w:rsid w:val="002F2E07"/>
    <w:rsid w:val="002F537F"/>
    <w:rsid w:val="002F53CD"/>
    <w:rsid w:val="002F5F90"/>
    <w:rsid w:val="002F6F54"/>
    <w:rsid w:val="002F7AD9"/>
    <w:rsid w:val="002F7B8B"/>
    <w:rsid w:val="0030077D"/>
    <w:rsid w:val="00300983"/>
    <w:rsid w:val="00300E8D"/>
    <w:rsid w:val="003018C2"/>
    <w:rsid w:val="00302777"/>
    <w:rsid w:val="00303B12"/>
    <w:rsid w:val="003044E2"/>
    <w:rsid w:val="00305E76"/>
    <w:rsid w:val="00305FB6"/>
    <w:rsid w:val="00306559"/>
    <w:rsid w:val="003069F9"/>
    <w:rsid w:val="00307639"/>
    <w:rsid w:val="0031020B"/>
    <w:rsid w:val="0031039E"/>
    <w:rsid w:val="00311364"/>
    <w:rsid w:val="00311ABB"/>
    <w:rsid w:val="0031272D"/>
    <w:rsid w:val="00312788"/>
    <w:rsid w:val="00313C67"/>
    <w:rsid w:val="0031470B"/>
    <w:rsid w:val="0031509D"/>
    <w:rsid w:val="00316454"/>
    <w:rsid w:val="00320CC8"/>
    <w:rsid w:val="0032107B"/>
    <w:rsid w:val="003212EE"/>
    <w:rsid w:val="00321B5A"/>
    <w:rsid w:val="00321EE5"/>
    <w:rsid w:val="00322103"/>
    <w:rsid w:val="003252BD"/>
    <w:rsid w:val="00325952"/>
    <w:rsid w:val="00325AB9"/>
    <w:rsid w:val="003261B9"/>
    <w:rsid w:val="003275D2"/>
    <w:rsid w:val="003278E0"/>
    <w:rsid w:val="0033149A"/>
    <w:rsid w:val="00332112"/>
    <w:rsid w:val="0033353F"/>
    <w:rsid w:val="0033556A"/>
    <w:rsid w:val="003359E6"/>
    <w:rsid w:val="003366D6"/>
    <w:rsid w:val="00336E69"/>
    <w:rsid w:val="0033701A"/>
    <w:rsid w:val="00337277"/>
    <w:rsid w:val="003376F8"/>
    <w:rsid w:val="00337F6D"/>
    <w:rsid w:val="00340660"/>
    <w:rsid w:val="003406B4"/>
    <w:rsid w:val="00340936"/>
    <w:rsid w:val="00340949"/>
    <w:rsid w:val="00340F8F"/>
    <w:rsid w:val="00341623"/>
    <w:rsid w:val="00341A77"/>
    <w:rsid w:val="00342487"/>
    <w:rsid w:val="00342742"/>
    <w:rsid w:val="00342EF6"/>
    <w:rsid w:val="003431B1"/>
    <w:rsid w:val="00344CE8"/>
    <w:rsid w:val="003458C6"/>
    <w:rsid w:val="0034696A"/>
    <w:rsid w:val="0035012C"/>
    <w:rsid w:val="00351A19"/>
    <w:rsid w:val="00352237"/>
    <w:rsid w:val="00352840"/>
    <w:rsid w:val="00352C3A"/>
    <w:rsid w:val="00352DF8"/>
    <w:rsid w:val="003535F5"/>
    <w:rsid w:val="0035395B"/>
    <w:rsid w:val="003540C8"/>
    <w:rsid w:val="0035435D"/>
    <w:rsid w:val="003563F9"/>
    <w:rsid w:val="0035742E"/>
    <w:rsid w:val="00360E44"/>
    <w:rsid w:val="003611BE"/>
    <w:rsid w:val="003612E5"/>
    <w:rsid w:val="003622B4"/>
    <w:rsid w:val="0036328A"/>
    <w:rsid w:val="0036482F"/>
    <w:rsid w:val="00364F81"/>
    <w:rsid w:val="003657B8"/>
    <w:rsid w:val="00366451"/>
    <w:rsid w:val="00366750"/>
    <w:rsid w:val="00367D0B"/>
    <w:rsid w:val="0037079F"/>
    <w:rsid w:val="003711BC"/>
    <w:rsid w:val="00372904"/>
    <w:rsid w:val="00372A79"/>
    <w:rsid w:val="00372F15"/>
    <w:rsid w:val="003745B2"/>
    <w:rsid w:val="00375819"/>
    <w:rsid w:val="00375C05"/>
    <w:rsid w:val="0037617F"/>
    <w:rsid w:val="003774E9"/>
    <w:rsid w:val="0038169B"/>
    <w:rsid w:val="00381D89"/>
    <w:rsid w:val="00382094"/>
    <w:rsid w:val="00383520"/>
    <w:rsid w:val="00383D37"/>
    <w:rsid w:val="003842BD"/>
    <w:rsid w:val="003843B0"/>
    <w:rsid w:val="003851C7"/>
    <w:rsid w:val="003851EF"/>
    <w:rsid w:val="00385B8A"/>
    <w:rsid w:val="00386A74"/>
    <w:rsid w:val="00386F2D"/>
    <w:rsid w:val="00387112"/>
    <w:rsid w:val="0039168A"/>
    <w:rsid w:val="00391E3B"/>
    <w:rsid w:val="003922E0"/>
    <w:rsid w:val="00393759"/>
    <w:rsid w:val="00393FFB"/>
    <w:rsid w:val="003942E8"/>
    <w:rsid w:val="0039474C"/>
    <w:rsid w:val="003949EE"/>
    <w:rsid w:val="00395485"/>
    <w:rsid w:val="00395AEA"/>
    <w:rsid w:val="00396099"/>
    <w:rsid w:val="0039627C"/>
    <w:rsid w:val="0039672A"/>
    <w:rsid w:val="00396CE4"/>
    <w:rsid w:val="00397288"/>
    <w:rsid w:val="00397D8A"/>
    <w:rsid w:val="00397FAE"/>
    <w:rsid w:val="003A00C9"/>
    <w:rsid w:val="003A0D92"/>
    <w:rsid w:val="003A1080"/>
    <w:rsid w:val="003A1333"/>
    <w:rsid w:val="003A1A47"/>
    <w:rsid w:val="003A1E61"/>
    <w:rsid w:val="003A24DE"/>
    <w:rsid w:val="003A259E"/>
    <w:rsid w:val="003A3956"/>
    <w:rsid w:val="003A4D22"/>
    <w:rsid w:val="003A4E4E"/>
    <w:rsid w:val="003A61E9"/>
    <w:rsid w:val="003A6AAE"/>
    <w:rsid w:val="003A70E1"/>
    <w:rsid w:val="003A7C0B"/>
    <w:rsid w:val="003A7FAC"/>
    <w:rsid w:val="003B0495"/>
    <w:rsid w:val="003B115F"/>
    <w:rsid w:val="003B17D3"/>
    <w:rsid w:val="003B2032"/>
    <w:rsid w:val="003B2969"/>
    <w:rsid w:val="003B3584"/>
    <w:rsid w:val="003B3B35"/>
    <w:rsid w:val="003B3BCA"/>
    <w:rsid w:val="003B405C"/>
    <w:rsid w:val="003B41D6"/>
    <w:rsid w:val="003B4530"/>
    <w:rsid w:val="003B458C"/>
    <w:rsid w:val="003B4D31"/>
    <w:rsid w:val="003B5997"/>
    <w:rsid w:val="003B59F7"/>
    <w:rsid w:val="003B5B9E"/>
    <w:rsid w:val="003B625B"/>
    <w:rsid w:val="003B691A"/>
    <w:rsid w:val="003B6A53"/>
    <w:rsid w:val="003B6AD5"/>
    <w:rsid w:val="003B6E41"/>
    <w:rsid w:val="003C039F"/>
    <w:rsid w:val="003C044A"/>
    <w:rsid w:val="003C05F7"/>
    <w:rsid w:val="003C0834"/>
    <w:rsid w:val="003C1C54"/>
    <w:rsid w:val="003C1C74"/>
    <w:rsid w:val="003C1C79"/>
    <w:rsid w:val="003C1C8F"/>
    <w:rsid w:val="003C2623"/>
    <w:rsid w:val="003C39F2"/>
    <w:rsid w:val="003C3B57"/>
    <w:rsid w:val="003C42D6"/>
    <w:rsid w:val="003C4DF0"/>
    <w:rsid w:val="003C4FC7"/>
    <w:rsid w:val="003C55AF"/>
    <w:rsid w:val="003C719B"/>
    <w:rsid w:val="003C7274"/>
    <w:rsid w:val="003C7FEE"/>
    <w:rsid w:val="003D1005"/>
    <w:rsid w:val="003D1ACF"/>
    <w:rsid w:val="003D1D6B"/>
    <w:rsid w:val="003D334E"/>
    <w:rsid w:val="003D4404"/>
    <w:rsid w:val="003D4B04"/>
    <w:rsid w:val="003D4D14"/>
    <w:rsid w:val="003D4F02"/>
    <w:rsid w:val="003D56E0"/>
    <w:rsid w:val="003D6400"/>
    <w:rsid w:val="003E06B9"/>
    <w:rsid w:val="003E10BD"/>
    <w:rsid w:val="003E191C"/>
    <w:rsid w:val="003E249D"/>
    <w:rsid w:val="003E3347"/>
    <w:rsid w:val="003E359D"/>
    <w:rsid w:val="003E37F0"/>
    <w:rsid w:val="003E3D0A"/>
    <w:rsid w:val="003E48D9"/>
    <w:rsid w:val="003E4D15"/>
    <w:rsid w:val="003E576D"/>
    <w:rsid w:val="003E5DD9"/>
    <w:rsid w:val="003E6929"/>
    <w:rsid w:val="003E69CF"/>
    <w:rsid w:val="003E79B1"/>
    <w:rsid w:val="003F0DA6"/>
    <w:rsid w:val="003F11A6"/>
    <w:rsid w:val="003F2609"/>
    <w:rsid w:val="003F3525"/>
    <w:rsid w:val="003F38B1"/>
    <w:rsid w:val="003F3A69"/>
    <w:rsid w:val="003F423E"/>
    <w:rsid w:val="003F4467"/>
    <w:rsid w:val="003F53EE"/>
    <w:rsid w:val="003F5B69"/>
    <w:rsid w:val="003F6934"/>
    <w:rsid w:val="003F6F00"/>
    <w:rsid w:val="003F7434"/>
    <w:rsid w:val="003F7A64"/>
    <w:rsid w:val="003F7DF8"/>
    <w:rsid w:val="003F7FB2"/>
    <w:rsid w:val="0040173E"/>
    <w:rsid w:val="00401DE8"/>
    <w:rsid w:val="004028EB"/>
    <w:rsid w:val="00402B73"/>
    <w:rsid w:val="0040319A"/>
    <w:rsid w:val="0040420B"/>
    <w:rsid w:val="004047E4"/>
    <w:rsid w:val="00405629"/>
    <w:rsid w:val="00405E14"/>
    <w:rsid w:val="0040661D"/>
    <w:rsid w:val="0040666F"/>
    <w:rsid w:val="00407BCF"/>
    <w:rsid w:val="0041015A"/>
    <w:rsid w:val="004107C0"/>
    <w:rsid w:val="00410A55"/>
    <w:rsid w:val="004112B4"/>
    <w:rsid w:val="004116F8"/>
    <w:rsid w:val="00411F66"/>
    <w:rsid w:val="004125EF"/>
    <w:rsid w:val="00412F4B"/>
    <w:rsid w:val="00414F4E"/>
    <w:rsid w:val="0041567B"/>
    <w:rsid w:val="00415979"/>
    <w:rsid w:val="00415AC6"/>
    <w:rsid w:val="00415C6A"/>
    <w:rsid w:val="004177A4"/>
    <w:rsid w:val="00417BED"/>
    <w:rsid w:val="00417FEE"/>
    <w:rsid w:val="00422ED3"/>
    <w:rsid w:val="004237E0"/>
    <w:rsid w:val="0042456D"/>
    <w:rsid w:val="00424A94"/>
    <w:rsid w:val="00426440"/>
    <w:rsid w:val="00427258"/>
    <w:rsid w:val="00427674"/>
    <w:rsid w:val="00427881"/>
    <w:rsid w:val="0043031B"/>
    <w:rsid w:val="00430E23"/>
    <w:rsid w:val="0043142A"/>
    <w:rsid w:val="0043289D"/>
    <w:rsid w:val="0043304C"/>
    <w:rsid w:val="00433D95"/>
    <w:rsid w:val="00434A13"/>
    <w:rsid w:val="00434B1A"/>
    <w:rsid w:val="004359A7"/>
    <w:rsid w:val="00436D1F"/>
    <w:rsid w:val="00442B2D"/>
    <w:rsid w:val="00442CA0"/>
    <w:rsid w:val="00443264"/>
    <w:rsid w:val="004432D0"/>
    <w:rsid w:val="00444212"/>
    <w:rsid w:val="00444867"/>
    <w:rsid w:val="0044497E"/>
    <w:rsid w:val="00444A1F"/>
    <w:rsid w:val="00445059"/>
    <w:rsid w:val="0044517E"/>
    <w:rsid w:val="00445190"/>
    <w:rsid w:val="00445568"/>
    <w:rsid w:val="00446C9E"/>
    <w:rsid w:val="00447A7D"/>
    <w:rsid w:val="00450826"/>
    <w:rsid w:val="00450CF0"/>
    <w:rsid w:val="004511F4"/>
    <w:rsid w:val="00451D08"/>
    <w:rsid w:val="00451F07"/>
    <w:rsid w:val="004520F4"/>
    <w:rsid w:val="0045262C"/>
    <w:rsid w:val="00452763"/>
    <w:rsid w:val="00452FEC"/>
    <w:rsid w:val="0045302E"/>
    <w:rsid w:val="00454553"/>
    <w:rsid w:val="004548B7"/>
    <w:rsid w:val="004557C3"/>
    <w:rsid w:val="00455A52"/>
    <w:rsid w:val="0045672B"/>
    <w:rsid w:val="004567A1"/>
    <w:rsid w:val="00456FFD"/>
    <w:rsid w:val="004576E0"/>
    <w:rsid w:val="004577FE"/>
    <w:rsid w:val="004609A2"/>
    <w:rsid w:val="004614FF"/>
    <w:rsid w:val="00462AB7"/>
    <w:rsid w:val="004634F5"/>
    <w:rsid w:val="004652B4"/>
    <w:rsid w:val="004660A4"/>
    <w:rsid w:val="00466C60"/>
    <w:rsid w:val="00467368"/>
    <w:rsid w:val="00467729"/>
    <w:rsid w:val="00467BF1"/>
    <w:rsid w:val="004700F6"/>
    <w:rsid w:val="0047064E"/>
    <w:rsid w:val="00470CD0"/>
    <w:rsid w:val="00471BDD"/>
    <w:rsid w:val="004726FA"/>
    <w:rsid w:val="00473A69"/>
    <w:rsid w:val="004748AB"/>
    <w:rsid w:val="00475E60"/>
    <w:rsid w:val="00476032"/>
    <w:rsid w:val="00476186"/>
    <w:rsid w:val="0047680E"/>
    <w:rsid w:val="00476A2C"/>
    <w:rsid w:val="00476C77"/>
    <w:rsid w:val="004773C4"/>
    <w:rsid w:val="00477A7F"/>
    <w:rsid w:val="00477DB8"/>
    <w:rsid w:val="004800F5"/>
    <w:rsid w:val="00480605"/>
    <w:rsid w:val="004806B9"/>
    <w:rsid w:val="004806EE"/>
    <w:rsid w:val="00480AA4"/>
    <w:rsid w:val="00480C29"/>
    <w:rsid w:val="0048157A"/>
    <w:rsid w:val="00481C8F"/>
    <w:rsid w:val="00482772"/>
    <w:rsid w:val="0048327F"/>
    <w:rsid w:val="0048333F"/>
    <w:rsid w:val="004845DF"/>
    <w:rsid w:val="00484E11"/>
    <w:rsid w:val="0048568C"/>
    <w:rsid w:val="00486E34"/>
    <w:rsid w:val="00487739"/>
    <w:rsid w:val="00487EE1"/>
    <w:rsid w:val="004913CC"/>
    <w:rsid w:val="004922AE"/>
    <w:rsid w:val="004924B5"/>
    <w:rsid w:val="004935B3"/>
    <w:rsid w:val="00493AC8"/>
    <w:rsid w:val="00494D09"/>
    <w:rsid w:val="00495822"/>
    <w:rsid w:val="00495F16"/>
    <w:rsid w:val="00495FA2"/>
    <w:rsid w:val="0049633E"/>
    <w:rsid w:val="004966B3"/>
    <w:rsid w:val="004972FA"/>
    <w:rsid w:val="00497FA2"/>
    <w:rsid w:val="004A0C0D"/>
    <w:rsid w:val="004A0F8D"/>
    <w:rsid w:val="004A132C"/>
    <w:rsid w:val="004A1334"/>
    <w:rsid w:val="004A2140"/>
    <w:rsid w:val="004A27A3"/>
    <w:rsid w:val="004A2C0F"/>
    <w:rsid w:val="004A2DBA"/>
    <w:rsid w:val="004A3C2F"/>
    <w:rsid w:val="004A3EA1"/>
    <w:rsid w:val="004A5E26"/>
    <w:rsid w:val="004A5F9B"/>
    <w:rsid w:val="004A6BA3"/>
    <w:rsid w:val="004A6D9D"/>
    <w:rsid w:val="004A784D"/>
    <w:rsid w:val="004B0088"/>
    <w:rsid w:val="004B0897"/>
    <w:rsid w:val="004B13E5"/>
    <w:rsid w:val="004B334D"/>
    <w:rsid w:val="004B3A17"/>
    <w:rsid w:val="004B3FEE"/>
    <w:rsid w:val="004B51E7"/>
    <w:rsid w:val="004B54A2"/>
    <w:rsid w:val="004B5CBB"/>
    <w:rsid w:val="004B5DFC"/>
    <w:rsid w:val="004B6005"/>
    <w:rsid w:val="004B6780"/>
    <w:rsid w:val="004B6DBD"/>
    <w:rsid w:val="004B7ADD"/>
    <w:rsid w:val="004C0298"/>
    <w:rsid w:val="004C0C3E"/>
    <w:rsid w:val="004C0F8E"/>
    <w:rsid w:val="004C109C"/>
    <w:rsid w:val="004C131D"/>
    <w:rsid w:val="004C14D3"/>
    <w:rsid w:val="004C1F62"/>
    <w:rsid w:val="004C2A3A"/>
    <w:rsid w:val="004C40B4"/>
    <w:rsid w:val="004C434F"/>
    <w:rsid w:val="004C4B18"/>
    <w:rsid w:val="004C5F81"/>
    <w:rsid w:val="004C6B9E"/>
    <w:rsid w:val="004C7E8A"/>
    <w:rsid w:val="004D098C"/>
    <w:rsid w:val="004D13DB"/>
    <w:rsid w:val="004D171F"/>
    <w:rsid w:val="004D2433"/>
    <w:rsid w:val="004D252A"/>
    <w:rsid w:val="004D29D2"/>
    <w:rsid w:val="004D2A9E"/>
    <w:rsid w:val="004D3F8A"/>
    <w:rsid w:val="004D4C94"/>
    <w:rsid w:val="004D5616"/>
    <w:rsid w:val="004D6043"/>
    <w:rsid w:val="004D69BB"/>
    <w:rsid w:val="004D77F6"/>
    <w:rsid w:val="004E0C0A"/>
    <w:rsid w:val="004E199F"/>
    <w:rsid w:val="004E1EA2"/>
    <w:rsid w:val="004E3573"/>
    <w:rsid w:val="004E3EAB"/>
    <w:rsid w:val="004E4EE4"/>
    <w:rsid w:val="004E501E"/>
    <w:rsid w:val="004E505E"/>
    <w:rsid w:val="004E540B"/>
    <w:rsid w:val="004E564B"/>
    <w:rsid w:val="004E672B"/>
    <w:rsid w:val="004E6CF8"/>
    <w:rsid w:val="004E7C4B"/>
    <w:rsid w:val="004F08DD"/>
    <w:rsid w:val="004F0B88"/>
    <w:rsid w:val="004F0D6E"/>
    <w:rsid w:val="004F1F1D"/>
    <w:rsid w:val="004F2C2C"/>
    <w:rsid w:val="004F38C5"/>
    <w:rsid w:val="004F47A8"/>
    <w:rsid w:val="004F4E0D"/>
    <w:rsid w:val="004F576E"/>
    <w:rsid w:val="004F5799"/>
    <w:rsid w:val="004F63E7"/>
    <w:rsid w:val="004F652F"/>
    <w:rsid w:val="004F6FFD"/>
    <w:rsid w:val="004F7259"/>
    <w:rsid w:val="005003B8"/>
    <w:rsid w:val="005003FD"/>
    <w:rsid w:val="005006A8"/>
    <w:rsid w:val="00500D36"/>
    <w:rsid w:val="00500D3B"/>
    <w:rsid w:val="00501A79"/>
    <w:rsid w:val="00502981"/>
    <w:rsid w:val="0050306B"/>
    <w:rsid w:val="00503834"/>
    <w:rsid w:val="00503C3D"/>
    <w:rsid w:val="00504492"/>
    <w:rsid w:val="00506E61"/>
    <w:rsid w:val="00506F2C"/>
    <w:rsid w:val="00507C72"/>
    <w:rsid w:val="00510463"/>
    <w:rsid w:val="00510E55"/>
    <w:rsid w:val="00511652"/>
    <w:rsid w:val="00512695"/>
    <w:rsid w:val="00512A84"/>
    <w:rsid w:val="0051481B"/>
    <w:rsid w:val="0051559B"/>
    <w:rsid w:val="005155C3"/>
    <w:rsid w:val="00516492"/>
    <w:rsid w:val="005167B3"/>
    <w:rsid w:val="00517C0B"/>
    <w:rsid w:val="00517C4D"/>
    <w:rsid w:val="00517F35"/>
    <w:rsid w:val="00520140"/>
    <w:rsid w:val="0052023D"/>
    <w:rsid w:val="0052055B"/>
    <w:rsid w:val="00520773"/>
    <w:rsid w:val="00520FC6"/>
    <w:rsid w:val="00521005"/>
    <w:rsid w:val="00521473"/>
    <w:rsid w:val="00522C8D"/>
    <w:rsid w:val="00522CBE"/>
    <w:rsid w:val="00523FDA"/>
    <w:rsid w:val="00524134"/>
    <w:rsid w:val="00524599"/>
    <w:rsid w:val="005245B7"/>
    <w:rsid w:val="00524BC9"/>
    <w:rsid w:val="0052504E"/>
    <w:rsid w:val="0052552A"/>
    <w:rsid w:val="005255A7"/>
    <w:rsid w:val="005261CE"/>
    <w:rsid w:val="005270E0"/>
    <w:rsid w:val="00527955"/>
    <w:rsid w:val="00527FCC"/>
    <w:rsid w:val="00530261"/>
    <w:rsid w:val="0053087C"/>
    <w:rsid w:val="0053097D"/>
    <w:rsid w:val="0053119A"/>
    <w:rsid w:val="0053228F"/>
    <w:rsid w:val="005323CD"/>
    <w:rsid w:val="005329B2"/>
    <w:rsid w:val="00534EC0"/>
    <w:rsid w:val="0053657E"/>
    <w:rsid w:val="0053732E"/>
    <w:rsid w:val="0053779E"/>
    <w:rsid w:val="00537F70"/>
    <w:rsid w:val="005405AD"/>
    <w:rsid w:val="005407DC"/>
    <w:rsid w:val="00540AFB"/>
    <w:rsid w:val="005411E5"/>
    <w:rsid w:val="00541818"/>
    <w:rsid w:val="00542212"/>
    <w:rsid w:val="005430D2"/>
    <w:rsid w:val="00545268"/>
    <w:rsid w:val="00545C7D"/>
    <w:rsid w:val="00546015"/>
    <w:rsid w:val="005478B0"/>
    <w:rsid w:val="00547CEA"/>
    <w:rsid w:val="005505DA"/>
    <w:rsid w:val="00551534"/>
    <w:rsid w:val="0055170D"/>
    <w:rsid w:val="005518AA"/>
    <w:rsid w:val="005521C0"/>
    <w:rsid w:val="0055411C"/>
    <w:rsid w:val="005550CA"/>
    <w:rsid w:val="005557D9"/>
    <w:rsid w:val="00555D3E"/>
    <w:rsid w:val="00555EF8"/>
    <w:rsid w:val="005562D0"/>
    <w:rsid w:val="00556DBD"/>
    <w:rsid w:val="00557497"/>
    <w:rsid w:val="0056127E"/>
    <w:rsid w:val="005612AE"/>
    <w:rsid w:val="005626E6"/>
    <w:rsid w:val="005633C7"/>
    <w:rsid w:val="00564297"/>
    <w:rsid w:val="00564D07"/>
    <w:rsid w:val="00566120"/>
    <w:rsid w:val="00567049"/>
    <w:rsid w:val="0057076A"/>
    <w:rsid w:val="00570781"/>
    <w:rsid w:val="005707F5"/>
    <w:rsid w:val="00571FA4"/>
    <w:rsid w:val="0057278F"/>
    <w:rsid w:val="00572867"/>
    <w:rsid w:val="005731F7"/>
    <w:rsid w:val="00573E80"/>
    <w:rsid w:val="00575592"/>
    <w:rsid w:val="005757E9"/>
    <w:rsid w:val="005758C2"/>
    <w:rsid w:val="00576179"/>
    <w:rsid w:val="00576CA3"/>
    <w:rsid w:val="0058187C"/>
    <w:rsid w:val="00581AD9"/>
    <w:rsid w:val="00581D15"/>
    <w:rsid w:val="00581E98"/>
    <w:rsid w:val="00582513"/>
    <w:rsid w:val="0058260B"/>
    <w:rsid w:val="00583ACE"/>
    <w:rsid w:val="00583DAB"/>
    <w:rsid w:val="005846A3"/>
    <w:rsid w:val="005848FF"/>
    <w:rsid w:val="00584B70"/>
    <w:rsid w:val="005850D3"/>
    <w:rsid w:val="005864B8"/>
    <w:rsid w:val="0058698F"/>
    <w:rsid w:val="00586BC5"/>
    <w:rsid w:val="0059134D"/>
    <w:rsid w:val="00591A0D"/>
    <w:rsid w:val="005928F2"/>
    <w:rsid w:val="00592EEC"/>
    <w:rsid w:val="00595171"/>
    <w:rsid w:val="0059547A"/>
    <w:rsid w:val="00596CAC"/>
    <w:rsid w:val="00597E0D"/>
    <w:rsid w:val="005A0A65"/>
    <w:rsid w:val="005A2D21"/>
    <w:rsid w:val="005A3516"/>
    <w:rsid w:val="005A3D4F"/>
    <w:rsid w:val="005A3F57"/>
    <w:rsid w:val="005A4306"/>
    <w:rsid w:val="005A4DEE"/>
    <w:rsid w:val="005A5C77"/>
    <w:rsid w:val="005A6F58"/>
    <w:rsid w:val="005A6F6F"/>
    <w:rsid w:val="005A7071"/>
    <w:rsid w:val="005B00D7"/>
    <w:rsid w:val="005B0F6C"/>
    <w:rsid w:val="005B111E"/>
    <w:rsid w:val="005B1470"/>
    <w:rsid w:val="005B1FC9"/>
    <w:rsid w:val="005B27E4"/>
    <w:rsid w:val="005B2F9A"/>
    <w:rsid w:val="005B3AA6"/>
    <w:rsid w:val="005B4A2C"/>
    <w:rsid w:val="005B5558"/>
    <w:rsid w:val="005B586F"/>
    <w:rsid w:val="005B59E7"/>
    <w:rsid w:val="005B6E42"/>
    <w:rsid w:val="005B6E48"/>
    <w:rsid w:val="005B705E"/>
    <w:rsid w:val="005B774B"/>
    <w:rsid w:val="005B77A9"/>
    <w:rsid w:val="005B7989"/>
    <w:rsid w:val="005C07F9"/>
    <w:rsid w:val="005C1136"/>
    <w:rsid w:val="005C18E4"/>
    <w:rsid w:val="005C1901"/>
    <w:rsid w:val="005C1BD2"/>
    <w:rsid w:val="005C22CA"/>
    <w:rsid w:val="005C294B"/>
    <w:rsid w:val="005C2CBA"/>
    <w:rsid w:val="005C48F7"/>
    <w:rsid w:val="005C4B98"/>
    <w:rsid w:val="005C56FC"/>
    <w:rsid w:val="005C5BE1"/>
    <w:rsid w:val="005C623C"/>
    <w:rsid w:val="005C6934"/>
    <w:rsid w:val="005C6ACF"/>
    <w:rsid w:val="005D05A7"/>
    <w:rsid w:val="005D0C21"/>
    <w:rsid w:val="005D0E74"/>
    <w:rsid w:val="005D0F4D"/>
    <w:rsid w:val="005D22FC"/>
    <w:rsid w:val="005D28B3"/>
    <w:rsid w:val="005D2AC0"/>
    <w:rsid w:val="005D2DA3"/>
    <w:rsid w:val="005D3F0B"/>
    <w:rsid w:val="005D4178"/>
    <w:rsid w:val="005D43CF"/>
    <w:rsid w:val="005D5CE8"/>
    <w:rsid w:val="005D6FC6"/>
    <w:rsid w:val="005E02AA"/>
    <w:rsid w:val="005E08C7"/>
    <w:rsid w:val="005E1339"/>
    <w:rsid w:val="005E2FE2"/>
    <w:rsid w:val="005E31DA"/>
    <w:rsid w:val="005E5484"/>
    <w:rsid w:val="005E5A08"/>
    <w:rsid w:val="005E652A"/>
    <w:rsid w:val="005E6C94"/>
    <w:rsid w:val="005E6CA8"/>
    <w:rsid w:val="005E6DB1"/>
    <w:rsid w:val="005E6E37"/>
    <w:rsid w:val="005E785D"/>
    <w:rsid w:val="005E7A82"/>
    <w:rsid w:val="005F05F3"/>
    <w:rsid w:val="005F069B"/>
    <w:rsid w:val="005F0ADA"/>
    <w:rsid w:val="005F10F3"/>
    <w:rsid w:val="005F1639"/>
    <w:rsid w:val="005F1F09"/>
    <w:rsid w:val="005F231E"/>
    <w:rsid w:val="005F2337"/>
    <w:rsid w:val="005F36FC"/>
    <w:rsid w:val="005F393A"/>
    <w:rsid w:val="005F4411"/>
    <w:rsid w:val="005F461E"/>
    <w:rsid w:val="005F572D"/>
    <w:rsid w:val="005F5AD6"/>
    <w:rsid w:val="005F6297"/>
    <w:rsid w:val="005F645B"/>
    <w:rsid w:val="005F6938"/>
    <w:rsid w:val="005F6B9A"/>
    <w:rsid w:val="005F6EBD"/>
    <w:rsid w:val="005F7AA1"/>
    <w:rsid w:val="005F7B42"/>
    <w:rsid w:val="005F7C06"/>
    <w:rsid w:val="00600392"/>
    <w:rsid w:val="006007AF"/>
    <w:rsid w:val="00600ED8"/>
    <w:rsid w:val="0060143D"/>
    <w:rsid w:val="00601446"/>
    <w:rsid w:val="006017E6"/>
    <w:rsid w:val="00602657"/>
    <w:rsid w:val="006030EF"/>
    <w:rsid w:val="00603B90"/>
    <w:rsid w:val="00603D08"/>
    <w:rsid w:val="0060416C"/>
    <w:rsid w:val="00604A0A"/>
    <w:rsid w:val="0060507D"/>
    <w:rsid w:val="00605156"/>
    <w:rsid w:val="0060536F"/>
    <w:rsid w:val="006056E2"/>
    <w:rsid w:val="00605902"/>
    <w:rsid w:val="00605D6D"/>
    <w:rsid w:val="006067E8"/>
    <w:rsid w:val="00610BCB"/>
    <w:rsid w:val="00610D49"/>
    <w:rsid w:val="0061176D"/>
    <w:rsid w:val="006131CE"/>
    <w:rsid w:val="006137E0"/>
    <w:rsid w:val="00613B7D"/>
    <w:rsid w:val="00613E7F"/>
    <w:rsid w:val="006165D3"/>
    <w:rsid w:val="0061688E"/>
    <w:rsid w:val="00616AB2"/>
    <w:rsid w:val="006204DA"/>
    <w:rsid w:val="00620D50"/>
    <w:rsid w:val="00621415"/>
    <w:rsid w:val="0062167D"/>
    <w:rsid w:val="00621B01"/>
    <w:rsid w:val="00623796"/>
    <w:rsid w:val="00623832"/>
    <w:rsid w:val="00623CA6"/>
    <w:rsid w:val="0062446C"/>
    <w:rsid w:val="00624720"/>
    <w:rsid w:val="0062505C"/>
    <w:rsid w:val="0062536B"/>
    <w:rsid w:val="006254FB"/>
    <w:rsid w:val="00626639"/>
    <w:rsid w:val="006276CD"/>
    <w:rsid w:val="00627DE7"/>
    <w:rsid w:val="00630988"/>
    <w:rsid w:val="00630FDE"/>
    <w:rsid w:val="00631FB4"/>
    <w:rsid w:val="00631FD1"/>
    <w:rsid w:val="00632C88"/>
    <w:rsid w:val="00632D3F"/>
    <w:rsid w:val="00633869"/>
    <w:rsid w:val="00634509"/>
    <w:rsid w:val="006367AC"/>
    <w:rsid w:val="006367CE"/>
    <w:rsid w:val="00637772"/>
    <w:rsid w:val="006414E1"/>
    <w:rsid w:val="00641626"/>
    <w:rsid w:val="00641E56"/>
    <w:rsid w:val="00642517"/>
    <w:rsid w:val="00642CAC"/>
    <w:rsid w:val="00642FFB"/>
    <w:rsid w:val="006432A3"/>
    <w:rsid w:val="00643380"/>
    <w:rsid w:val="00643384"/>
    <w:rsid w:val="006435F5"/>
    <w:rsid w:val="00643B85"/>
    <w:rsid w:val="00644107"/>
    <w:rsid w:val="006441F9"/>
    <w:rsid w:val="006442AD"/>
    <w:rsid w:val="00644757"/>
    <w:rsid w:val="00644AA4"/>
    <w:rsid w:val="00645324"/>
    <w:rsid w:val="0064549D"/>
    <w:rsid w:val="00646F3A"/>
    <w:rsid w:val="00647899"/>
    <w:rsid w:val="006479FE"/>
    <w:rsid w:val="00650372"/>
    <w:rsid w:val="00650478"/>
    <w:rsid w:val="0065163D"/>
    <w:rsid w:val="00652AEA"/>
    <w:rsid w:val="00652BA5"/>
    <w:rsid w:val="0065351F"/>
    <w:rsid w:val="00653E17"/>
    <w:rsid w:val="00655CF2"/>
    <w:rsid w:val="0065620D"/>
    <w:rsid w:val="0065659E"/>
    <w:rsid w:val="00656754"/>
    <w:rsid w:val="00656F6F"/>
    <w:rsid w:val="0065740B"/>
    <w:rsid w:val="006606C6"/>
    <w:rsid w:val="00660865"/>
    <w:rsid w:val="00660E7F"/>
    <w:rsid w:val="00661C43"/>
    <w:rsid w:val="00661E24"/>
    <w:rsid w:val="00662497"/>
    <w:rsid w:val="00662F3E"/>
    <w:rsid w:val="00663630"/>
    <w:rsid w:val="00663B48"/>
    <w:rsid w:val="00664707"/>
    <w:rsid w:val="0066488E"/>
    <w:rsid w:val="006668D6"/>
    <w:rsid w:val="00666CCE"/>
    <w:rsid w:val="00666CD7"/>
    <w:rsid w:val="00667376"/>
    <w:rsid w:val="00671191"/>
    <w:rsid w:val="00672B51"/>
    <w:rsid w:val="00673074"/>
    <w:rsid w:val="006740DB"/>
    <w:rsid w:val="0067446F"/>
    <w:rsid w:val="00674BFA"/>
    <w:rsid w:val="00676993"/>
    <w:rsid w:val="006811A8"/>
    <w:rsid w:val="006813E6"/>
    <w:rsid w:val="0068149C"/>
    <w:rsid w:val="00681E82"/>
    <w:rsid w:val="00681F27"/>
    <w:rsid w:val="0068243C"/>
    <w:rsid w:val="00682D30"/>
    <w:rsid w:val="00683F15"/>
    <w:rsid w:val="00685A20"/>
    <w:rsid w:val="00686E25"/>
    <w:rsid w:val="00686EDC"/>
    <w:rsid w:val="006870C5"/>
    <w:rsid w:val="00687A7C"/>
    <w:rsid w:val="00687C7B"/>
    <w:rsid w:val="00687D7E"/>
    <w:rsid w:val="00690049"/>
    <w:rsid w:val="00690D33"/>
    <w:rsid w:val="00690DA9"/>
    <w:rsid w:val="0069251C"/>
    <w:rsid w:val="00692C11"/>
    <w:rsid w:val="00692D3C"/>
    <w:rsid w:val="00694821"/>
    <w:rsid w:val="00694A54"/>
    <w:rsid w:val="00694F15"/>
    <w:rsid w:val="0069506E"/>
    <w:rsid w:val="00696653"/>
    <w:rsid w:val="00696E71"/>
    <w:rsid w:val="006A1B95"/>
    <w:rsid w:val="006A2718"/>
    <w:rsid w:val="006A28B6"/>
    <w:rsid w:val="006A348D"/>
    <w:rsid w:val="006A4530"/>
    <w:rsid w:val="006A4816"/>
    <w:rsid w:val="006A5121"/>
    <w:rsid w:val="006A5187"/>
    <w:rsid w:val="006A59C4"/>
    <w:rsid w:val="006A5B89"/>
    <w:rsid w:val="006A6F07"/>
    <w:rsid w:val="006A78A1"/>
    <w:rsid w:val="006A7EC5"/>
    <w:rsid w:val="006B0676"/>
    <w:rsid w:val="006B098A"/>
    <w:rsid w:val="006B1280"/>
    <w:rsid w:val="006B211C"/>
    <w:rsid w:val="006B3052"/>
    <w:rsid w:val="006B4921"/>
    <w:rsid w:val="006B4EA3"/>
    <w:rsid w:val="006B5CF7"/>
    <w:rsid w:val="006B5D83"/>
    <w:rsid w:val="006B6149"/>
    <w:rsid w:val="006B7804"/>
    <w:rsid w:val="006C10B5"/>
    <w:rsid w:val="006C143F"/>
    <w:rsid w:val="006C28E8"/>
    <w:rsid w:val="006C3EE2"/>
    <w:rsid w:val="006C4267"/>
    <w:rsid w:val="006C4942"/>
    <w:rsid w:val="006C5971"/>
    <w:rsid w:val="006C6B6C"/>
    <w:rsid w:val="006C6B74"/>
    <w:rsid w:val="006C723A"/>
    <w:rsid w:val="006C7BE8"/>
    <w:rsid w:val="006D0200"/>
    <w:rsid w:val="006D1789"/>
    <w:rsid w:val="006D1C20"/>
    <w:rsid w:val="006D1FD1"/>
    <w:rsid w:val="006D367A"/>
    <w:rsid w:val="006D36AE"/>
    <w:rsid w:val="006D396C"/>
    <w:rsid w:val="006D41D9"/>
    <w:rsid w:val="006D430E"/>
    <w:rsid w:val="006D4384"/>
    <w:rsid w:val="006D4690"/>
    <w:rsid w:val="006D56CB"/>
    <w:rsid w:val="006D5C35"/>
    <w:rsid w:val="006D5DBA"/>
    <w:rsid w:val="006D6095"/>
    <w:rsid w:val="006D60CD"/>
    <w:rsid w:val="006D64A1"/>
    <w:rsid w:val="006D72A5"/>
    <w:rsid w:val="006D73DE"/>
    <w:rsid w:val="006E0311"/>
    <w:rsid w:val="006E053C"/>
    <w:rsid w:val="006E071F"/>
    <w:rsid w:val="006E0D05"/>
    <w:rsid w:val="006E1072"/>
    <w:rsid w:val="006E1D85"/>
    <w:rsid w:val="006E26AE"/>
    <w:rsid w:val="006E4B94"/>
    <w:rsid w:val="006E4D88"/>
    <w:rsid w:val="006E582C"/>
    <w:rsid w:val="006E5F75"/>
    <w:rsid w:val="006E6212"/>
    <w:rsid w:val="006E7E0B"/>
    <w:rsid w:val="006F0429"/>
    <w:rsid w:val="006F1133"/>
    <w:rsid w:val="006F12E0"/>
    <w:rsid w:val="006F1311"/>
    <w:rsid w:val="006F20A0"/>
    <w:rsid w:val="006F24EF"/>
    <w:rsid w:val="006F2603"/>
    <w:rsid w:val="006F29A2"/>
    <w:rsid w:val="006F2D37"/>
    <w:rsid w:val="006F3286"/>
    <w:rsid w:val="006F3469"/>
    <w:rsid w:val="006F37B5"/>
    <w:rsid w:val="006F3BA3"/>
    <w:rsid w:val="006F3F1C"/>
    <w:rsid w:val="006F4835"/>
    <w:rsid w:val="006F4DCA"/>
    <w:rsid w:val="006F51AD"/>
    <w:rsid w:val="006F5555"/>
    <w:rsid w:val="006F560D"/>
    <w:rsid w:val="006F5EFD"/>
    <w:rsid w:val="006F6B79"/>
    <w:rsid w:val="006F6BD2"/>
    <w:rsid w:val="006F6DD3"/>
    <w:rsid w:val="006F7759"/>
    <w:rsid w:val="00700089"/>
    <w:rsid w:val="0070156C"/>
    <w:rsid w:val="007025E6"/>
    <w:rsid w:val="00705015"/>
    <w:rsid w:val="00705E5F"/>
    <w:rsid w:val="007100C9"/>
    <w:rsid w:val="007112EB"/>
    <w:rsid w:val="007116CD"/>
    <w:rsid w:val="007117F4"/>
    <w:rsid w:val="007124FF"/>
    <w:rsid w:val="007128AA"/>
    <w:rsid w:val="007128B2"/>
    <w:rsid w:val="00713B6D"/>
    <w:rsid w:val="0071517D"/>
    <w:rsid w:val="00715CA5"/>
    <w:rsid w:val="00716F98"/>
    <w:rsid w:val="00717340"/>
    <w:rsid w:val="00717D9E"/>
    <w:rsid w:val="00720CEB"/>
    <w:rsid w:val="00721146"/>
    <w:rsid w:val="007214D4"/>
    <w:rsid w:val="00723304"/>
    <w:rsid w:val="0072354F"/>
    <w:rsid w:val="0072455C"/>
    <w:rsid w:val="007246CF"/>
    <w:rsid w:val="00724760"/>
    <w:rsid w:val="00724889"/>
    <w:rsid w:val="0072523B"/>
    <w:rsid w:val="0072558D"/>
    <w:rsid w:val="00725B9D"/>
    <w:rsid w:val="00726CCF"/>
    <w:rsid w:val="00727637"/>
    <w:rsid w:val="007278D6"/>
    <w:rsid w:val="00730A29"/>
    <w:rsid w:val="00732000"/>
    <w:rsid w:val="00732411"/>
    <w:rsid w:val="00732920"/>
    <w:rsid w:val="00732F4D"/>
    <w:rsid w:val="00733230"/>
    <w:rsid w:val="0073365F"/>
    <w:rsid w:val="00733912"/>
    <w:rsid w:val="00734168"/>
    <w:rsid w:val="00734FE3"/>
    <w:rsid w:val="00735F95"/>
    <w:rsid w:val="007361F4"/>
    <w:rsid w:val="00736715"/>
    <w:rsid w:val="00736BB9"/>
    <w:rsid w:val="0073734F"/>
    <w:rsid w:val="0073778E"/>
    <w:rsid w:val="00737FD8"/>
    <w:rsid w:val="007413C8"/>
    <w:rsid w:val="00741D54"/>
    <w:rsid w:val="00742898"/>
    <w:rsid w:val="00743A70"/>
    <w:rsid w:val="00744049"/>
    <w:rsid w:val="00744087"/>
    <w:rsid w:val="00744245"/>
    <w:rsid w:val="00744BA0"/>
    <w:rsid w:val="00744EAE"/>
    <w:rsid w:val="00744FE4"/>
    <w:rsid w:val="0074532B"/>
    <w:rsid w:val="00745802"/>
    <w:rsid w:val="00746428"/>
    <w:rsid w:val="0074647D"/>
    <w:rsid w:val="00746CAC"/>
    <w:rsid w:val="00746F40"/>
    <w:rsid w:val="00750BEE"/>
    <w:rsid w:val="00751E78"/>
    <w:rsid w:val="007526F1"/>
    <w:rsid w:val="00754CF6"/>
    <w:rsid w:val="007552F6"/>
    <w:rsid w:val="0075676D"/>
    <w:rsid w:val="00756866"/>
    <w:rsid w:val="00756B67"/>
    <w:rsid w:val="00757BD1"/>
    <w:rsid w:val="00757E22"/>
    <w:rsid w:val="007608D4"/>
    <w:rsid w:val="00760A71"/>
    <w:rsid w:val="0076287F"/>
    <w:rsid w:val="00762BB1"/>
    <w:rsid w:val="00762CF5"/>
    <w:rsid w:val="00764958"/>
    <w:rsid w:val="0076785F"/>
    <w:rsid w:val="007679C4"/>
    <w:rsid w:val="0077057E"/>
    <w:rsid w:val="0077088B"/>
    <w:rsid w:val="00773BF8"/>
    <w:rsid w:val="00774297"/>
    <w:rsid w:val="0077443D"/>
    <w:rsid w:val="0077452E"/>
    <w:rsid w:val="0077457F"/>
    <w:rsid w:val="00774838"/>
    <w:rsid w:val="00774CE7"/>
    <w:rsid w:val="00774EB6"/>
    <w:rsid w:val="00775CFE"/>
    <w:rsid w:val="007760C7"/>
    <w:rsid w:val="0077662B"/>
    <w:rsid w:val="00776A18"/>
    <w:rsid w:val="00776D63"/>
    <w:rsid w:val="00777F91"/>
    <w:rsid w:val="00780577"/>
    <w:rsid w:val="0078147E"/>
    <w:rsid w:val="00781A2C"/>
    <w:rsid w:val="00781DED"/>
    <w:rsid w:val="0078321D"/>
    <w:rsid w:val="00783485"/>
    <w:rsid w:val="00784689"/>
    <w:rsid w:val="007848D0"/>
    <w:rsid w:val="00784A5D"/>
    <w:rsid w:val="00785DCE"/>
    <w:rsid w:val="007865A1"/>
    <w:rsid w:val="0078660D"/>
    <w:rsid w:val="00786715"/>
    <w:rsid w:val="007869EB"/>
    <w:rsid w:val="0078743B"/>
    <w:rsid w:val="00787FC9"/>
    <w:rsid w:val="0079057E"/>
    <w:rsid w:val="007905B2"/>
    <w:rsid w:val="00790A66"/>
    <w:rsid w:val="007914C2"/>
    <w:rsid w:val="00792741"/>
    <w:rsid w:val="00792C82"/>
    <w:rsid w:val="007931A5"/>
    <w:rsid w:val="00794D06"/>
    <w:rsid w:val="00794F0F"/>
    <w:rsid w:val="00795041"/>
    <w:rsid w:val="007976A3"/>
    <w:rsid w:val="00797BD4"/>
    <w:rsid w:val="007A082A"/>
    <w:rsid w:val="007A0901"/>
    <w:rsid w:val="007A1E38"/>
    <w:rsid w:val="007A2BCC"/>
    <w:rsid w:val="007A3170"/>
    <w:rsid w:val="007A3B3D"/>
    <w:rsid w:val="007A65CC"/>
    <w:rsid w:val="007A7059"/>
    <w:rsid w:val="007B0044"/>
    <w:rsid w:val="007B1977"/>
    <w:rsid w:val="007B1BF2"/>
    <w:rsid w:val="007B3596"/>
    <w:rsid w:val="007B470E"/>
    <w:rsid w:val="007B5AAF"/>
    <w:rsid w:val="007B636D"/>
    <w:rsid w:val="007B687B"/>
    <w:rsid w:val="007B6E4E"/>
    <w:rsid w:val="007C06E1"/>
    <w:rsid w:val="007C0B3D"/>
    <w:rsid w:val="007C0C6D"/>
    <w:rsid w:val="007C0ED2"/>
    <w:rsid w:val="007C2612"/>
    <w:rsid w:val="007C35C6"/>
    <w:rsid w:val="007C371F"/>
    <w:rsid w:val="007C3AB4"/>
    <w:rsid w:val="007C4453"/>
    <w:rsid w:val="007C45D4"/>
    <w:rsid w:val="007C5202"/>
    <w:rsid w:val="007C536D"/>
    <w:rsid w:val="007C7089"/>
    <w:rsid w:val="007C7346"/>
    <w:rsid w:val="007C7596"/>
    <w:rsid w:val="007C78C0"/>
    <w:rsid w:val="007C7CD7"/>
    <w:rsid w:val="007C7D63"/>
    <w:rsid w:val="007C7DDA"/>
    <w:rsid w:val="007D00EE"/>
    <w:rsid w:val="007D2AD0"/>
    <w:rsid w:val="007D3035"/>
    <w:rsid w:val="007D32D0"/>
    <w:rsid w:val="007D365B"/>
    <w:rsid w:val="007D3806"/>
    <w:rsid w:val="007D43D4"/>
    <w:rsid w:val="007D489B"/>
    <w:rsid w:val="007D4C17"/>
    <w:rsid w:val="007D5940"/>
    <w:rsid w:val="007D5955"/>
    <w:rsid w:val="007D5B47"/>
    <w:rsid w:val="007D6179"/>
    <w:rsid w:val="007D7759"/>
    <w:rsid w:val="007D7E00"/>
    <w:rsid w:val="007E0055"/>
    <w:rsid w:val="007E0346"/>
    <w:rsid w:val="007E0F65"/>
    <w:rsid w:val="007E1C3F"/>
    <w:rsid w:val="007E24CE"/>
    <w:rsid w:val="007E2BC9"/>
    <w:rsid w:val="007E379F"/>
    <w:rsid w:val="007E3C08"/>
    <w:rsid w:val="007E4967"/>
    <w:rsid w:val="007E5807"/>
    <w:rsid w:val="007E649E"/>
    <w:rsid w:val="007E667B"/>
    <w:rsid w:val="007E6988"/>
    <w:rsid w:val="007E705B"/>
    <w:rsid w:val="007F0F3A"/>
    <w:rsid w:val="007F13B6"/>
    <w:rsid w:val="007F2EDD"/>
    <w:rsid w:val="007F33A4"/>
    <w:rsid w:val="007F3637"/>
    <w:rsid w:val="007F3A27"/>
    <w:rsid w:val="007F3F54"/>
    <w:rsid w:val="007F4998"/>
    <w:rsid w:val="007F4FFD"/>
    <w:rsid w:val="007F7D5C"/>
    <w:rsid w:val="008003D9"/>
    <w:rsid w:val="008013A7"/>
    <w:rsid w:val="008021F9"/>
    <w:rsid w:val="008030F3"/>
    <w:rsid w:val="00803438"/>
    <w:rsid w:val="00803810"/>
    <w:rsid w:val="008041ED"/>
    <w:rsid w:val="0080586F"/>
    <w:rsid w:val="00805890"/>
    <w:rsid w:val="00805F25"/>
    <w:rsid w:val="00807635"/>
    <w:rsid w:val="00807820"/>
    <w:rsid w:val="00810DF0"/>
    <w:rsid w:val="008116BE"/>
    <w:rsid w:val="00811A21"/>
    <w:rsid w:val="00812040"/>
    <w:rsid w:val="00812075"/>
    <w:rsid w:val="00812612"/>
    <w:rsid w:val="00814976"/>
    <w:rsid w:val="00814C0F"/>
    <w:rsid w:val="00814D2C"/>
    <w:rsid w:val="00814FD5"/>
    <w:rsid w:val="008150E4"/>
    <w:rsid w:val="0081527D"/>
    <w:rsid w:val="008153FC"/>
    <w:rsid w:val="008154DE"/>
    <w:rsid w:val="008162B8"/>
    <w:rsid w:val="00816B1C"/>
    <w:rsid w:val="00816C25"/>
    <w:rsid w:val="00816DDD"/>
    <w:rsid w:val="0081745E"/>
    <w:rsid w:val="0081757C"/>
    <w:rsid w:val="0081774A"/>
    <w:rsid w:val="00820390"/>
    <w:rsid w:val="008213E8"/>
    <w:rsid w:val="008217FD"/>
    <w:rsid w:val="0082221F"/>
    <w:rsid w:val="00823518"/>
    <w:rsid w:val="00823519"/>
    <w:rsid w:val="00823625"/>
    <w:rsid w:val="00823C16"/>
    <w:rsid w:val="00825034"/>
    <w:rsid w:val="00825D34"/>
    <w:rsid w:val="0082649D"/>
    <w:rsid w:val="00826CA7"/>
    <w:rsid w:val="00826E52"/>
    <w:rsid w:val="0083049B"/>
    <w:rsid w:val="00830E96"/>
    <w:rsid w:val="0083336F"/>
    <w:rsid w:val="008346F7"/>
    <w:rsid w:val="00834A9E"/>
    <w:rsid w:val="0083547D"/>
    <w:rsid w:val="008354C1"/>
    <w:rsid w:val="008355A6"/>
    <w:rsid w:val="00835A60"/>
    <w:rsid w:val="00835AC0"/>
    <w:rsid w:val="00836087"/>
    <w:rsid w:val="0083633C"/>
    <w:rsid w:val="0083637F"/>
    <w:rsid w:val="0083689B"/>
    <w:rsid w:val="0084020B"/>
    <w:rsid w:val="008406A4"/>
    <w:rsid w:val="00840B5F"/>
    <w:rsid w:val="00841023"/>
    <w:rsid w:val="008420E6"/>
    <w:rsid w:val="008428F8"/>
    <w:rsid w:val="0084475D"/>
    <w:rsid w:val="00844846"/>
    <w:rsid w:val="008448DA"/>
    <w:rsid w:val="008448EE"/>
    <w:rsid w:val="00844D4A"/>
    <w:rsid w:val="008460A4"/>
    <w:rsid w:val="008463B4"/>
    <w:rsid w:val="00846C18"/>
    <w:rsid w:val="00846ECC"/>
    <w:rsid w:val="008470E9"/>
    <w:rsid w:val="00847CD7"/>
    <w:rsid w:val="00847D62"/>
    <w:rsid w:val="00847E6B"/>
    <w:rsid w:val="00850147"/>
    <w:rsid w:val="00850E65"/>
    <w:rsid w:val="0085190B"/>
    <w:rsid w:val="00852AE4"/>
    <w:rsid w:val="0085336E"/>
    <w:rsid w:val="00853D13"/>
    <w:rsid w:val="00854562"/>
    <w:rsid w:val="00854CAD"/>
    <w:rsid w:val="00855A8C"/>
    <w:rsid w:val="00855BA2"/>
    <w:rsid w:val="008568EA"/>
    <w:rsid w:val="008568F4"/>
    <w:rsid w:val="008571A7"/>
    <w:rsid w:val="00857D94"/>
    <w:rsid w:val="0086083F"/>
    <w:rsid w:val="0086099E"/>
    <w:rsid w:val="00861626"/>
    <w:rsid w:val="00865054"/>
    <w:rsid w:val="008655B0"/>
    <w:rsid w:val="008657F0"/>
    <w:rsid w:val="00866260"/>
    <w:rsid w:val="008663BD"/>
    <w:rsid w:val="00866F99"/>
    <w:rsid w:val="008678A6"/>
    <w:rsid w:val="00870B68"/>
    <w:rsid w:val="00871F94"/>
    <w:rsid w:val="0087246D"/>
    <w:rsid w:val="00872D37"/>
    <w:rsid w:val="00872FAA"/>
    <w:rsid w:val="0087470E"/>
    <w:rsid w:val="0087519E"/>
    <w:rsid w:val="008768FC"/>
    <w:rsid w:val="00876B48"/>
    <w:rsid w:val="00877376"/>
    <w:rsid w:val="00877F01"/>
    <w:rsid w:val="008802EB"/>
    <w:rsid w:val="00880987"/>
    <w:rsid w:val="00881604"/>
    <w:rsid w:val="00882A69"/>
    <w:rsid w:val="00882A72"/>
    <w:rsid w:val="00882ADA"/>
    <w:rsid w:val="0088307D"/>
    <w:rsid w:val="008846FE"/>
    <w:rsid w:val="00884828"/>
    <w:rsid w:val="008859B0"/>
    <w:rsid w:val="0088603C"/>
    <w:rsid w:val="008866B7"/>
    <w:rsid w:val="00886D15"/>
    <w:rsid w:val="008877FA"/>
    <w:rsid w:val="00887C03"/>
    <w:rsid w:val="00890803"/>
    <w:rsid w:val="00890FA0"/>
    <w:rsid w:val="00891838"/>
    <w:rsid w:val="00891BB8"/>
    <w:rsid w:val="00891C5F"/>
    <w:rsid w:val="00892606"/>
    <w:rsid w:val="00892718"/>
    <w:rsid w:val="008928EE"/>
    <w:rsid w:val="0089354F"/>
    <w:rsid w:val="00894008"/>
    <w:rsid w:val="00894547"/>
    <w:rsid w:val="00895198"/>
    <w:rsid w:val="008955DF"/>
    <w:rsid w:val="00895A04"/>
    <w:rsid w:val="00895D99"/>
    <w:rsid w:val="0089642B"/>
    <w:rsid w:val="0089676E"/>
    <w:rsid w:val="00896B1C"/>
    <w:rsid w:val="00896BC4"/>
    <w:rsid w:val="00896C15"/>
    <w:rsid w:val="008A0918"/>
    <w:rsid w:val="008A0920"/>
    <w:rsid w:val="008A0F90"/>
    <w:rsid w:val="008A1801"/>
    <w:rsid w:val="008A20EB"/>
    <w:rsid w:val="008A28A3"/>
    <w:rsid w:val="008A2EF8"/>
    <w:rsid w:val="008A4208"/>
    <w:rsid w:val="008A5DE4"/>
    <w:rsid w:val="008A6354"/>
    <w:rsid w:val="008A6988"/>
    <w:rsid w:val="008A6AAA"/>
    <w:rsid w:val="008A75B1"/>
    <w:rsid w:val="008A7A89"/>
    <w:rsid w:val="008A7AB7"/>
    <w:rsid w:val="008B0329"/>
    <w:rsid w:val="008B0D35"/>
    <w:rsid w:val="008B1130"/>
    <w:rsid w:val="008B1CA3"/>
    <w:rsid w:val="008B1FF0"/>
    <w:rsid w:val="008B2429"/>
    <w:rsid w:val="008B289A"/>
    <w:rsid w:val="008B2D1A"/>
    <w:rsid w:val="008B345E"/>
    <w:rsid w:val="008B4C55"/>
    <w:rsid w:val="008B5080"/>
    <w:rsid w:val="008B5881"/>
    <w:rsid w:val="008B5953"/>
    <w:rsid w:val="008B5A30"/>
    <w:rsid w:val="008B7560"/>
    <w:rsid w:val="008B7ADD"/>
    <w:rsid w:val="008C0469"/>
    <w:rsid w:val="008C0560"/>
    <w:rsid w:val="008C185D"/>
    <w:rsid w:val="008C1F7E"/>
    <w:rsid w:val="008C22AF"/>
    <w:rsid w:val="008C26BE"/>
    <w:rsid w:val="008C3C26"/>
    <w:rsid w:val="008C3CCC"/>
    <w:rsid w:val="008C3CE6"/>
    <w:rsid w:val="008C3DB1"/>
    <w:rsid w:val="008C42F8"/>
    <w:rsid w:val="008C47FA"/>
    <w:rsid w:val="008C5392"/>
    <w:rsid w:val="008C65A8"/>
    <w:rsid w:val="008C75D6"/>
    <w:rsid w:val="008D1261"/>
    <w:rsid w:val="008D1BDE"/>
    <w:rsid w:val="008D249D"/>
    <w:rsid w:val="008D2ECE"/>
    <w:rsid w:val="008D343B"/>
    <w:rsid w:val="008D39CA"/>
    <w:rsid w:val="008D401D"/>
    <w:rsid w:val="008D4511"/>
    <w:rsid w:val="008D4DA7"/>
    <w:rsid w:val="008D4F35"/>
    <w:rsid w:val="008D54F7"/>
    <w:rsid w:val="008D59A7"/>
    <w:rsid w:val="008D6ECF"/>
    <w:rsid w:val="008E07B1"/>
    <w:rsid w:val="008E0ECC"/>
    <w:rsid w:val="008E15B3"/>
    <w:rsid w:val="008E2583"/>
    <w:rsid w:val="008E305B"/>
    <w:rsid w:val="008E326C"/>
    <w:rsid w:val="008E54BD"/>
    <w:rsid w:val="008E5CDE"/>
    <w:rsid w:val="008E61A7"/>
    <w:rsid w:val="008E68E4"/>
    <w:rsid w:val="008E6DAB"/>
    <w:rsid w:val="008E7B6A"/>
    <w:rsid w:val="008E7BAF"/>
    <w:rsid w:val="008E7DE9"/>
    <w:rsid w:val="008F1A47"/>
    <w:rsid w:val="008F3004"/>
    <w:rsid w:val="008F3135"/>
    <w:rsid w:val="008F4226"/>
    <w:rsid w:val="008F461A"/>
    <w:rsid w:val="008F4FA0"/>
    <w:rsid w:val="008F5564"/>
    <w:rsid w:val="008F579D"/>
    <w:rsid w:val="008F57EA"/>
    <w:rsid w:val="008F5FB6"/>
    <w:rsid w:val="008F61FB"/>
    <w:rsid w:val="008F64A2"/>
    <w:rsid w:val="008F716B"/>
    <w:rsid w:val="008F7205"/>
    <w:rsid w:val="008F79EF"/>
    <w:rsid w:val="008F7A1E"/>
    <w:rsid w:val="008F7C3A"/>
    <w:rsid w:val="00901300"/>
    <w:rsid w:val="00901DEC"/>
    <w:rsid w:val="00901F9C"/>
    <w:rsid w:val="009021D0"/>
    <w:rsid w:val="009023FC"/>
    <w:rsid w:val="0090350A"/>
    <w:rsid w:val="009039F3"/>
    <w:rsid w:val="00903ADA"/>
    <w:rsid w:val="0090523E"/>
    <w:rsid w:val="0090556E"/>
    <w:rsid w:val="00906DFB"/>
    <w:rsid w:val="00907056"/>
    <w:rsid w:val="0090795F"/>
    <w:rsid w:val="009102CA"/>
    <w:rsid w:val="0091182A"/>
    <w:rsid w:val="00912397"/>
    <w:rsid w:val="0091291E"/>
    <w:rsid w:val="00912C15"/>
    <w:rsid w:val="00913600"/>
    <w:rsid w:val="00915284"/>
    <w:rsid w:val="00915600"/>
    <w:rsid w:val="00916AC1"/>
    <w:rsid w:val="009202C7"/>
    <w:rsid w:val="00920889"/>
    <w:rsid w:val="00921D97"/>
    <w:rsid w:val="00923B07"/>
    <w:rsid w:val="009249BF"/>
    <w:rsid w:val="00925402"/>
    <w:rsid w:val="009257C4"/>
    <w:rsid w:val="009259A5"/>
    <w:rsid w:val="00925FDD"/>
    <w:rsid w:val="00926A52"/>
    <w:rsid w:val="00927434"/>
    <w:rsid w:val="00930C97"/>
    <w:rsid w:val="00931E46"/>
    <w:rsid w:val="00931F37"/>
    <w:rsid w:val="0093281F"/>
    <w:rsid w:val="009333C6"/>
    <w:rsid w:val="009335FC"/>
    <w:rsid w:val="00933675"/>
    <w:rsid w:val="00933A9A"/>
    <w:rsid w:val="009346BF"/>
    <w:rsid w:val="00934896"/>
    <w:rsid w:val="009359CE"/>
    <w:rsid w:val="00935AEC"/>
    <w:rsid w:val="00935ED7"/>
    <w:rsid w:val="0093613D"/>
    <w:rsid w:val="00937334"/>
    <w:rsid w:val="00941454"/>
    <w:rsid w:val="009419D4"/>
    <w:rsid w:val="00943D64"/>
    <w:rsid w:val="00943F9E"/>
    <w:rsid w:val="009446AD"/>
    <w:rsid w:val="00944883"/>
    <w:rsid w:val="00944E55"/>
    <w:rsid w:val="00945596"/>
    <w:rsid w:val="00945906"/>
    <w:rsid w:val="00945C42"/>
    <w:rsid w:val="009467B2"/>
    <w:rsid w:val="0094784A"/>
    <w:rsid w:val="00947F7F"/>
    <w:rsid w:val="00950378"/>
    <w:rsid w:val="00950A71"/>
    <w:rsid w:val="00950DC1"/>
    <w:rsid w:val="00950E0D"/>
    <w:rsid w:val="0095103C"/>
    <w:rsid w:val="0095139B"/>
    <w:rsid w:val="00951556"/>
    <w:rsid w:val="00952E27"/>
    <w:rsid w:val="0095392C"/>
    <w:rsid w:val="009539B3"/>
    <w:rsid w:val="00953B88"/>
    <w:rsid w:val="00954EE2"/>
    <w:rsid w:val="0095605C"/>
    <w:rsid w:val="009562CC"/>
    <w:rsid w:val="0095637F"/>
    <w:rsid w:val="00956B8F"/>
    <w:rsid w:val="0095701E"/>
    <w:rsid w:val="009570AA"/>
    <w:rsid w:val="00957B85"/>
    <w:rsid w:val="00957B91"/>
    <w:rsid w:val="00960A75"/>
    <w:rsid w:val="009616A0"/>
    <w:rsid w:val="00961CFE"/>
    <w:rsid w:val="00963028"/>
    <w:rsid w:val="0096339A"/>
    <w:rsid w:val="0096347E"/>
    <w:rsid w:val="00963DF1"/>
    <w:rsid w:val="00964425"/>
    <w:rsid w:val="00964B6F"/>
    <w:rsid w:val="009651FB"/>
    <w:rsid w:val="00965FCF"/>
    <w:rsid w:val="00966F56"/>
    <w:rsid w:val="009716C1"/>
    <w:rsid w:val="00972AC5"/>
    <w:rsid w:val="00972EAB"/>
    <w:rsid w:val="009737CF"/>
    <w:rsid w:val="00974161"/>
    <w:rsid w:val="0097527B"/>
    <w:rsid w:val="009752E1"/>
    <w:rsid w:val="00975DAC"/>
    <w:rsid w:val="00975F3B"/>
    <w:rsid w:val="009760D2"/>
    <w:rsid w:val="009774B9"/>
    <w:rsid w:val="00977BF2"/>
    <w:rsid w:val="00977DFF"/>
    <w:rsid w:val="0098046F"/>
    <w:rsid w:val="00980DD3"/>
    <w:rsid w:val="00981AE1"/>
    <w:rsid w:val="00982C83"/>
    <w:rsid w:val="009831DA"/>
    <w:rsid w:val="0098364C"/>
    <w:rsid w:val="009837A6"/>
    <w:rsid w:val="009838A5"/>
    <w:rsid w:val="00983CDD"/>
    <w:rsid w:val="009845CC"/>
    <w:rsid w:val="00984BBF"/>
    <w:rsid w:val="00984DB2"/>
    <w:rsid w:val="00986982"/>
    <w:rsid w:val="0099064A"/>
    <w:rsid w:val="00993CBD"/>
    <w:rsid w:val="00993D1E"/>
    <w:rsid w:val="009940F0"/>
    <w:rsid w:val="0099476E"/>
    <w:rsid w:val="00996104"/>
    <w:rsid w:val="0099629D"/>
    <w:rsid w:val="009964CC"/>
    <w:rsid w:val="00996A1F"/>
    <w:rsid w:val="00996A61"/>
    <w:rsid w:val="00996E8D"/>
    <w:rsid w:val="00997A06"/>
    <w:rsid w:val="009A04AF"/>
    <w:rsid w:val="009A0816"/>
    <w:rsid w:val="009A13A8"/>
    <w:rsid w:val="009A1A7F"/>
    <w:rsid w:val="009A21B4"/>
    <w:rsid w:val="009A2315"/>
    <w:rsid w:val="009A4132"/>
    <w:rsid w:val="009A49A1"/>
    <w:rsid w:val="009A5257"/>
    <w:rsid w:val="009A5D8A"/>
    <w:rsid w:val="009A68A7"/>
    <w:rsid w:val="009A68AD"/>
    <w:rsid w:val="009A6C69"/>
    <w:rsid w:val="009A73F4"/>
    <w:rsid w:val="009B0166"/>
    <w:rsid w:val="009B0B9D"/>
    <w:rsid w:val="009B1F80"/>
    <w:rsid w:val="009B1FC8"/>
    <w:rsid w:val="009B27C8"/>
    <w:rsid w:val="009B2A19"/>
    <w:rsid w:val="009B3737"/>
    <w:rsid w:val="009B3903"/>
    <w:rsid w:val="009B3CAE"/>
    <w:rsid w:val="009B3F16"/>
    <w:rsid w:val="009B48B5"/>
    <w:rsid w:val="009B5C8A"/>
    <w:rsid w:val="009B5E4F"/>
    <w:rsid w:val="009B642F"/>
    <w:rsid w:val="009B66BB"/>
    <w:rsid w:val="009B78E9"/>
    <w:rsid w:val="009C00DC"/>
    <w:rsid w:val="009C016D"/>
    <w:rsid w:val="009C0404"/>
    <w:rsid w:val="009C09FB"/>
    <w:rsid w:val="009C0C6A"/>
    <w:rsid w:val="009C0F20"/>
    <w:rsid w:val="009C18C2"/>
    <w:rsid w:val="009C18CF"/>
    <w:rsid w:val="009C4612"/>
    <w:rsid w:val="009C4934"/>
    <w:rsid w:val="009C523F"/>
    <w:rsid w:val="009C5344"/>
    <w:rsid w:val="009C5FA9"/>
    <w:rsid w:val="009C702A"/>
    <w:rsid w:val="009C76BE"/>
    <w:rsid w:val="009D0594"/>
    <w:rsid w:val="009D068C"/>
    <w:rsid w:val="009D08D8"/>
    <w:rsid w:val="009D0906"/>
    <w:rsid w:val="009D14ED"/>
    <w:rsid w:val="009D1ACA"/>
    <w:rsid w:val="009D1CDC"/>
    <w:rsid w:val="009D2BD4"/>
    <w:rsid w:val="009D2C9A"/>
    <w:rsid w:val="009D2F6E"/>
    <w:rsid w:val="009D31B6"/>
    <w:rsid w:val="009D393E"/>
    <w:rsid w:val="009D3C1C"/>
    <w:rsid w:val="009D4547"/>
    <w:rsid w:val="009D4FC5"/>
    <w:rsid w:val="009D59F6"/>
    <w:rsid w:val="009D6560"/>
    <w:rsid w:val="009D6F95"/>
    <w:rsid w:val="009D7664"/>
    <w:rsid w:val="009D7C8E"/>
    <w:rsid w:val="009D7CAA"/>
    <w:rsid w:val="009E0D0C"/>
    <w:rsid w:val="009E1F1E"/>
    <w:rsid w:val="009E34E9"/>
    <w:rsid w:val="009E3A76"/>
    <w:rsid w:val="009E432C"/>
    <w:rsid w:val="009E5624"/>
    <w:rsid w:val="009E575E"/>
    <w:rsid w:val="009E6D39"/>
    <w:rsid w:val="009E6F5D"/>
    <w:rsid w:val="009E7933"/>
    <w:rsid w:val="009F0EB4"/>
    <w:rsid w:val="009F0FBB"/>
    <w:rsid w:val="009F109F"/>
    <w:rsid w:val="009F22CF"/>
    <w:rsid w:val="009F249D"/>
    <w:rsid w:val="009F2738"/>
    <w:rsid w:val="009F2A1F"/>
    <w:rsid w:val="009F2C96"/>
    <w:rsid w:val="009F3342"/>
    <w:rsid w:val="009F348A"/>
    <w:rsid w:val="009F3AD0"/>
    <w:rsid w:val="009F432B"/>
    <w:rsid w:val="009F47F4"/>
    <w:rsid w:val="009F4C9E"/>
    <w:rsid w:val="009F545D"/>
    <w:rsid w:val="009F5B01"/>
    <w:rsid w:val="009F6F28"/>
    <w:rsid w:val="009F74CB"/>
    <w:rsid w:val="009F7C0A"/>
    <w:rsid w:val="00A0044E"/>
    <w:rsid w:val="00A00BB0"/>
    <w:rsid w:val="00A00F00"/>
    <w:rsid w:val="00A00FCB"/>
    <w:rsid w:val="00A00FD4"/>
    <w:rsid w:val="00A0155D"/>
    <w:rsid w:val="00A01B09"/>
    <w:rsid w:val="00A01B6B"/>
    <w:rsid w:val="00A03060"/>
    <w:rsid w:val="00A030DC"/>
    <w:rsid w:val="00A03681"/>
    <w:rsid w:val="00A03B32"/>
    <w:rsid w:val="00A04321"/>
    <w:rsid w:val="00A044E3"/>
    <w:rsid w:val="00A045B8"/>
    <w:rsid w:val="00A046E2"/>
    <w:rsid w:val="00A04DFA"/>
    <w:rsid w:val="00A055F8"/>
    <w:rsid w:val="00A05B05"/>
    <w:rsid w:val="00A05C1E"/>
    <w:rsid w:val="00A0626D"/>
    <w:rsid w:val="00A06507"/>
    <w:rsid w:val="00A06654"/>
    <w:rsid w:val="00A066CC"/>
    <w:rsid w:val="00A11E16"/>
    <w:rsid w:val="00A14826"/>
    <w:rsid w:val="00A15703"/>
    <w:rsid w:val="00A168B2"/>
    <w:rsid w:val="00A17B79"/>
    <w:rsid w:val="00A17C6E"/>
    <w:rsid w:val="00A17E5D"/>
    <w:rsid w:val="00A20041"/>
    <w:rsid w:val="00A21EC9"/>
    <w:rsid w:val="00A224B1"/>
    <w:rsid w:val="00A227E6"/>
    <w:rsid w:val="00A23407"/>
    <w:rsid w:val="00A23A33"/>
    <w:rsid w:val="00A23A86"/>
    <w:rsid w:val="00A23E98"/>
    <w:rsid w:val="00A24556"/>
    <w:rsid w:val="00A24DB4"/>
    <w:rsid w:val="00A257C4"/>
    <w:rsid w:val="00A25CFC"/>
    <w:rsid w:val="00A260EB"/>
    <w:rsid w:val="00A2642F"/>
    <w:rsid w:val="00A27255"/>
    <w:rsid w:val="00A27F74"/>
    <w:rsid w:val="00A30220"/>
    <w:rsid w:val="00A308DB"/>
    <w:rsid w:val="00A30A4A"/>
    <w:rsid w:val="00A3175C"/>
    <w:rsid w:val="00A326CD"/>
    <w:rsid w:val="00A33563"/>
    <w:rsid w:val="00A335B5"/>
    <w:rsid w:val="00A33C55"/>
    <w:rsid w:val="00A33CE2"/>
    <w:rsid w:val="00A3430B"/>
    <w:rsid w:val="00A34819"/>
    <w:rsid w:val="00A34CC8"/>
    <w:rsid w:val="00A352DB"/>
    <w:rsid w:val="00A3570E"/>
    <w:rsid w:val="00A362DC"/>
    <w:rsid w:val="00A36735"/>
    <w:rsid w:val="00A36AEB"/>
    <w:rsid w:val="00A3771B"/>
    <w:rsid w:val="00A37728"/>
    <w:rsid w:val="00A40943"/>
    <w:rsid w:val="00A417B5"/>
    <w:rsid w:val="00A41AC2"/>
    <w:rsid w:val="00A438EE"/>
    <w:rsid w:val="00A43E26"/>
    <w:rsid w:val="00A44555"/>
    <w:rsid w:val="00A44C9C"/>
    <w:rsid w:val="00A45323"/>
    <w:rsid w:val="00A45ED4"/>
    <w:rsid w:val="00A475AB"/>
    <w:rsid w:val="00A477DB"/>
    <w:rsid w:val="00A502B6"/>
    <w:rsid w:val="00A502BA"/>
    <w:rsid w:val="00A50A2D"/>
    <w:rsid w:val="00A5156C"/>
    <w:rsid w:val="00A52963"/>
    <w:rsid w:val="00A53B55"/>
    <w:rsid w:val="00A53FF7"/>
    <w:rsid w:val="00A541B3"/>
    <w:rsid w:val="00A557D3"/>
    <w:rsid w:val="00A55D8F"/>
    <w:rsid w:val="00A5793C"/>
    <w:rsid w:val="00A60A0D"/>
    <w:rsid w:val="00A61762"/>
    <w:rsid w:val="00A6274D"/>
    <w:rsid w:val="00A62B5D"/>
    <w:rsid w:val="00A62F33"/>
    <w:rsid w:val="00A633D6"/>
    <w:rsid w:val="00A63745"/>
    <w:rsid w:val="00A64979"/>
    <w:rsid w:val="00A6583F"/>
    <w:rsid w:val="00A65CD3"/>
    <w:rsid w:val="00A65D59"/>
    <w:rsid w:val="00A67719"/>
    <w:rsid w:val="00A67824"/>
    <w:rsid w:val="00A701BA"/>
    <w:rsid w:val="00A70EA9"/>
    <w:rsid w:val="00A713F6"/>
    <w:rsid w:val="00A718D2"/>
    <w:rsid w:val="00A7197B"/>
    <w:rsid w:val="00A719F2"/>
    <w:rsid w:val="00A71C0D"/>
    <w:rsid w:val="00A7246E"/>
    <w:rsid w:val="00A72A0D"/>
    <w:rsid w:val="00A72B1D"/>
    <w:rsid w:val="00A72C12"/>
    <w:rsid w:val="00A73428"/>
    <w:rsid w:val="00A73E38"/>
    <w:rsid w:val="00A75013"/>
    <w:rsid w:val="00A75F73"/>
    <w:rsid w:val="00A77513"/>
    <w:rsid w:val="00A77847"/>
    <w:rsid w:val="00A80991"/>
    <w:rsid w:val="00A81660"/>
    <w:rsid w:val="00A81736"/>
    <w:rsid w:val="00A82495"/>
    <w:rsid w:val="00A8275F"/>
    <w:rsid w:val="00A828DF"/>
    <w:rsid w:val="00A82975"/>
    <w:rsid w:val="00A82B96"/>
    <w:rsid w:val="00A83499"/>
    <w:rsid w:val="00A837F1"/>
    <w:rsid w:val="00A84367"/>
    <w:rsid w:val="00A853C6"/>
    <w:rsid w:val="00A85D42"/>
    <w:rsid w:val="00A86680"/>
    <w:rsid w:val="00A86A17"/>
    <w:rsid w:val="00A86BFF"/>
    <w:rsid w:val="00A877EF"/>
    <w:rsid w:val="00A87F38"/>
    <w:rsid w:val="00A9003B"/>
    <w:rsid w:val="00A90768"/>
    <w:rsid w:val="00A910A0"/>
    <w:rsid w:val="00A91F86"/>
    <w:rsid w:val="00A9252E"/>
    <w:rsid w:val="00A9329C"/>
    <w:rsid w:val="00A93439"/>
    <w:rsid w:val="00A9356E"/>
    <w:rsid w:val="00A93E80"/>
    <w:rsid w:val="00A94D1A"/>
    <w:rsid w:val="00A962AA"/>
    <w:rsid w:val="00AA0720"/>
    <w:rsid w:val="00AA0D5B"/>
    <w:rsid w:val="00AA1419"/>
    <w:rsid w:val="00AA1729"/>
    <w:rsid w:val="00AA1D71"/>
    <w:rsid w:val="00AA2858"/>
    <w:rsid w:val="00AA33F9"/>
    <w:rsid w:val="00AA376A"/>
    <w:rsid w:val="00AA37C5"/>
    <w:rsid w:val="00AA3BB9"/>
    <w:rsid w:val="00AA4B07"/>
    <w:rsid w:val="00AA51EB"/>
    <w:rsid w:val="00AA549B"/>
    <w:rsid w:val="00AA5666"/>
    <w:rsid w:val="00AA5BDA"/>
    <w:rsid w:val="00AA5F8E"/>
    <w:rsid w:val="00AA6E45"/>
    <w:rsid w:val="00AA7E58"/>
    <w:rsid w:val="00AB04B0"/>
    <w:rsid w:val="00AB099D"/>
    <w:rsid w:val="00AB2346"/>
    <w:rsid w:val="00AB37C4"/>
    <w:rsid w:val="00AB3945"/>
    <w:rsid w:val="00AB39D9"/>
    <w:rsid w:val="00AB3CE5"/>
    <w:rsid w:val="00AB418D"/>
    <w:rsid w:val="00AB4840"/>
    <w:rsid w:val="00AB4A34"/>
    <w:rsid w:val="00AB4A6D"/>
    <w:rsid w:val="00AB60DB"/>
    <w:rsid w:val="00AB613E"/>
    <w:rsid w:val="00AB61B4"/>
    <w:rsid w:val="00AB63B2"/>
    <w:rsid w:val="00AB7866"/>
    <w:rsid w:val="00AC0567"/>
    <w:rsid w:val="00AC25D0"/>
    <w:rsid w:val="00AC33B0"/>
    <w:rsid w:val="00AC37E7"/>
    <w:rsid w:val="00AC42CF"/>
    <w:rsid w:val="00AC4A73"/>
    <w:rsid w:val="00AC4C9D"/>
    <w:rsid w:val="00AC53BC"/>
    <w:rsid w:val="00AC5539"/>
    <w:rsid w:val="00AC63DC"/>
    <w:rsid w:val="00AC654A"/>
    <w:rsid w:val="00AC6F03"/>
    <w:rsid w:val="00AC782B"/>
    <w:rsid w:val="00AC7D85"/>
    <w:rsid w:val="00AD10E4"/>
    <w:rsid w:val="00AD14EB"/>
    <w:rsid w:val="00AD1FF1"/>
    <w:rsid w:val="00AD257A"/>
    <w:rsid w:val="00AD29EA"/>
    <w:rsid w:val="00AD390A"/>
    <w:rsid w:val="00AD4490"/>
    <w:rsid w:val="00AD46FC"/>
    <w:rsid w:val="00AD4E10"/>
    <w:rsid w:val="00AD572E"/>
    <w:rsid w:val="00AD6D7A"/>
    <w:rsid w:val="00AD6DBD"/>
    <w:rsid w:val="00AD6E46"/>
    <w:rsid w:val="00AD7A02"/>
    <w:rsid w:val="00AE174C"/>
    <w:rsid w:val="00AE1A1B"/>
    <w:rsid w:val="00AE28E3"/>
    <w:rsid w:val="00AE3E0D"/>
    <w:rsid w:val="00AE3FDA"/>
    <w:rsid w:val="00AE5202"/>
    <w:rsid w:val="00AE5774"/>
    <w:rsid w:val="00AE7F7B"/>
    <w:rsid w:val="00AF0368"/>
    <w:rsid w:val="00AF236F"/>
    <w:rsid w:val="00AF2858"/>
    <w:rsid w:val="00AF2B54"/>
    <w:rsid w:val="00AF2FEB"/>
    <w:rsid w:val="00AF32FF"/>
    <w:rsid w:val="00AF46A4"/>
    <w:rsid w:val="00AF4E11"/>
    <w:rsid w:val="00AF4F15"/>
    <w:rsid w:val="00AF50A2"/>
    <w:rsid w:val="00AF56CD"/>
    <w:rsid w:val="00AF5BC5"/>
    <w:rsid w:val="00AF6B90"/>
    <w:rsid w:val="00AF7292"/>
    <w:rsid w:val="00AF7A52"/>
    <w:rsid w:val="00B00A49"/>
    <w:rsid w:val="00B00FD9"/>
    <w:rsid w:val="00B01036"/>
    <w:rsid w:val="00B018CE"/>
    <w:rsid w:val="00B01941"/>
    <w:rsid w:val="00B01975"/>
    <w:rsid w:val="00B01B76"/>
    <w:rsid w:val="00B02D4F"/>
    <w:rsid w:val="00B0303C"/>
    <w:rsid w:val="00B0382E"/>
    <w:rsid w:val="00B043F0"/>
    <w:rsid w:val="00B046B4"/>
    <w:rsid w:val="00B04738"/>
    <w:rsid w:val="00B0497E"/>
    <w:rsid w:val="00B04E36"/>
    <w:rsid w:val="00B05C3B"/>
    <w:rsid w:val="00B06576"/>
    <w:rsid w:val="00B06FDA"/>
    <w:rsid w:val="00B07065"/>
    <w:rsid w:val="00B07A95"/>
    <w:rsid w:val="00B10A23"/>
    <w:rsid w:val="00B11E35"/>
    <w:rsid w:val="00B130F0"/>
    <w:rsid w:val="00B1362E"/>
    <w:rsid w:val="00B13F37"/>
    <w:rsid w:val="00B14301"/>
    <w:rsid w:val="00B14D2A"/>
    <w:rsid w:val="00B14DB1"/>
    <w:rsid w:val="00B14E84"/>
    <w:rsid w:val="00B1550C"/>
    <w:rsid w:val="00B157ED"/>
    <w:rsid w:val="00B17500"/>
    <w:rsid w:val="00B175DE"/>
    <w:rsid w:val="00B17874"/>
    <w:rsid w:val="00B20047"/>
    <w:rsid w:val="00B209A8"/>
    <w:rsid w:val="00B20F2A"/>
    <w:rsid w:val="00B21BA0"/>
    <w:rsid w:val="00B21E3D"/>
    <w:rsid w:val="00B221C1"/>
    <w:rsid w:val="00B22D6E"/>
    <w:rsid w:val="00B22E6B"/>
    <w:rsid w:val="00B23434"/>
    <w:rsid w:val="00B23B57"/>
    <w:rsid w:val="00B246EA"/>
    <w:rsid w:val="00B256E8"/>
    <w:rsid w:val="00B2571C"/>
    <w:rsid w:val="00B263E1"/>
    <w:rsid w:val="00B2681A"/>
    <w:rsid w:val="00B27111"/>
    <w:rsid w:val="00B27899"/>
    <w:rsid w:val="00B27CF9"/>
    <w:rsid w:val="00B30591"/>
    <w:rsid w:val="00B31598"/>
    <w:rsid w:val="00B3189C"/>
    <w:rsid w:val="00B321B9"/>
    <w:rsid w:val="00B32463"/>
    <w:rsid w:val="00B33448"/>
    <w:rsid w:val="00B33B3B"/>
    <w:rsid w:val="00B33D77"/>
    <w:rsid w:val="00B34314"/>
    <w:rsid w:val="00B348F6"/>
    <w:rsid w:val="00B35200"/>
    <w:rsid w:val="00B35C75"/>
    <w:rsid w:val="00B36262"/>
    <w:rsid w:val="00B3758B"/>
    <w:rsid w:val="00B37954"/>
    <w:rsid w:val="00B37F35"/>
    <w:rsid w:val="00B40E3D"/>
    <w:rsid w:val="00B41787"/>
    <w:rsid w:val="00B41C21"/>
    <w:rsid w:val="00B42BC5"/>
    <w:rsid w:val="00B447A2"/>
    <w:rsid w:val="00B44A32"/>
    <w:rsid w:val="00B45A62"/>
    <w:rsid w:val="00B45BD9"/>
    <w:rsid w:val="00B46831"/>
    <w:rsid w:val="00B4684F"/>
    <w:rsid w:val="00B46CA0"/>
    <w:rsid w:val="00B47859"/>
    <w:rsid w:val="00B4791E"/>
    <w:rsid w:val="00B47D23"/>
    <w:rsid w:val="00B509FA"/>
    <w:rsid w:val="00B5176E"/>
    <w:rsid w:val="00B517DC"/>
    <w:rsid w:val="00B5227D"/>
    <w:rsid w:val="00B524A6"/>
    <w:rsid w:val="00B53073"/>
    <w:rsid w:val="00B5352F"/>
    <w:rsid w:val="00B5455A"/>
    <w:rsid w:val="00B56EC3"/>
    <w:rsid w:val="00B571BD"/>
    <w:rsid w:val="00B57652"/>
    <w:rsid w:val="00B60373"/>
    <w:rsid w:val="00B61568"/>
    <w:rsid w:val="00B61A69"/>
    <w:rsid w:val="00B632AE"/>
    <w:rsid w:val="00B63378"/>
    <w:rsid w:val="00B65404"/>
    <w:rsid w:val="00B65922"/>
    <w:rsid w:val="00B661BF"/>
    <w:rsid w:val="00B66C5A"/>
    <w:rsid w:val="00B66E61"/>
    <w:rsid w:val="00B70295"/>
    <w:rsid w:val="00B70C99"/>
    <w:rsid w:val="00B71583"/>
    <w:rsid w:val="00B72B6D"/>
    <w:rsid w:val="00B732F1"/>
    <w:rsid w:val="00B7358E"/>
    <w:rsid w:val="00B75A8F"/>
    <w:rsid w:val="00B76398"/>
    <w:rsid w:val="00B7670A"/>
    <w:rsid w:val="00B7738E"/>
    <w:rsid w:val="00B777F7"/>
    <w:rsid w:val="00B77D43"/>
    <w:rsid w:val="00B81680"/>
    <w:rsid w:val="00B81E31"/>
    <w:rsid w:val="00B823E0"/>
    <w:rsid w:val="00B83153"/>
    <w:rsid w:val="00B8354F"/>
    <w:rsid w:val="00B838DB"/>
    <w:rsid w:val="00B83CD7"/>
    <w:rsid w:val="00B85B62"/>
    <w:rsid w:val="00B85E4B"/>
    <w:rsid w:val="00B86D4D"/>
    <w:rsid w:val="00B87AE8"/>
    <w:rsid w:val="00B90556"/>
    <w:rsid w:val="00B905D3"/>
    <w:rsid w:val="00B91973"/>
    <w:rsid w:val="00B94BCC"/>
    <w:rsid w:val="00B95EF5"/>
    <w:rsid w:val="00B96BD3"/>
    <w:rsid w:val="00B96CCF"/>
    <w:rsid w:val="00B96F24"/>
    <w:rsid w:val="00B97A99"/>
    <w:rsid w:val="00BA0D2A"/>
    <w:rsid w:val="00BA162C"/>
    <w:rsid w:val="00BA164F"/>
    <w:rsid w:val="00BA1B5A"/>
    <w:rsid w:val="00BA2A16"/>
    <w:rsid w:val="00BA3C7B"/>
    <w:rsid w:val="00BA5C80"/>
    <w:rsid w:val="00BA705A"/>
    <w:rsid w:val="00BB0277"/>
    <w:rsid w:val="00BB047E"/>
    <w:rsid w:val="00BB083B"/>
    <w:rsid w:val="00BB2643"/>
    <w:rsid w:val="00BB2FC7"/>
    <w:rsid w:val="00BB3A07"/>
    <w:rsid w:val="00BB3C8D"/>
    <w:rsid w:val="00BB4135"/>
    <w:rsid w:val="00BB437B"/>
    <w:rsid w:val="00BB45CE"/>
    <w:rsid w:val="00BB4D47"/>
    <w:rsid w:val="00BB5A86"/>
    <w:rsid w:val="00BB6BFA"/>
    <w:rsid w:val="00BB770F"/>
    <w:rsid w:val="00BB79B5"/>
    <w:rsid w:val="00BC0BDE"/>
    <w:rsid w:val="00BC1049"/>
    <w:rsid w:val="00BC15C6"/>
    <w:rsid w:val="00BC18B1"/>
    <w:rsid w:val="00BC22FE"/>
    <w:rsid w:val="00BC2BD9"/>
    <w:rsid w:val="00BC36E0"/>
    <w:rsid w:val="00BC4CE3"/>
    <w:rsid w:val="00BC5823"/>
    <w:rsid w:val="00BC5971"/>
    <w:rsid w:val="00BC5EE7"/>
    <w:rsid w:val="00BC6EBE"/>
    <w:rsid w:val="00BC7B9E"/>
    <w:rsid w:val="00BD0210"/>
    <w:rsid w:val="00BD0ED3"/>
    <w:rsid w:val="00BD13A1"/>
    <w:rsid w:val="00BD1E49"/>
    <w:rsid w:val="00BD360A"/>
    <w:rsid w:val="00BD4649"/>
    <w:rsid w:val="00BD4CC1"/>
    <w:rsid w:val="00BD667B"/>
    <w:rsid w:val="00BD6EFE"/>
    <w:rsid w:val="00BD6FD8"/>
    <w:rsid w:val="00BD75EB"/>
    <w:rsid w:val="00BD7DFC"/>
    <w:rsid w:val="00BE01B8"/>
    <w:rsid w:val="00BE156F"/>
    <w:rsid w:val="00BE1D37"/>
    <w:rsid w:val="00BE236F"/>
    <w:rsid w:val="00BE2C62"/>
    <w:rsid w:val="00BE2F94"/>
    <w:rsid w:val="00BE36CB"/>
    <w:rsid w:val="00BE3D3F"/>
    <w:rsid w:val="00BE4097"/>
    <w:rsid w:val="00BE41FC"/>
    <w:rsid w:val="00BE4529"/>
    <w:rsid w:val="00BE4B1C"/>
    <w:rsid w:val="00BE4D0E"/>
    <w:rsid w:val="00BE65E2"/>
    <w:rsid w:val="00BE74E2"/>
    <w:rsid w:val="00BE7777"/>
    <w:rsid w:val="00BE799B"/>
    <w:rsid w:val="00BF039B"/>
    <w:rsid w:val="00BF0A1C"/>
    <w:rsid w:val="00BF2035"/>
    <w:rsid w:val="00BF2189"/>
    <w:rsid w:val="00BF2264"/>
    <w:rsid w:val="00BF233F"/>
    <w:rsid w:val="00BF2679"/>
    <w:rsid w:val="00BF3061"/>
    <w:rsid w:val="00BF30CB"/>
    <w:rsid w:val="00BF4220"/>
    <w:rsid w:val="00BF4CAC"/>
    <w:rsid w:val="00BF4DC0"/>
    <w:rsid w:val="00BF534A"/>
    <w:rsid w:val="00BF58F7"/>
    <w:rsid w:val="00BF5C4E"/>
    <w:rsid w:val="00BF5D07"/>
    <w:rsid w:val="00BF7694"/>
    <w:rsid w:val="00C000DB"/>
    <w:rsid w:val="00C0041B"/>
    <w:rsid w:val="00C00422"/>
    <w:rsid w:val="00C004E4"/>
    <w:rsid w:val="00C00706"/>
    <w:rsid w:val="00C00988"/>
    <w:rsid w:val="00C01E31"/>
    <w:rsid w:val="00C020AC"/>
    <w:rsid w:val="00C02455"/>
    <w:rsid w:val="00C0269D"/>
    <w:rsid w:val="00C02FD1"/>
    <w:rsid w:val="00C0339F"/>
    <w:rsid w:val="00C034FF"/>
    <w:rsid w:val="00C03D30"/>
    <w:rsid w:val="00C03E54"/>
    <w:rsid w:val="00C03E8E"/>
    <w:rsid w:val="00C04D96"/>
    <w:rsid w:val="00C0578C"/>
    <w:rsid w:val="00C0611B"/>
    <w:rsid w:val="00C06898"/>
    <w:rsid w:val="00C06B0F"/>
    <w:rsid w:val="00C06D31"/>
    <w:rsid w:val="00C07777"/>
    <w:rsid w:val="00C07D0B"/>
    <w:rsid w:val="00C101AF"/>
    <w:rsid w:val="00C1130B"/>
    <w:rsid w:val="00C11728"/>
    <w:rsid w:val="00C1185F"/>
    <w:rsid w:val="00C13084"/>
    <w:rsid w:val="00C13E71"/>
    <w:rsid w:val="00C14290"/>
    <w:rsid w:val="00C14EBD"/>
    <w:rsid w:val="00C15AC3"/>
    <w:rsid w:val="00C1606F"/>
    <w:rsid w:val="00C16491"/>
    <w:rsid w:val="00C2053B"/>
    <w:rsid w:val="00C221E3"/>
    <w:rsid w:val="00C22DD7"/>
    <w:rsid w:val="00C22ED4"/>
    <w:rsid w:val="00C23E9D"/>
    <w:rsid w:val="00C24692"/>
    <w:rsid w:val="00C25899"/>
    <w:rsid w:val="00C26159"/>
    <w:rsid w:val="00C26DDE"/>
    <w:rsid w:val="00C27735"/>
    <w:rsid w:val="00C27844"/>
    <w:rsid w:val="00C27B11"/>
    <w:rsid w:val="00C27C4A"/>
    <w:rsid w:val="00C31767"/>
    <w:rsid w:val="00C31D90"/>
    <w:rsid w:val="00C32424"/>
    <w:rsid w:val="00C32622"/>
    <w:rsid w:val="00C32874"/>
    <w:rsid w:val="00C329B2"/>
    <w:rsid w:val="00C3385A"/>
    <w:rsid w:val="00C34143"/>
    <w:rsid w:val="00C34A80"/>
    <w:rsid w:val="00C35A01"/>
    <w:rsid w:val="00C35FF9"/>
    <w:rsid w:val="00C363E8"/>
    <w:rsid w:val="00C3652F"/>
    <w:rsid w:val="00C37584"/>
    <w:rsid w:val="00C3775C"/>
    <w:rsid w:val="00C401D5"/>
    <w:rsid w:val="00C41358"/>
    <w:rsid w:val="00C42119"/>
    <w:rsid w:val="00C43708"/>
    <w:rsid w:val="00C451F0"/>
    <w:rsid w:val="00C4581E"/>
    <w:rsid w:val="00C462CB"/>
    <w:rsid w:val="00C46F33"/>
    <w:rsid w:val="00C4724B"/>
    <w:rsid w:val="00C47981"/>
    <w:rsid w:val="00C47D17"/>
    <w:rsid w:val="00C47D8B"/>
    <w:rsid w:val="00C47EA4"/>
    <w:rsid w:val="00C52761"/>
    <w:rsid w:val="00C52791"/>
    <w:rsid w:val="00C56173"/>
    <w:rsid w:val="00C57D8E"/>
    <w:rsid w:val="00C61064"/>
    <w:rsid w:val="00C610BF"/>
    <w:rsid w:val="00C61DBE"/>
    <w:rsid w:val="00C63B8D"/>
    <w:rsid w:val="00C63C2A"/>
    <w:rsid w:val="00C65228"/>
    <w:rsid w:val="00C65B30"/>
    <w:rsid w:val="00C65BA5"/>
    <w:rsid w:val="00C65C50"/>
    <w:rsid w:val="00C662A2"/>
    <w:rsid w:val="00C66309"/>
    <w:rsid w:val="00C671D0"/>
    <w:rsid w:val="00C675A8"/>
    <w:rsid w:val="00C67746"/>
    <w:rsid w:val="00C70025"/>
    <w:rsid w:val="00C705DE"/>
    <w:rsid w:val="00C70DE1"/>
    <w:rsid w:val="00C72823"/>
    <w:rsid w:val="00C72E97"/>
    <w:rsid w:val="00C747FC"/>
    <w:rsid w:val="00C75372"/>
    <w:rsid w:val="00C753AD"/>
    <w:rsid w:val="00C7624D"/>
    <w:rsid w:val="00C76F57"/>
    <w:rsid w:val="00C80283"/>
    <w:rsid w:val="00C80867"/>
    <w:rsid w:val="00C81CC9"/>
    <w:rsid w:val="00C81FF6"/>
    <w:rsid w:val="00C8281B"/>
    <w:rsid w:val="00C82BE5"/>
    <w:rsid w:val="00C82DD4"/>
    <w:rsid w:val="00C83BE8"/>
    <w:rsid w:val="00C84114"/>
    <w:rsid w:val="00C84940"/>
    <w:rsid w:val="00C850F2"/>
    <w:rsid w:val="00C85B74"/>
    <w:rsid w:val="00C8606F"/>
    <w:rsid w:val="00C86353"/>
    <w:rsid w:val="00C869E8"/>
    <w:rsid w:val="00C872EC"/>
    <w:rsid w:val="00C87B0F"/>
    <w:rsid w:val="00C87BF6"/>
    <w:rsid w:val="00C90250"/>
    <w:rsid w:val="00C90A22"/>
    <w:rsid w:val="00C9132D"/>
    <w:rsid w:val="00C91AB3"/>
    <w:rsid w:val="00C91B78"/>
    <w:rsid w:val="00C91D11"/>
    <w:rsid w:val="00C9244E"/>
    <w:rsid w:val="00C935DA"/>
    <w:rsid w:val="00C93EA6"/>
    <w:rsid w:val="00C94D06"/>
    <w:rsid w:val="00C94E54"/>
    <w:rsid w:val="00C958E9"/>
    <w:rsid w:val="00C95E1D"/>
    <w:rsid w:val="00C95F45"/>
    <w:rsid w:val="00C97DA7"/>
    <w:rsid w:val="00CA00A5"/>
    <w:rsid w:val="00CA04DA"/>
    <w:rsid w:val="00CA0DDA"/>
    <w:rsid w:val="00CA18F2"/>
    <w:rsid w:val="00CA1DD5"/>
    <w:rsid w:val="00CA318C"/>
    <w:rsid w:val="00CA3E49"/>
    <w:rsid w:val="00CA53DF"/>
    <w:rsid w:val="00CA651F"/>
    <w:rsid w:val="00CA6E23"/>
    <w:rsid w:val="00CA77ED"/>
    <w:rsid w:val="00CB005F"/>
    <w:rsid w:val="00CB0754"/>
    <w:rsid w:val="00CB12CC"/>
    <w:rsid w:val="00CB180E"/>
    <w:rsid w:val="00CB18A7"/>
    <w:rsid w:val="00CB2067"/>
    <w:rsid w:val="00CB2604"/>
    <w:rsid w:val="00CB279B"/>
    <w:rsid w:val="00CB3185"/>
    <w:rsid w:val="00CB34D8"/>
    <w:rsid w:val="00CB480B"/>
    <w:rsid w:val="00CB5697"/>
    <w:rsid w:val="00CB6C46"/>
    <w:rsid w:val="00CC091E"/>
    <w:rsid w:val="00CC1AE6"/>
    <w:rsid w:val="00CC1C6C"/>
    <w:rsid w:val="00CC2215"/>
    <w:rsid w:val="00CC3E65"/>
    <w:rsid w:val="00CC408F"/>
    <w:rsid w:val="00CC46AF"/>
    <w:rsid w:val="00CC4FF9"/>
    <w:rsid w:val="00CC502F"/>
    <w:rsid w:val="00CC5112"/>
    <w:rsid w:val="00CC5762"/>
    <w:rsid w:val="00CC5DD2"/>
    <w:rsid w:val="00CC737F"/>
    <w:rsid w:val="00CD0F13"/>
    <w:rsid w:val="00CD12DE"/>
    <w:rsid w:val="00CD17C2"/>
    <w:rsid w:val="00CD2949"/>
    <w:rsid w:val="00CD2F59"/>
    <w:rsid w:val="00CD304A"/>
    <w:rsid w:val="00CD33AE"/>
    <w:rsid w:val="00CD3DB6"/>
    <w:rsid w:val="00CD4177"/>
    <w:rsid w:val="00CD4471"/>
    <w:rsid w:val="00CD4BB5"/>
    <w:rsid w:val="00CD4FAF"/>
    <w:rsid w:val="00CD5C86"/>
    <w:rsid w:val="00CD5CFA"/>
    <w:rsid w:val="00CD609A"/>
    <w:rsid w:val="00CD664F"/>
    <w:rsid w:val="00CD7138"/>
    <w:rsid w:val="00CE1105"/>
    <w:rsid w:val="00CE124E"/>
    <w:rsid w:val="00CE12EA"/>
    <w:rsid w:val="00CE1B83"/>
    <w:rsid w:val="00CE3A88"/>
    <w:rsid w:val="00CE3BE0"/>
    <w:rsid w:val="00CE409F"/>
    <w:rsid w:val="00CE4758"/>
    <w:rsid w:val="00CE49DB"/>
    <w:rsid w:val="00CE5545"/>
    <w:rsid w:val="00CE5593"/>
    <w:rsid w:val="00CE5D0E"/>
    <w:rsid w:val="00CE5DB0"/>
    <w:rsid w:val="00CE62C4"/>
    <w:rsid w:val="00CE6333"/>
    <w:rsid w:val="00CE683E"/>
    <w:rsid w:val="00CE75C0"/>
    <w:rsid w:val="00CE7793"/>
    <w:rsid w:val="00CE7CCD"/>
    <w:rsid w:val="00CF00BF"/>
    <w:rsid w:val="00CF01BA"/>
    <w:rsid w:val="00CF0231"/>
    <w:rsid w:val="00CF206C"/>
    <w:rsid w:val="00CF27B1"/>
    <w:rsid w:val="00CF2C34"/>
    <w:rsid w:val="00CF2D62"/>
    <w:rsid w:val="00CF2D98"/>
    <w:rsid w:val="00CF2E0B"/>
    <w:rsid w:val="00CF3A2C"/>
    <w:rsid w:val="00CF44FB"/>
    <w:rsid w:val="00CF45FA"/>
    <w:rsid w:val="00CF4D08"/>
    <w:rsid w:val="00CF4D1E"/>
    <w:rsid w:val="00CF4FD0"/>
    <w:rsid w:val="00CF5D00"/>
    <w:rsid w:val="00CF6371"/>
    <w:rsid w:val="00CF65AF"/>
    <w:rsid w:val="00CF6A9C"/>
    <w:rsid w:val="00CF6D90"/>
    <w:rsid w:val="00CF73CB"/>
    <w:rsid w:val="00CF7A3B"/>
    <w:rsid w:val="00D013D6"/>
    <w:rsid w:val="00D01736"/>
    <w:rsid w:val="00D01880"/>
    <w:rsid w:val="00D03312"/>
    <w:rsid w:val="00D038EC"/>
    <w:rsid w:val="00D03D2A"/>
    <w:rsid w:val="00D04B31"/>
    <w:rsid w:val="00D0646A"/>
    <w:rsid w:val="00D06D39"/>
    <w:rsid w:val="00D06F72"/>
    <w:rsid w:val="00D077E2"/>
    <w:rsid w:val="00D10A2A"/>
    <w:rsid w:val="00D11821"/>
    <w:rsid w:val="00D122F0"/>
    <w:rsid w:val="00D13038"/>
    <w:rsid w:val="00D1536E"/>
    <w:rsid w:val="00D162E8"/>
    <w:rsid w:val="00D166CD"/>
    <w:rsid w:val="00D16E38"/>
    <w:rsid w:val="00D17D7E"/>
    <w:rsid w:val="00D20ED9"/>
    <w:rsid w:val="00D211A1"/>
    <w:rsid w:val="00D21790"/>
    <w:rsid w:val="00D21E8E"/>
    <w:rsid w:val="00D227A6"/>
    <w:rsid w:val="00D22BE2"/>
    <w:rsid w:val="00D23910"/>
    <w:rsid w:val="00D23B31"/>
    <w:rsid w:val="00D23F15"/>
    <w:rsid w:val="00D23F92"/>
    <w:rsid w:val="00D24857"/>
    <w:rsid w:val="00D24B44"/>
    <w:rsid w:val="00D2536B"/>
    <w:rsid w:val="00D25C46"/>
    <w:rsid w:val="00D26AC0"/>
    <w:rsid w:val="00D2786E"/>
    <w:rsid w:val="00D3207C"/>
    <w:rsid w:val="00D323EE"/>
    <w:rsid w:val="00D3313C"/>
    <w:rsid w:val="00D347B7"/>
    <w:rsid w:val="00D352A7"/>
    <w:rsid w:val="00D36436"/>
    <w:rsid w:val="00D371BB"/>
    <w:rsid w:val="00D37E94"/>
    <w:rsid w:val="00D40F80"/>
    <w:rsid w:val="00D41165"/>
    <w:rsid w:val="00D411CE"/>
    <w:rsid w:val="00D411FB"/>
    <w:rsid w:val="00D418CF"/>
    <w:rsid w:val="00D41CA9"/>
    <w:rsid w:val="00D41D0D"/>
    <w:rsid w:val="00D41D1A"/>
    <w:rsid w:val="00D41E21"/>
    <w:rsid w:val="00D41FCF"/>
    <w:rsid w:val="00D42267"/>
    <w:rsid w:val="00D428A1"/>
    <w:rsid w:val="00D42D0A"/>
    <w:rsid w:val="00D43F31"/>
    <w:rsid w:val="00D44D7A"/>
    <w:rsid w:val="00D45251"/>
    <w:rsid w:val="00D45A51"/>
    <w:rsid w:val="00D45F6C"/>
    <w:rsid w:val="00D46071"/>
    <w:rsid w:val="00D464B4"/>
    <w:rsid w:val="00D465DC"/>
    <w:rsid w:val="00D4699B"/>
    <w:rsid w:val="00D46EB1"/>
    <w:rsid w:val="00D4703A"/>
    <w:rsid w:val="00D470F0"/>
    <w:rsid w:val="00D47556"/>
    <w:rsid w:val="00D50323"/>
    <w:rsid w:val="00D50685"/>
    <w:rsid w:val="00D507EA"/>
    <w:rsid w:val="00D509C7"/>
    <w:rsid w:val="00D522B5"/>
    <w:rsid w:val="00D530B4"/>
    <w:rsid w:val="00D5390F"/>
    <w:rsid w:val="00D539F9"/>
    <w:rsid w:val="00D57250"/>
    <w:rsid w:val="00D57256"/>
    <w:rsid w:val="00D57317"/>
    <w:rsid w:val="00D5748C"/>
    <w:rsid w:val="00D57B55"/>
    <w:rsid w:val="00D57D6C"/>
    <w:rsid w:val="00D57E6F"/>
    <w:rsid w:val="00D60070"/>
    <w:rsid w:val="00D60801"/>
    <w:rsid w:val="00D60939"/>
    <w:rsid w:val="00D63302"/>
    <w:rsid w:val="00D64984"/>
    <w:rsid w:val="00D6556E"/>
    <w:rsid w:val="00D65DDA"/>
    <w:rsid w:val="00D66232"/>
    <w:rsid w:val="00D66499"/>
    <w:rsid w:val="00D667C2"/>
    <w:rsid w:val="00D66DC2"/>
    <w:rsid w:val="00D66E15"/>
    <w:rsid w:val="00D67888"/>
    <w:rsid w:val="00D7010E"/>
    <w:rsid w:val="00D70492"/>
    <w:rsid w:val="00D704AC"/>
    <w:rsid w:val="00D70611"/>
    <w:rsid w:val="00D70B7A"/>
    <w:rsid w:val="00D7193B"/>
    <w:rsid w:val="00D725EA"/>
    <w:rsid w:val="00D72B88"/>
    <w:rsid w:val="00D72BD0"/>
    <w:rsid w:val="00D736F6"/>
    <w:rsid w:val="00D7596C"/>
    <w:rsid w:val="00D75ADA"/>
    <w:rsid w:val="00D765FE"/>
    <w:rsid w:val="00D767C1"/>
    <w:rsid w:val="00D76BE1"/>
    <w:rsid w:val="00D77D0B"/>
    <w:rsid w:val="00D77D20"/>
    <w:rsid w:val="00D77D72"/>
    <w:rsid w:val="00D8010B"/>
    <w:rsid w:val="00D8088D"/>
    <w:rsid w:val="00D80C2D"/>
    <w:rsid w:val="00D81CB8"/>
    <w:rsid w:val="00D81D93"/>
    <w:rsid w:val="00D82506"/>
    <w:rsid w:val="00D830B0"/>
    <w:rsid w:val="00D831F1"/>
    <w:rsid w:val="00D833BF"/>
    <w:rsid w:val="00D83524"/>
    <w:rsid w:val="00D84816"/>
    <w:rsid w:val="00D84950"/>
    <w:rsid w:val="00D85545"/>
    <w:rsid w:val="00D857AB"/>
    <w:rsid w:val="00D861D7"/>
    <w:rsid w:val="00D90214"/>
    <w:rsid w:val="00D90DB4"/>
    <w:rsid w:val="00D910B8"/>
    <w:rsid w:val="00D914FD"/>
    <w:rsid w:val="00D91EF9"/>
    <w:rsid w:val="00D920C6"/>
    <w:rsid w:val="00D9269D"/>
    <w:rsid w:val="00D9483B"/>
    <w:rsid w:val="00D94A9B"/>
    <w:rsid w:val="00D94FDE"/>
    <w:rsid w:val="00D9584B"/>
    <w:rsid w:val="00D96FC7"/>
    <w:rsid w:val="00D97005"/>
    <w:rsid w:val="00D9767E"/>
    <w:rsid w:val="00D979F5"/>
    <w:rsid w:val="00D97BCA"/>
    <w:rsid w:val="00DA0214"/>
    <w:rsid w:val="00DA10D2"/>
    <w:rsid w:val="00DA1161"/>
    <w:rsid w:val="00DA16B2"/>
    <w:rsid w:val="00DA2254"/>
    <w:rsid w:val="00DA2C2A"/>
    <w:rsid w:val="00DA4240"/>
    <w:rsid w:val="00DA5DC0"/>
    <w:rsid w:val="00DA6020"/>
    <w:rsid w:val="00DA7976"/>
    <w:rsid w:val="00DB0290"/>
    <w:rsid w:val="00DB2A25"/>
    <w:rsid w:val="00DB2F67"/>
    <w:rsid w:val="00DB397F"/>
    <w:rsid w:val="00DB4C7E"/>
    <w:rsid w:val="00DB50A5"/>
    <w:rsid w:val="00DB59E4"/>
    <w:rsid w:val="00DB5EFD"/>
    <w:rsid w:val="00DB62C6"/>
    <w:rsid w:val="00DB66C4"/>
    <w:rsid w:val="00DB6D16"/>
    <w:rsid w:val="00DB77AF"/>
    <w:rsid w:val="00DC08D9"/>
    <w:rsid w:val="00DC1B98"/>
    <w:rsid w:val="00DC1FD0"/>
    <w:rsid w:val="00DC2EAF"/>
    <w:rsid w:val="00DC3BB6"/>
    <w:rsid w:val="00DC434F"/>
    <w:rsid w:val="00DC51E4"/>
    <w:rsid w:val="00DC5B7C"/>
    <w:rsid w:val="00DC6AEC"/>
    <w:rsid w:val="00DC6D78"/>
    <w:rsid w:val="00DD0251"/>
    <w:rsid w:val="00DD1570"/>
    <w:rsid w:val="00DD1681"/>
    <w:rsid w:val="00DD187B"/>
    <w:rsid w:val="00DD1C0A"/>
    <w:rsid w:val="00DD1D11"/>
    <w:rsid w:val="00DD2EF6"/>
    <w:rsid w:val="00DD3462"/>
    <w:rsid w:val="00DD34B0"/>
    <w:rsid w:val="00DD3516"/>
    <w:rsid w:val="00DD3A42"/>
    <w:rsid w:val="00DD3BDB"/>
    <w:rsid w:val="00DD4263"/>
    <w:rsid w:val="00DD5054"/>
    <w:rsid w:val="00DD5447"/>
    <w:rsid w:val="00DD5CF9"/>
    <w:rsid w:val="00DD7386"/>
    <w:rsid w:val="00DE0338"/>
    <w:rsid w:val="00DE0514"/>
    <w:rsid w:val="00DE0530"/>
    <w:rsid w:val="00DE159D"/>
    <w:rsid w:val="00DE187C"/>
    <w:rsid w:val="00DE18C2"/>
    <w:rsid w:val="00DE33C7"/>
    <w:rsid w:val="00DE3704"/>
    <w:rsid w:val="00DE4A2E"/>
    <w:rsid w:val="00DE544A"/>
    <w:rsid w:val="00DE5809"/>
    <w:rsid w:val="00DE5821"/>
    <w:rsid w:val="00DE5D38"/>
    <w:rsid w:val="00DE6222"/>
    <w:rsid w:val="00DF0554"/>
    <w:rsid w:val="00DF07B2"/>
    <w:rsid w:val="00DF08B7"/>
    <w:rsid w:val="00DF1382"/>
    <w:rsid w:val="00DF202C"/>
    <w:rsid w:val="00DF4282"/>
    <w:rsid w:val="00DF4F12"/>
    <w:rsid w:val="00DF51D6"/>
    <w:rsid w:val="00DF5660"/>
    <w:rsid w:val="00DF6996"/>
    <w:rsid w:val="00DF6D00"/>
    <w:rsid w:val="00E01BB5"/>
    <w:rsid w:val="00E02077"/>
    <w:rsid w:val="00E021F4"/>
    <w:rsid w:val="00E029C8"/>
    <w:rsid w:val="00E029FB"/>
    <w:rsid w:val="00E035A5"/>
    <w:rsid w:val="00E03DC8"/>
    <w:rsid w:val="00E0486D"/>
    <w:rsid w:val="00E04E6D"/>
    <w:rsid w:val="00E05653"/>
    <w:rsid w:val="00E05EB7"/>
    <w:rsid w:val="00E064D8"/>
    <w:rsid w:val="00E06BCD"/>
    <w:rsid w:val="00E075F3"/>
    <w:rsid w:val="00E101BA"/>
    <w:rsid w:val="00E108A0"/>
    <w:rsid w:val="00E10C4E"/>
    <w:rsid w:val="00E10EE0"/>
    <w:rsid w:val="00E11540"/>
    <w:rsid w:val="00E137B5"/>
    <w:rsid w:val="00E148A6"/>
    <w:rsid w:val="00E149CC"/>
    <w:rsid w:val="00E14A5C"/>
    <w:rsid w:val="00E1570F"/>
    <w:rsid w:val="00E15FA2"/>
    <w:rsid w:val="00E172DB"/>
    <w:rsid w:val="00E17EC8"/>
    <w:rsid w:val="00E201E8"/>
    <w:rsid w:val="00E2046D"/>
    <w:rsid w:val="00E20750"/>
    <w:rsid w:val="00E2151F"/>
    <w:rsid w:val="00E220B9"/>
    <w:rsid w:val="00E2301C"/>
    <w:rsid w:val="00E2361A"/>
    <w:rsid w:val="00E2398C"/>
    <w:rsid w:val="00E2513A"/>
    <w:rsid w:val="00E25272"/>
    <w:rsid w:val="00E2546E"/>
    <w:rsid w:val="00E273FD"/>
    <w:rsid w:val="00E27C34"/>
    <w:rsid w:val="00E27EE1"/>
    <w:rsid w:val="00E30462"/>
    <w:rsid w:val="00E30512"/>
    <w:rsid w:val="00E309D1"/>
    <w:rsid w:val="00E30DED"/>
    <w:rsid w:val="00E31799"/>
    <w:rsid w:val="00E31A2A"/>
    <w:rsid w:val="00E32DBD"/>
    <w:rsid w:val="00E336D0"/>
    <w:rsid w:val="00E3405E"/>
    <w:rsid w:val="00E34A8A"/>
    <w:rsid w:val="00E34E6A"/>
    <w:rsid w:val="00E35BDB"/>
    <w:rsid w:val="00E35FAB"/>
    <w:rsid w:val="00E361A3"/>
    <w:rsid w:val="00E365C8"/>
    <w:rsid w:val="00E37110"/>
    <w:rsid w:val="00E40434"/>
    <w:rsid w:val="00E407BA"/>
    <w:rsid w:val="00E40867"/>
    <w:rsid w:val="00E412E4"/>
    <w:rsid w:val="00E418F2"/>
    <w:rsid w:val="00E4195E"/>
    <w:rsid w:val="00E41EE3"/>
    <w:rsid w:val="00E42132"/>
    <w:rsid w:val="00E424CB"/>
    <w:rsid w:val="00E4260B"/>
    <w:rsid w:val="00E43845"/>
    <w:rsid w:val="00E44D8B"/>
    <w:rsid w:val="00E45499"/>
    <w:rsid w:val="00E45558"/>
    <w:rsid w:val="00E459E4"/>
    <w:rsid w:val="00E467AF"/>
    <w:rsid w:val="00E46AD5"/>
    <w:rsid w:val="00E46E5A"/>
    <w:rsid w:val="00E474D2"/>
    <w:rsid w:val="00E5019E"/>
    <w:rsid w:val="00E50410"/>
    <w:rsid w:val="00E5122E"/>
    <w:rsid w:val="00E51A89"/>
    <w:rsid w:val="00E52295"/>
    <w:rsid w:val="00E5319F"/>
    <w:rsid w:val="00E53A4D"/>
    <w:rsid w:val="00E53CFA"/>
    <w:rsid w:val="00E54806"/>
    <w:rsid w:val="00E54886"/>
    <w:rsid w:val="00E54DCF"/>
    <w:rsid w:val="00E5572D"/>
    <w:rsid w:val="00E57F70"/>
    <w:rsid w:val="00E60542"/>
    <w:rsid w:val="00E61670"/>
    <w:rsid w:val="00E62BAC"/>
    <w:rsid w:val="00E62C5A"/>
    <w:rsid w:val="00E641E3"/>
    <w:rsid w:val="00E64C8B"/>
    <w:rsid w:val="00E6561C"/>
    <w:rsid w:val="00E65AF6"/>
    <w:rsid w:val="00E65BBF"/>
    <w:rsid w:val="00E66258"/>
    <w:rsid w:val="00E664BC"/>
    <w:rsid w:val="00E66855"/>
    <w:rsid w:val="00E66D6C"/>
    <w:rsid w:val="00E672F4"/>
    <w:rsid w:val="00E67DD3"/>
    <w:rsid w:val="00E70BD3"/>
    <w:rsid w:val="00E70FC6"/>
    <w:rsid w:val="00E71D4C"/>
    <w:rsid w:val="00E72189"/>
    <w:rsid w:val="00E7372E"/>
    <w:rsid w:val="00E7403D"/>
    <w:rsid w:val="00E74986"/>
    <w:rsid w:val="00E75271"/>
    <w:rsid w:val="00E764EA"/>
    <w:rsid w:val="00E77B4F"/>
    <w:rsid w:val="00E8113D"/>
    <w:rsid w:val="00E81F74"/>
    <w:rsid w:val="00E8218B"/>
    <w:rsid w:val="00E82F6F"/>
    <w:rsid w:val="00E83B42"/>
    <w:rsid w:val="00E85068"/>
    <w:rsid w:val="00E85B85"/>
    <w:rsid w:val="00E86F94"/>
    <w:rsid w:val="00E873D3"/>
    <w:rsid w:val="00E876E5"/>
    <w:rsid w:val="00E87F37"/>
    <w:rsid w:val="00E90ED9"/>
    <w:rsid w:val="00E91B4F"/>
    <w:rsid w:val="00E92C05"/>
    <w:rsid w:val="00E92F84"/>
    <w:rsid w:val="00E9374B"/>
    <w:rsid w:val="00E94935"/>
    <w:rsid w:val="00E94EED"/>
    <w:rsid w:val="00E9557C"/>
    <w:rsid w:val="00E967A8"/>
    <w:rsid w:val="00E96AAB"/>
    <w:rsid w:val="00E96F64"/>
    <w:rsid w:val="00E97740"/>
    <w:rsid w:val="00E97E49"/>
    <w:rsid w:val="00EA09B4"/>
    <w:rsid w:val="00EA1CC3"/>
    <w:rsid w:val="00EA36D1"/>
    <w:rsid w:val="00EA3EEC"/>
    <w:rsid w:val="00EA4824"/>
    <w:rsid w:val="00EB07A4"/>
    <w:rsid w:val="00EB2154"/>
    <w:rsid w:val="00EB2936"/>
    <w:rsid w:val="00EB3EDA"/>
    <w:rsid w:val="00EB50E5"/>
    <w:rsid w:val="00EB522E"/>
    <w:rsid w:val="00EB55A2"/>
    <w:rsid w:val="00EB5883"/>
    <w:rsid w:val="00EB58AE"/>
    <w:rsid w:val="00EB5BD7"/>
    <w:rsid w:val="00EB5F59"/>
    <w:rsid w:val="00EB64F4"/>
    <w:rsid w:val="00EB713C"/>
    <w:rsid w:val="00EB7745"/>
    <w:rsid w:val="00EB78E2"/>
    <w:rsid w:val="00EC0531"/>
    <w:rsid w:val="00EC1299"/>
    <w:rsid w:val="00EC195F"/>
    <w:rsid w:val="00EC1B9C"/>
    <w:rsid w:val="00EC23CF"/>
    <w:rsid w:val="00EC3209"/>
    <w:rsid w:val="00EC3C48"/>
    <w:rsid w:val="00EC3E64"/>
    <w:rsid w:val="00EC4A15"/>
    <w:rsid w:val="00EC57C1"/>
    <w:rsid w:val="00EC6500"/>
    <w:rsid w:val="00EC65C0"/>
    <w:rsid w:val="00EC780A"/>
    <w:rsid w:val="00EC78A4"/>
    <w:rsid w:val="00ED0398"/>
    <w:rsid w:val="00ED1003"/>
    <w:rsid w:val="00ED2E58"/>
    <w:rsid w:val="00ED39A7"/>
    <w:rsid w:val="00ED3FAF"/>
    <w:rsid w:val="00ED42E0"/>
    <w:rsid w:val="00ED432E"/>
    <w:rsid w:val="00ED4E8C"/>
    <w:rsid w:val="00ED5C93"/>
    <w:rsid w:val="00ED675E"/>
    <w:rsid w:val="00ED7192"/>
    <w:rsid w:val="00ED7877"/>
    <w:rsid w:val="00ED7F38"/>
    <w:rsid w:val="00EE0475"/>
    <w:rsid w:val="00EE0584"/>
    <w:rsid w:val="00EE06D2"/>
    <w:rsid w:val="00EE099F"/>
    <w:rsid w:val="00EE09FA"/>
    <w:rsid w:val="00EE1D50"/>
    <w:rsid w:val="00EE3DC4"/>
    <w:rsid w:val="00EE4A6F"/>
    <w:rsid w:val="00EE616D"/>
    <w:rsid w:val="00EE6358"/>
    <w:rsid w:val="00EE652A"/>
    <w:rsid w:val="00EE6C3C"/>
    <w:rsid w:val="00EE6D93"/>
    <w:rsid w:val="00EF1B26"/>
    <w:rsid w:val="00EF22C9"/>
    <w:rsid w:val="00EF29A0"/>
    <w:rsid w:val="00EF2AAC"/>
    <w:rsid w:val="00EF2FB3"/>
    <w:rsid w:val="00EF3AD2"/>
    <w:rsid w:val="00EF5213"/>
    <w:rsid w:val="00EF595C"/>
    <w:rsid w:val="00EF6042"/>
    <w:rsid w:val="00EF6131"/>
    <w:rsid w:val="00EF62B1"/>
    <w:rsid w:val="00EF6D06"/>
    <w:rsid w:val="00EF7584"/>
    <w:rsid w:val="00EF758C"/>
    <w:rsid w:val="00EF781B"/>
    <w:rsid w:val="00EF7A07"/>
    <w:rsid w:val="00EF7D17"/>
    <w:rsid w:val="00F00009"/>
    <w:rsid w:val="00F00029"/>
    <w:rsid w:val="00F004BC"/>
    <w:rsid w:val="00F010C7"/>
    <w:rsid w:val="00F016F1"/>
    <w:rsid w:val="00F0202E"/>
    <w:rsid w:val="00F021A9"/>
    <w:rsid w:val="00F03AC8"/>
    <w:rsid w:val="00F04162"/>
    <w:rsid w:val="00F04753"/>
    <w:rsid w:val="00F052B2"/>
    <w:rsid w:val="00F05536"/>
    <w:rsid w:val="00F05630"/>
    <w:rsid w:val="00F06733"/>
    <w:rsid w:val="00F070E7"/>
    <w:rsid w:val="00F10107"/>
    <w:rsid w:val="00F101D7"/>
    <w:rsid w:val="00F101EA"/>
    <w:rsid w:val="00F117C3"/>
    <w:rsid w:val="00F129FF"/>
    <w:rsid w:val="00F13346"/>
    <w:rsid w:val="00F135A9"/>
    <w:rsid w:val="00F138BF"/>
    <w:rsid w:val="00F13AB8"/>
    <w:rsid w:val="00F15CF4"/>
    <w:rsid w:val="00F1645C"/>
    <w:rsid w:val="00F16CA5"/>
    <w:rsid w:val="00F16E17"/>
    <w:rsid w:val="00F170C4"/>
    <w:rsid w:val="00F17794"/>
    <w:rsid w:val="00F1796E"/>
    <w:rsid w:val="00F20188"/>
    <w:rsid w:val="00F210A6"/>
    <w:rsid w:val="00F210C6"/>
    <w:rsid w:val="00F211E1"/>
    <w:rsid w:val="00F2158D"/>
    <w:rsid w:val="00F21FF7"/>
    <w:rsid w:val="00F22834"/>
    <w:rsid w:val="00F23F33"/>
    <w:rsid w:val="00F24AD3"/>
    <w:rsid w:val="00F24D24"/>
    <w:rsid w:val="00F2556A"/>
    <w:rsid w:val="00F25F41"/>
    <w:rsid w:val="00F25F66"/>
    <w:rsid w:val="00F26D16"/>
    <w:rsid w:val="00F275B1"/>
    <w:rsid w:val="00F27C51"/>
    <w:rsid w:val="00F3050D"/>
    <w:rsid w:val="00F309AD"/>
    <w:rsid w:val="00F30F28"/>
    <w:rsid w:val="00F31FB0"/>
    <w:rsid w:val="00F3309D"/>
    <w:rsid w:val="00F34159"/>
    <w:rsid w:val="00F34184"/>
    <w:rsid w:val="00F35BC2"/>
    <w:rsid w:val="00F36FD4"/>
    <w:rsid w:val="00F37751"/>
    <w:rsid w:val="00F37FAE"/>
    <w:rsid w:val="00F402DA"/>
    <w:rsid w:val="00F40538"/>
    <w:rsid w:val="00F40A41"/>
    <w:rsid w:val="00F40D2F"/>
    <w:rsid w:val="00F41852"/>
    <w:rsid w:val="00F41A4E"/>
    <w:rsid w:val="00F41BD9"/>
    <w:rsid w:val="00F41BF1"/>
    <w:rsid w:val="00F42327"/>
    <w:rsid w:val="00F42EFD"/>
    <w:rsid w:val="00F43F73"/>
    <w:rsid w:val="00F45198"/>
    <w:rsid w:val="00F453A9"/>
    <w:rsid w:val="00F45984"/>
    <w:rsid w:val="00F46734"/>
    <w:rsid w:val="00F474C1"/>
    <w:rsid w:val="00F47F15"/>
    <w:rsid w:val="00F5108F"/>
    <w:rsid w:val="00F5171A"/>
    <w:rsid w:val="00F51FA4"/>
    <w:rsid w:val="00F5202E"/>
    <w:rsid w:val="00F526D1"/>
    <w:rsid w:val="00F52AEC"/>
    <w:rsid w:val="00F538CE"/>
    <w:rsid w:val="00F53AC7"/>
    <w:rsid w:val="00F54317"/>
    <w:rsid w:val="00F54805"/>
    <w:rsid w:val="00F564AE"/>
    <w:rsid w:val="00F5666E"/>
    <w:rsid w:val="00F57F08"/>
    <w:rsid w:val="00F60085"/>
    <w:rsid w:val="00F60EEB"/>
    <w:rsid w:val="00F614A7"/>
    <w:rsid w:val="00F61AAA"/>
    <w:rsid w:val="00F631C4"/>
    <w:rsid w:val="00F6366A"/>
    <w:rsid w:val="00F63CB9"/>
    <w:rsid w:val="00F63D87"/>
    <w:rsid w:val="00F6464C"/>
    <w:rsid w:val="00F64A6C"/>
    <w:rsid w:val="00F655AA"/>
    <w:rsid w:val="00F677DB"/>
    <w:rsid w:val="00F67B3A"/>
    <w:rsid w:val="00F70517"/>
    <w:rsid w:val="00F70744"/>
    <w:rsid w:val="00F714EF"/>
    <w:rsid w:val="00F71ACB"/>
    <w:rsid w:val="00F72139"/>
    <w:rsid w:val="00F726A8"/>
    <w:rsid w:val="00F7270B"/>
    <w:rsid w:val="00F7322D"/>
    <w:rsid w:val="00F75DA8"/>
    <w:rsid w:val="00F764E2"/>
    <w:rsid w:val="00F804F4"/>
    <w:rsid w:val="00F81303"/>
    <w:rsid w:val="00F818A3"/>
    <w:rsid w:val="00F820A8"/>
    <w:rsid w:val="00F82371"/>
    <w:rsid w:val="00F82973"/>
    <w:rsid w:val="00F8299A"/>
    <w:rsid w:val="00F82F20"/>
    <w:rsid w:val="00F838A7"/>
    <w:rsid w:val="00F855DF"/>
    <w:rsid w:val="00F869D1"/>
    <w:rsid w:val="00F869FD"/>
    <w:rsid w:val="00F878AA"/>
    <w:rsid w:val="00F87CC5"/>
    <w:rsid w:val="00F87D0C"/>
    <w:rsid w:val="00F903A9"/>
    <w:rsid w:val="00F913A9"/>
    <w:rsid w:val="00F92C4F"/>
    <w:rsid w:val="00F92CC3"/>
    <w:rsid w:val="00F92DB3"/>
    <w:rsid w:val="00F932E2"/>
    <w:rsid w:val="00F93370"/>
    <w:rsid w:val="00F93925"/>
    <w:rsid w:val="00F94748"/>
    <w:rsid w:val="00F94825"/>
    <w:rsid w:val="00F9594D"/>
    <w:rsid w:val="00F9657F"/>
    <w:rsid w:val="00F969E3"/>
    <w:rsid w:val="00F96E87"/>
    <w:rsid w:val="00F978FE"/>
    <w:rsid w:val="00FA0530"/>
    <w:rsid w:val="00FA16C6"/>
    <w:rsid w:val="00FA18C3"/>
    <w:rsid w:val="00FA2874"/>
    <w:rsid w:val="00FA36C9"/>
    <w:rsid w:val="00FA4268"/>
    <w:rsid w:val="00FA4622"/>
    <w:rsid w:val="00FA4E86"/>
    <w:rsid w:val="00FA54E1"/>
    <w:rsid w:val="00FA6F91"/>
    <w:rsid w:val="00FA7554"/>
    <w:rsid w:val="00FA77CC"/>
    <w:rsid w:val="00FB0707"/>
    <w:rsid w:val="00FB08B4"/>
    <w:rsid w:val="00FB3C65"/>
    <w:rsid w:val="00FB3D06"/>
    <w:rsid w:val="00FB582D"/>
    <w:rsid w:val="00FB7340"/>
    <w:rsid w:val="00FB7A9C"/>
    <w:rsid w:val="00FC0691"/>
    <w:rsid w:val="00FC07E2"/>
    <w:rsid w:val="00FC379B"/>
    <w:rsid w:val="00FC3CE5"/>
    <w:rsid w:val="00FC50EF"/>
    <w:rsid w:val="00FC6077"/>
    <w:rsid w:val="00FC7F41"/>
    <w:rsid w:val="00FD045D"/>
    <w:rsid w:val="00FD1D98"/>
    <w:rsid w:val="00FD1F30"/>
    <w:rsid w:val="00FD23FF"/>
    <w:rsid w:val="00FD3F5A"/>
    <w:rsid w:val="00FD50DB"/>
    <w:rsid w:val="00FD6CF3"/>
    <w:rsid w:val="00FD7BC3"/>
    <w:rsid w:val="00FE12AC"/>
    <w:rsid w:val="00FE1444"/>
    <w:rsid w:val="00FE1558"/>
    <w:rsid w:val="00FE24BA"/>
    <w:rsid w:val="00FE3ABB"/>
    <w:rsid w:val="00FE4216"/>
    <w:rsid w:val="00FE42B9"/>
    <w:rsid w:val="00FE4B8C"/>
    <w:rsid w:val="00FE59FC"/>
    <w:rsid w:val="00FE6D7A"/>
    <w:rsid w:val="00FE72FC"/>
    <w:rsid w:val="00FE7511"/>
    <w:rsid w:val="00FE7698"/>
    <w:rsid w:val="00FE772D"/>
    <w:rsid w:val="00FE788E"/>
    <w:rsid w:val="00FF1C3B"/>
    <w:rsid w:val="00FF25C0"/>
    <w:rsid w:val="00FF25F1"/>
    <w:rsid w:val="00FF26C4"/>
    <w:rsid w:val="00FF2CD4"/>
    <w:rsid w:val="00FF3F2F"/>
    <w:rsid w:val="00FF54E7"/>
    <w:rsid w:val="00FF5829"/>
    <w:rsid w:val="00FF6DC6"/>
    <w:rsid w:val="00FF736E"/>
    <w:rsid w:val="00FF7512"/>
    <w:rsid w:val="00FF7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39F071"/>
  <w15:chartTrackingRefBased/>
  <w15:docId w15:val="{4D0DA142-6BD7-4213-A9D0-BD0FA2F6A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1C0E"/>
    <w:pPr>
      <w:ind w:firstLineChars="200" w:firstLine="200"/>
    </w:pPr>
    <w:rPr>
      <w:rFonts w:ascii="Times New Roman" w:hAnsi="Times New Roman"/>
      <w:sz w:val="19"/>
    </w:rPr>
  </w:style>
  <w:style w:type="paragraph" w:styleId="1">
    <w:name w:val="heading 1"/>
    <w:basedOn w:val="a"/>
    <w:next w:val="a"/>
    <w:link w:val="10"/>
    <w:uiPriority w:val="9"/>
    <w:qFormat/>
    <w:rsid w:val="00A01B09"/>
    <w:pPr>
      <w:keepNext/>
      <w:keepLines/>
      <w:spacing w:beforeLines="100" w:before="100" w:afterLines="100" w:after="100" w:line="240" w:lineRule="auto"/>
      <w:ind w:firstLineChars="0" w:firstLine="0"/>
      <w:jc w:val="left"/>
      <w:outlineLvl w:val="0"/>
    </w:pPr>
    <w:rPr>
      <w:b/>
      <w:bCs/>
      <w:kern w:val="44"/>
      <w:szCs w:val="44"/>
    </w:rPr>
  </w:style>
  <w:style w:type="paragraph" w:styleId="2">
    <w:name w:val="heading 2"/>
    <w:basedOn w:val="a"/>
    <w:next w:val="a"/>
    <w:link w:val="20"/>
    <w:uiPriority w:val="9"/>
    <w:unhideWhenUsed/>
    <w:qFormat/>
    <w:rsid w:val="00DC3BB6"/>
    <w:pPr>
      <w:keepNext/>
      <w:keepLines/>
      <w:spacing w:line="240" w:lineRule="auto"/>
      <w:ind w:firstLineChars="0" w:firstLine="0"/>
      <w:jc w:val="left"/>
      <w:outlineLvl w:val="1"/>
    </w:pPr>
    <w:rPr>
      <w:rFonts w:cstheme="majorBidi"/>
      <w:bCs/>
      <w:szCs w:val="32"/>
    </w:rPr>
  </w:style>
  <w:style w:type="paragraph" w:styleId="3">
    <w:name w:val="heading 3"/>
    <w:basedOn w:val="a"/>
    <w:next w:val="a"/>
    <w:link w:val="30"/>
    <w:uiPriority w:val="9"/>
    <w:unhideWhenUsed/>
    <w:qFormat/>
    <w:rsid w:val="00DC3BB6"/>
    <w:pPr>
      <w:keepNext/>
      <w:keepLines/>
      <w:spacing w:line="240" w:lineRule="auto"/>
      <w:ind w:firstLineChars="0" w:firstLine="0"/>
      <w:outlineLvl w:val="2"/>
    </w:pPr>
    <w:rPr>
      <w:bCs/>
      <w:szCs w:val="32"/>
    </w:rPr>
  </w:style>
  <w:style w:type="paragraph" w:styleId="4">
    <w:name w:val="heading 4"/>
    <w:basedOn w:val="a"/>
    <w:next w:val="a"/>
    <w:link w:val="40"/>
    <w:uiPriority w:val="9"/>
    <w:semiHidden/>
    <w:unhideWhenUsed/>
    <w:qFormat/>
    <w:rsid w:val="00D347B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381D89"/>
    <w:pPr>
      <w:spacing w:line="240" w:lineRule="auto"/>
      <w:jc w:val="center"/>
    </w:pPr>
    <w:rPr>
      <w:rFonts w:ascii="Times New Roman" w:hAnsi="Times New Roman"/>
      <w:sz w:val="15"/>
    </w:rPr>
    <w:tblPr>
      <w:tblBorders>
        <w:top w:val="single" w:sz="12" w:space="0" w:color="auto"/>
        <w:bottom w:val="single" w:sz="12" w:space="0" w:color="auto"/>
      </w:tblBorders>
    </w:tblPr>
    <w:tcPr>
      <w:vAlign w:val="center"/>
    </w:tcPr>
    <w:tblStylePr w:type="firstRow">
      <w:tblPr/>
      <w:tcPr>
        <w:tcBorders>
          <w:bottom w:val="single" w:sz="4" w:space="0" w:color="auto"/>
        </w:tcBorders>
      </w:tcPr>
    </w:tblStylePr>
  </w:style>
  <w:style w:type="table" w:customStyle="1" w:styleId="11">
    <w:name w:val="三线表1"/>
    <w:basedOn w:val="a1"/>
    <w:uiPriority w:val="99"/>
    <w:rsid w:val="00DA10D2"/>
    <w:pPr>
      <w:spacing w:line="240" w:lineRule="auto"/>
      <w:jc w:val="left"/>
    </w:pPr>
    <w:rPr>
      <w:sz w:val="21"/>
    </w:rPr>
    <w:tblPr>
      <w:tblBorders>
        <w:top w:val="single" w:sz="12" w:space="0" w:color="auto"/>
        <w:bottom w:val="single" w:sz="12" w:space="0" w:color="auto"/>
      </w:tblBorders>
    </w:tblPr>
    <w:tblStylePr w:type="firstRow">
      <w:pPr>
        <w:jc w:val="both"/>
      </w:pPr>
      <w:rPr>
        <w:rFonts w:eastAsia="宋体"/>
        <w:sz w:val="21"/>
      </w:rPr>
      <w:tblPr/>
      <w:tcPr>
        <w:tcBorders>
          <w:bottom w:val="single" w:sz="6" w:space="0" w:color="auto"/>
        </w:tcBorders>
      </w:tcPr>
    </w:tblStylePr>
  </w:style>
  <w:style w:type="paragraph" w:styleId="a4">
    <w:name w:val="header"/>
    <w:basedOn w:val="a"/>
    <w:link w:val="a5"/>
    <w:uiPriority w:val="99"/>
    <w:unhideWhenUsed/>
    <w:rsid w:val="00ED1003"/>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ED1003"/>
    <w:rPr>
      <w:sz w:val="18"/>
      <w:szCs w:val="18"/>
    </w:rPr>
  </w:style>
  <w:style w:type="paragraph" w:styleId="a6">
    <w:name w:val="footer"/>
    <w:basedOn w:val="a"/>
    <w:link w:val="a7"/>
    <w:uiPriority w:val="99"/>
    <w:unhideWhenUsed/>
    <w:rsid w:val="00ED1003"/>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ED1003"/>
    <w:rPr>
      <w:sz w:val="18"/>
      <w:szCs w:val="18"/>
    </w:rPr>
  </w:style>
  <w:style w:type="paragraph" w:styleId="a8">
    <w:name w:val="Title"/>
    <w:basedOn w:val="a"/>
    <w:next w:val="a"/>
    <w:link w:val="a9"/>
    <w:uiPriority w:val="10"/>
    <w:qFormat/>
    <w:rsid w:val="00032D5A"/>
    <w:pPr>
      <w:spacing w:before="240" w:after="60"/>
      <w:jc w:val="center"/>
      <w:outlineLvl w:val="0"/>
    </w:pPr>
    <w:rPr>
      <w:rFonts w:eastAsiaTheme="majorEastAsia" w:cstheme="majorBidi"/>
      <w:b/>
      <w:bCs/>
      <w:sz w:val="48"/>
      <w:szCs w:val="32"/>
    </w:rPr>
  </w:style>
  <w:style w:type="character" w:customStyle="1" w:styleId="a9">
    <w:name w:val="标题 字符"/>
    <w:basedOn w:val="a0"/>
    <w:link w:val="a8"/>
    <w:uiPriority w:val="10"/>
    <w:rsid w:val="00032D5A"/>
    <w:rPr>
      <w:rFonts w:ascii="Times New Roman" w:eastAsiaTheme="majorEastAsia" w:hAnsi="Times New Roman" w:cstheme="majorBidi"/>
      <w:b/>
      <w:bCs/>
      <w:sz w:val="48"/>
      <w:szCs w:val="32"/>
    </w:rPr>
  </w:style>
  <w:style w:type="character" w:customStyle="1" w:styleId="10">
    <w:name w:val="标题 1 字符"/>
    <w:basedOn w:val="a0"/>
    <w:link w:val="1"/>
    <w:uiPriority w:val="9"/>
    <w:rsid w:val="00A01B09"/>
    <w:rPr>
      <w:rFonts w:ascii="Times New Roman" w:hAnsi="Times New Roman"/>
      <w:b/>
      <w:bCs/>
      <w:kern w:val="44"/>
      <w:sz w:val="19"/>
      <w:szCs w:val="44"/>
    </w:rPr>
  </w:style>
  <w:style w:type="character" w:customStyle="1" w:styleId="20">
    <w:name w:val="标题 2 字符"/>
    <w:basedOn w:val="a0"/>
    <w:link w:val="2"/>
    <w:uiPriority w:val="9"/>
    <w:rsid w:val="00DC3BB6"/>
    <w:rPr>
      <w:rFonts w:ascii="Times New Roman" w:hAnsi="Times New Roman" w:cstheme="majorBidi"/>
      <w:bCs/>
      <w:sz w:val="19"/>
      <w:szCs w:val="32"/>
    </w:rPr>
  </w:style>
  <w:style w:type="character" w:styleId="aa">
    <w:name w:val="annotation reference"/>
    <w:basedOn w:val="a0"/>
    <w:uiPriority w:val="99"/>
    <w:semiHidden/>
    <w:unhideWhenUsed/>
    <w:rsid w:val="00E66D6C"/>
    <w:rPr>
      <w:sz w:val="21"/>
      <w:szCs w:val="21"/>
    </w:rPr>
  </w:style>
  <w:style w:type="paragraph" w:styleId="ab">
    <w:name w:val="annotation text"/>
    <w:basedOn w:val="a"/>
    <w:link w:val="ac"/>
    <w:uiPriority w:val="99"/>
    <w:semiHidden/>
    <w:unhideWhenUsed/>
    <w:rsid w:val="00E66D6C"/>
    <w:pPr>
      <w:widowControl w:val="0"/>
      <w:jc w:val="left"/>
    </w:pPr>
    <w:rPr>
      <w:rFonts w:asciiTheme="minorHAnsi" w:hAnsiTheme="minorHAnsi"/>
    </w:rPr>
  </w:style>
  <w:style w:type="character" w:customStyle="1" w:styleId="ac">
    <w:name w:val="批注文字 字符"/>
    <w:basedOn w:val="a0"/>
    <w:link w:val="ab"/>
    <w:uiPriority w:val="99"/>
    <w:semiHidden/>
    <w:rsid w:val="00E66D6C"/>
    <w:rPr>
      <w:rFonts w:asciiTheme="minorHAnsi" w:hAnsiTheme="minorHAnsi"/>
    </w:rPr>
  </w:style>
  <w:style w:type="character" w:customStyle="1" w:styleId="30">
    <w:name w:val="标题 3 字符"/>
    <w:basedOn w:val="a0"/>
    <w:link w:val="3"/>
    <w:uiPriority w:val="9"/>
    <w:rsid w:val="00DC3BB6"/>
    <w:rPr>
      <w:rFonts w:ascii="Times New Roman" w:hAnsi="Times New Roman"/>
      <w:bCs/>
      <w:sz w:val="19"/>
      <w:szCs w:val="32"/>
    </w:rPr>
  </w:style>
  <w:style w:type="table" w:styleId="ad">
    <w:name w:val="Table Grid"/>
    <w:basedOn w:val="a1"/>
    <w:uiPriority w:val="39"/>
    <w:rsid w:val="000C0F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D347B7"/>
    <w:rPr>
      <w:rFonts w:asciiTheme="majorHAnsi" w:eastAsiaTheme="majorEastAsia" w:hAnsiTheme="majorHAnsi" w:cstheme="majorBidi"/>
      <w:b/>
      <w:bCs/>
      <w:sz w:val="28"/>
      <w:szCs w:val="28"/>
    </w:rPr>
  </w:style>
  <w:style w:type="character" w:styleId="ae">
    <w:name w:val="Placeholder Text"/>
    <w:basedOn w:val="a0"/>
    <w:uiPriority w:val="99"/>
    <w:semiHidden/>
    <w:rsid w:val="005C294B"/>
    <w:rPr>
      <w:color w:val="808080"/>
    </w:rPr>
  </w:style>
  <w:style w:type="paragraph" w:styleId="af">
    <w:name w:val="footnote text"/>
    <w:basedOn w:val="a"/>
    <w:link w:val="af0"/>
    <w:uiPriority w:val="99"/>
    <w:semiHidden/>
    <w:unhideWhenUsed/>
    <w:rsid w:val="00EC65C0"/>
    <w:pPr>
      <w:snapToGrid w:val="0"/>
      <w:jc w:val="left"/>
    </w:pPr>
    <w:rPr>
      <w:sz w:val="18"/>
      <w:szCs w:val="18"/>
    </w:rPr>
  </w:style>
  <w:style w:type="character" w:customStyle="1" w:styleId="af0">
    <w:name w:val="脚注文本 字符"/>
    <w:basedOn w:val="a0"/>
    <w:link w:val="af"/>
    <w:uiPriority w:val="99"/>
    <w:semiHidden/>
    <w:rsid w:val="00EC65C0"/>
    <w:rPr>
      <w:sz w:val="18"/>
      <w:szCs w:val="18"/>
    </w:rPr>
  </w:style>
  <w:style w:type="character" w:styleId="af1">
    <w:name w:val="footnote reference"/>
    <w:basedOn w:val="a0"/>
    <w:uiPriority w:val="99"/>
    <w:semiHidden/>
    <w:unhideWhenUsed/>
    <w:rsid w:val="00EC65C0"/>
    <w:rPr>
      <w:vertAlign w:val="superscript"/>
    </w:rPr>
  </w:style>
  <w:style w:type="character" w:styleId="af2">
    <w:name w:val="Hyperlink"/>
    <w:basedOn w:val="a0"/>
    <w:uiPriority w:val="99"/>
    <w:unhideWhenUsed/>
    <w:rsid w:val="00927434"/>
    <w:rPr>
      <w:color w:val="0563C1" w:themeColor="hyperlink"/>
      <w:u w:val="single"/>
    </w:rPr>
  </w:style>
  <w:style w:type="character" w:styleId="af3">
    <w:name w:val="Unresolved Mention"/>
    <w:basedOn w:val="a0"/>
    <w:uiPriority w:val="99"/>
    <w:semiHidden/>
    <w:unhideWhenUsed/>
    <w:rsid w:val="00927434"/>
    <w:rPr>
      <w:color w:val="605E5C"/>
      <w:shd w:val="clear" w:color="auto" w:fill="E1DFDD"/>
    </w:rPr>
  </w:style>
  <w:style w:type="paragraph" w:styleId="af4">
    <w:name w:val="caption"/>
    <w:basedOn w:val="a"/>
    <w:next w:val="a"/>
    <w:uiPriority w:val="35"/>
    <w:unhideWhenUsed/>
    <w:qFormat/>
    <w:rsid w:val="002F5F90"/>
    <w:pPr>
      <w:ind w:firstLineChars="0" w:firstLine="0"/>
      <w:jc w:val="center"/>
    </w:pPr>
    <w:rPr>
      <w:rFonts w:cstheme="majorBidi"/>
      <w:b/>
      <w:sz w:val="15"/>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954">
      <w:bodyDiv w:val="1"/>
      <w:marLeft w:val="0"/>
      <w:marRight w:val="0"/>
      <w:marTop w:val="0"/>
      <w:marBottom w:val="0"/>
      <w:divBdr>
        <w:top w:val="none" w:sz="0" w:space="0" w:color="auto"/>
        <w:left w:val="none" w:sz="0" w:space="0" w:color="auto"/>
        <w:bottom w:val="none" w:sz="0" w:space="0" w:color="auto"/>
        <w:right w:val="none" w:sz="0" w:space="0" w:color="auto"/>
      </w:divBdr>
      <w:divsChild>
        <w:div w:id="1633904340">
          <w:marLeft w:val="0"/>
          <w:marRight w:val="0"/>
          <w:marTop w:val="0"/>
          <w:marBottom w:val="0"/>
          <w:divBdr>
            <w:top w:val="none" w:sz="0" w:space="0" w:color="auto"/>
            <w:left w:val="none" w:sz="0" w:space="0" w:color="auto"/>
            <w:bottom w:val="none" w:sz="0" w:space="0" w:color="auto"/>
            <w:right w:val="none" w:sz="0" w:space="0" w:color="auto"/>
          </w:divBdr>
        </w:div>
      </w:divsChild>
    </w:div>
    <w:div w:id="41835389">
      <w:bodyDiv w:val="1"/>
      <w:marLeft w:val="0"/>
      <w:marRight w:val="0"/>
      <w:marTop w:val="0"/>
      <w:marBottom w:val="0"/>
      <w:divBdr>
        <w:top w:val="none" w:sz="0" w:space="0" w:color="auto"/>
        <w:left w:val="none" w:sz="0" w:space="0" w:color="auto"/>
        <w:bottom w:val="none" w:sz="0" w:space="0" w:color="auto"/>
        <w:right w:val="none" w:sz="0" w:space="0" w:color="auto"/>
      </w:divBdr>
      <w:divsChild>
        <w:div w:id="475611389">
          <w:marLeft w:val="0"/>
          <w:marRight w:val="0"/>
          <w:marTop w:val="0"/>
          <w:marBottom w:val="0"/>
          <w:divBdr>
            <w:top w:val="none" w:sz="0" w:space="0" w:color="auto"/>
            <w:left w:val="none" w:sz="0" w:space="0" w:color="auto"/>
            <w:bottom w:val="none" w:sz="0" w:space="0" w:color="auto"/>
            <w:right w:val="none" w:sz="0" w:space="0" w:color="auto"/>
          </w:divBdr>
        </w:div>
      </w:divsChild>
    </w:div>
    <w:div w:id="64763123">
      <w:bodyDiv w:val="1"/>
      <w:marLeft w:val="0"/>
      <w:marRight w:val="0"/>
      <w:marTop w:val="0"/>
      <w:marBottom w:val="0"/>
      <w:divBdr>
        <w:top w:val="none" w:sz="0" w:space="0" w:color="auto"/>
        <w:left w:val="none" w:sz="0" w:space="0" w:color="auto"/>
        <w:bottom w:val="none" w:sz="0" w:space="0" w:color="auto"/>
        <w:right w:val="none" w:sz="0" w:space="0" w:color="auto"/>
      </w:divBdr>
    </w:div>
    <w:div w:id="98918060">
      <w:bodyDiv w:val="1"/>
      <w:marLeft w:val="0"/>
      <w:marRight w:val="0"/>
      <w:marTop w:val="0"/>
      <w:marBottom w:val="0"/>
      <w:divBdr>
        <w:top w:val="none" w:sz="0" w:space="0" w:color="auto"/>
        <w:left w:val="none" w:sz="0" w:space="0" w:color="auto"/>
        <w:bottom w:val="none" w:sz="0" w:space="0" w:color="auto"/>
        <w:right w:val="none" w:sz="0" w:space="0" w:color="auto"/>
      </w:divBdr>
      <w:divsChild>
        <w:div w:id="33620611">
          <w:marLeft w:val="0"/>
          <w:marRight w:val="0"/>
          <w:marTop w:val="0"/>
          <w:marBottom w:val="0"/>
          <w:divBdr>
            <w:top w:val="none" w:sz="0" w:space="0" w:color="auto"/>
            <w:left w:val="none" w:sz="0" w:space="0" w:color="auto"/>
            <w:bottom w:val="none" w:sz="0" w:space="0" w:color="auto"/>
            <w:right w:val="none" w:sz="0" w:space="0" w:color="auto"/>
          </w:divBdr>
        </w:div>
        <w:div w:id="1766537702">
          <w:marLeft w:val="0"/>
          <w:marRight w:val="0"/>
          <w:marTop w:val="0"/>
          <w:marBottom w:val="0"/>
          <w:divBdr>
            <w:top w:val="none" w:sz="0" w:space="0" w:color="auto"/>
            <w:left w:val="none" w:sz="0" w:space="0" w:color="auto"/>
            <w:bottom w:val="none" w:sz="0" w:space="0" w:color="auto"/>
            <w:right w:val="none" w:sz="0" w:space="0" w:color="auto"/>
          </w:divBdr>
        </w:div>
        <w:div w:id="1090151840">
          <w:marLeft w:val="0"/>
          <w:marRight w:val="0"/>
          <w:marTop w:val="0"/>
          <w:marBottom w:val="0"/>
          <w:divBdr>
            <w:top w:val="none" w:sz="0" w:space="0" w:color="auto"/>
            <w:left w:val="none" w:sz="0" w:space="0" w:color="auto"/>
            <w:bottom w:val="none" w:sz="0" w:space="0" w:color="auto"/>
            <w:right w:val="none" w:sz="0" w:space="0" w:color="auto"/>
          </w:divBdr>
        </w:div>
        <w:div w:id="1491478733">
          <w:marLeft w:val="0"/>
          <w:marRight w:val="0"/>
          <w:marTop w:val="0"/>
          <w:marBottom w:val="0"/>
          <w:divBdr>
            <w:top w:val="none" w:sz="0" w:space="0" w:color="auto"/>
            <w:left w:val="none" w:sz="0" w:space="0" w:color="auto"/>
            <w:bottom w:val="none" w:sz="0" w:space="0" w:color="auto"/>
            <w:right w:val="none" w:sz="0" w:space="0" w:color="auto"/>
          </w:divBdr>
        </w:div>
        <w:div w:id="1573277930">
          <w:marLeft w:val="0"/>
          <w:marRight w:val="0"/>
          <w:marTop w:val="0"/>
          <w:marBottom w:val="0"/>
          <w:divBdr>
            <w:top w:val="none" w:sz="0" w:space="0" w:color="auto"/>
            <w:left w:val="none" w:sz="0" w:space="0" w:color="auto"/>
            <w:bottom w:val="none" w:sz="0" w:space="0" w:color="auto"/>
            <w:right w:val="none" w:sz="0" w:space="0" w:color="auto"/>
          </w:divBdr>
        </w:div>
        <w:div w:id="858392302">
          <w:marLeft w:val="0"/>
          <w:marRight w:val="0"/>
          <w:marTop w:val="0"/>
          <w:marBottom w:val="0"/>
          <w:divBdr>
            <w:top w:val="none" w:sz="0" w:space="0" w:color="auto"/>
            <w:left w:val="none" w:sz="0" w:space="0" w:color="auto"/>
            <w:bottom w:val="none" w:sz="0" w:space="0" w:color="auto"/>
            <w:right w:val="none" w:sz="0" w:space="0" w:color="auto"/>
          </w:divBdr>
        </w:div>
        <w:div w:id="1649284033">
          <w:marLeft w:val="0"/>
          <w:marRight w:val="0"/>
          <w:marTop w:val="0"/>
          <w:marBottom w:val="0"/>
          <w:divBdr>
            <w:top w:val="none" w:sz="0" w:space="0" w:color="auto"/>
            <w:left w:val="none" w:sz="0" w:space="0" w:color="auto"/>
            <w:bottom w:val="none" w:sz="0" w:space="0" w:color="auto"/>
            <w:right w:val="none" w:sz="0" w:space="0" w:color="auto"/>
          </w:divBdr>
        </w:div>
      </w:divsChild>
    </w:div>
    <w:div w:id="143358646">
      <w:bodyDiv w:val="1"/>
      <w:marLeft w:val="0"/>
      <w:marRight w:val="0"/>
      <w:marTop w:val="0"/>
      <w:marBottom w:val="0"/>
      <w:divBdr>
        <w:top w:val="none" w:sz="0" w:space="0" w:color="auto"/>
        <w:left w:val="none" w:sz="0" w:space="0" w:color="auto"/>
        <w:bottom w:val="none" w:sz="0" w:space="0" w:color="auto"/>
        <w:right w:val="none" w:sz="0" w:space="0" w:color="auto"/>
      </w:divBdr>
      <w:divsChild>
        <w:div w:id="1540360772">
          <w:marLeft w:val="0"/>
          <w:marRight w:val="0"/>
          <w:marTop w:val="0"/>
          <w:marBottom w:val="0"/>
          <w:divBdr>
            <w:top w:val="none" w:sz="0" w:space="0" w:color="auto"/>
            <w:left w:val="none" w:sz="0" w:space="0" w:color="auto"/>
            <w:bottom w:val="none" w:sz="0" w:space="0" w:color="auto"/>
            <w:right w:val="none" w:sz="0" w:space="0" w:color="auto"/>
          </w:divBdr>
        </w:div>
        <w:div w:id="1847596896">
          <w:marLeft w:val="0"/>
          <w:marRight w:val="0"/>
          <w:marTop w:val="0"/>
          <w:marBottom w:val="0"/>
          <w:divBdr>
            <w:top w:val="none" w:sz="0" w:space="0" w:color="auto"/>
            <w:left w:val="none" w:sz="0" w:space="0" w:color="auto"/>
            <w:bottom w:val="none" w:sz="0" w:space="0" w:color="auto"/>
            <w:right w:val="none" w:sz="0" w:space="0" w:color="auto"/>
          </w:divBdr>
        </w:div>
      </w:divsChild>
    </w:div>
    <w:div w:id="208685394">
      <w:bodyDiv w:val="1"/>
      <w:marLeft w:val="0"/>
      <w:marRight w:val="0"/>
      <w:marTop w:val="0"/>
      <w:marBottom w:val="0"/>
      <w:divBdr>
        <w:top w:val="none" w:sz="0" w:space="0" w:color="auto"/>
        <w:left w:val="none" w:sz="0" w:space="0" w:color="auto"/>
        <w:bottom w:val="none" w:sz="0" w:space="0" w:color="auto"/>
        <w:right w:val="none" w:sz="0" w:space="0" w:color="auto"/>
      </w:divBdr>
      <w:divsChild>
        <w:div w:id="1873616880">
          <w:marLeft w:val="0"/>
          <w:marRight w:val="0"/>
          <w:marTop w:val="0"/>
          <w:marBottom w:val="0"/>
          <w:divBdr>
            <w:top w:val="none" w:sz="0" w:space="0" w:color="auto"/>
            <w:left w:val="none" w:sz="0" w:space="0" w:color="auto"/>
            <w:bottom w:val="none" w:sz="0" w:space="0" w:color="auto"/>
            <w:right w:val="none" w:sz="0" w:space="0" w:color="auto"/>
          </w:divBdr>
        </w:div>
      </w:divsChild>
    </w:div>
    <w:div w:id="370959597">
      <w:bodyDiv w:val="1"/>
      <w:marLeft w:val="0"/>
      <w:marRight w:val="0"/>
      <w:marTop w:val="0"/>
      <w:marBottom w:val="0"/>
      <w:divBdr>
        <w:top w:val="none" w:sz="0" w:space="0" w:color="auto"/>
        <w:left w:val="none" w:sz="0" w:space="0" w:color="auto"/>
        <w:bottom w:val="none" w:sz="0" w:space="0" w:color="auto"/>
        <w:right w:val="none" w:sz="0" w:space="0" w:color="auto"/>
      </w:divBdr>
      <w:divsChild>
        <w:div w:id="1555652552">
          <w:marLeft w:val="0"/>
          <w:marRight w:val="0"/>
          <w:marTop w:val="0"/>
          <w:marBottom w:val="0"/>
          <w:divBdr>
            <w:top w:val="none" w:sz="0" w:space="0" w:color="auto"/>
            <w:left w:val="none" w:sz="0" w:space="0" w:color="auto"/>
            <w:bottom w:val="none" w:sz="0" w:space="0" w:color="auto"/>
            <w:right w:val="none" w:sz="0" w:space="0" w:color="auto"/>
          </w:divBdr>
        </w:div>
      </w:divsChild>
    </w:div>
    <w:div w:id="382482920">
      <w:bodyDiv w:val="1"/>
      <w:marLeft w:val="0"/>
      <w:marRight w:val="0"/>
      <w:marTop w:val="0"/>
      <w:marBottom w:val="0"/>
      <w:divBdr>
        <w:top w:val="none" w:sz="0" w:space="0" w:color="auto"/>
        <w:left w:val="none" w:sz="0" w:space="0" w:color="auto"/>
        <w:bottom w:val="none" w:sz="0" w:space="0" w:color="auto"/>
        <w:right w:val="none" w:sz="0" w:space="0" w:color="auto"/>
      </w:divBdr>
      <w:divsChild>
        <w:div w:id="1555235858">
          <w:marLeft w:val="0"/>
          <w:marRight w:val="0"/>
          <w:marTop w:val="0"/>
          <w:marBottom w:val="0"/>
          <w:divBdr>
            <w:top w:val="none" w:sz="0" w:space="0" w:color="auto"/>
            <w:left w:val="none" w:sz="0" w:space="0" w:color="auto"/>
            <w:bottom w:val="none" w:sz="0" w:space="0" w:color="auto"/>
            <w:right w:val="none" w:sz="0" w:space="0" w:color="auto"/>
          </w:divBdr>
        </w:div>
      </w:divsChild>
    </w:div>
    <w:div w:id="393622736">
      <w:bodyDiv w:val="1"/>
      <w:marLeft w:val="0"/>
      <w:marRight w:val="0"/>
      <w:marTop w:val="0"/>
      <w:marBottom w:val="0"/>
      <w:divBdr>
        <w:top w:val="none" w:sz="0" w:space="0" w:color="auto"/>
        <w:left w:val="none" w:sz="0" w:space="0" w:color="auto"/>
        <w:bottom w:val="none" w:sz="0" w:space="0" w:color="auto"/>
        <w:right w:val="none" w:sz="0" w:space="0" w:color="auto"/>
      </w:divBdr>
    </w:div>
    <w:div w:id="550578155">
      <w:bodyDiv w:val="1"/>
      <w:marLeft w:val="0"/>
      <w:marRight w:val="0"/>
      <w:marTop w:val="0"/>
      <w:marBottom w:val="0"/>
      <w:divBdr>
        <w:top w:val="none" w:sz="0" w:space="0" w:color="auto"/>
        <w:left w:val="none" w:sz="0" w:space="0" w:color="auto"/>
        <w:bottom w:val="none" w:sz="0" w:space="0" w:color="auto"/>
        <w:right w:val="none" w:sz="0" w:space="0" w:color="auto"/>
      </w:divBdr>
    </w:div>
    <w:div w:id="594166310">
      <w:bodyDiv w:val="1"/>
      <w:marLeft w:val="0"/>
      <w:marRight w:val="0"/>
      <w:marTop w:val="0"/>
      <w:marBottom w:val="0"/>
      <w:divBdr>
        <w:top w:val="none" w:sz="0" w:space="0" w:color="auto"/>
        <w:left w:val="none" w:sz="0" w:space="0" w:color="auto"/>
        <w:bottom w:val="none" w:sz="0" w:space="0" w:color="auto"/>
        <w:right w:val="none" w:sz="0" w:space="0" w:color="auto"/>
      </w:divBdr>
      <w:divsChild>
        <w:div w:id="2099446421">
          <w:marLeft w:val="0"/>
          <w:marRight w:val="0"/>
          <w:marTop w:val="0"/>
          <w:marBottom w:val="0"/>
          <w:divBdr>
            <w:top w:val="none" w:sz="0" w:space="0" w:color="auto"/>
            <w:left w:val="none" w:sz="0" w:space="0" w:color="auto"/>
            <w:bottom w:val="none" w:sz="0" w:space="0" w:color="auto"/>
            <w:right w:val="none" w:sz="0" w:space="0" w:color="auto"/>
          </w:divBdr>
        </w:div>
        <w:div w:id="192156617">
          <w:marLeft w:val="0"/>
          <w:marRight w:val="0"/>
          <w:marTop w:val="0"/>
          <w:marBottom w:val="0"/>
          <w:divBdr>
            <w:top w:val="none" w:sz="0" w:space="0" w:color="auto"/>
            <w:left w:val="none" w:sz="0" w:space="0" w:color="auto"/>
            <w:bottom w:val="none" w:sz="0" w:space="0" w:color="auto"/>
            <w:right w:val="none" w:sz="0" w:space="0" w:color="auto"/>
          </w:divBdr>
        </w:div>
        <w:div w:id="635721587">
          <w:marLeft w:val="0"/>
          <w:marRight w:val="0"/>
          <w:marTop w:val="0"/>
          <w:marBottom w:val="0"/>
          <w:divBdr>
            <w:top w:val="none" w:sz="0" w:space="0" w:color="auto"/>
            <w:left w:val="none" w:sz="0" w:space="0" w:color="auto"/>
            <w:bottom w:val="none" w:sz="0" w:space="0" w:color="auto"/>
            <w:right w:val="none" w:sz="0" w:space="0" w:color="auto"/>
          </w:divBdr>
        </w:div>
        <w:div w:id="1932157613">
          <w:marLeft w:val="0"/>
          <w:marRight w:val="0"/>
          <w:marTop w:val="0"/>
          <w:marBottom w:val="0"/>
          <w:divBdr>
            <w:top w:val="none" w:sz="0" w:space="0" w:color="auto"/>
            <w:left w:val="none" w:sz="0" w:space="0" w:color="auto"/>
            <w:bottom w:val="none" w:sz="0" w:space="0" w:color="auto"/>
            <w:right w:val="none" w:sz="0" w:space="0" w:color="auto"/>
          </w:divBdr>
        </w:div>
        <w:div w:id="558443950">
          <w:marLeft w:val="0"/>
          <w:marRight w:val="0"/>
          <w:marTop w:val="0"/>
          <w:marBottom w:val="0"/>
          <w:divBdr>
            <w:top w:val="none" w:sz="0" w:space="0" w:color="auto"/>
            <w:left w:val="none" w:sz="0" w:space="0" w:color="auto"/>
            <w:bottom w:val="none" w:sz="0" w:space="0" w:color="auto"/>
            <w:right w:val="none" w:sz="0" w:space="0" w:color="auto"/>
          </w:divBdr>
        </w:div>
        <w:div w:id="73282823">
          <w:marLeft w:val="0"/>
          <w:marRight w:val="0"/>
          <w:marTop w:val="0"/>
          <w:marBottom w:val="0"/>
          <w:divBdr>
            <w:top w:val="none" w:sz="0" w:space="0" w:color="auto"/>
            <w:left w:val="none" w:sz="0" w:space="0" w:color="auto"/>
            <w:bottom w:val="none" w:sz="0" w:space="0" w:color="auto"/>
            <w:right w:val="none" w:sz="0" w:space="0" w:color="auto"/>
          </w:divBdr>
        </w:div>
        <w:div w:id="1505895912">
          <w:marLeft w:val="0"/>
          <w:marRight w:val="0"/>
          <w:marTop w:val="0"/>
          <w:marBottom w:val="0"/>
          <w:divBdr>
            <w:top w:val="none" w:sz="0" w:space="0" w:color="auto"/>
            <w:left w:val="none" w:sz="0" w:space="0" w:color="auto"/>
            <w:bottom w:val="none" w:sz="0" w:space="0" w:color="auto"/>
            <w:right w:val="none" w:sz="0" w:space="0" w:color="auto"/>
          </w:divBdr>
        </w:div>
        <w:div w:id="1252079273">
          <w:marLeft w:val="0"/>
          <w:marRight w:val="0"/>
          <w:marTop w:val="0"/>
          <w:marBottom w:val="0"/>
          <w:divBdr>
            <w:top w:val="none" w:sz="0" w:space="0" w:color="auto"/>
            <w:left w:val="none" w:sz="0" w:space="0" w:color="auto"/>
            <w:bottom w:val="none" w:sz="0" w:space="0" w:color="auto"/>
            <w:right w:val="none" w:sz="0" w:space="0" w:color="auto"/>
          </w:divBdr>
        </w:div>
        <w:div w:id="6636456">
          <w:marLeft w:val="0"/>
          <w:marRight w:val="0"/>
          <w:marTop w:val="0"/>
          <w:marBottom w:val="0"/>
          <w:divBdr>
            <w:top w:val="none" w:sz="0" w:space="0" w:color="auto"/>
            <w:left w:val="none" w:sz="0" w:space="0" w:color="auto"/>
            <w:bottom w:val="none" w:sz="0" w:space="0" w:color="auto"/>
            <w:right w:val="none" w:sz="0" w:space="0" w:color="auto"/>
          </w:divBdr>
        </w:div>
        <w:div w:id="548690715">
          <w:marLeft w:val="0"/>
          <w:marRight w:val="0"/>
          <w:marTop w:val="0"/>
          <w:marBottom w:val="0"/>
          <w:divBdr>
            <w:top w:val="none" w:sz="0" w:space="0" w:color="auto"/>
            <w:left w:val="none" w:sz="0" w:space="0" w:color="auto"/>
            <w:bottom w:val="none" w:sz="0" w:space="0" w:color="auto"/>
            <w:right w:val="none" w:sz="0" w:space="0" w:color="auto"/>
          </w:divBdr>
        </w:div>
      </w:divsChild>
    </w:div>
    <w:div w:id="794444304">
      <w:bodyDiv w:val="1"/>
      <w:marLeft w:val="0"/>
      <w:marRight w:val="0"/>
      <w:marTop w:val="0"/>
      <w:marBottom w:val="0"/>
      <w:divBdr>
        <w:top w:val="none" w:sz="0" w:space="0" w:color="auto"/>
        <w:left w:val="none" w:sz="0" w:space="0" w:color="auto"/>
        <w:bottom w:val="none" w:sz="0" w:space="0" w:color="auto"/>
        <w:right w:val="none" w:sz="0" w:space="0" w:color="auto"/>
      </w:divBdr>
      <w:divsChild>
        <w:div w:id="941113330">
          <w:marLeft w:val="0"/>
          <w:marRight w:val="0"/>
          <w:marTop w:val="0"/>
          <w:marBottom w:val="0"/>
          <w:divBdr>
            <w:top w:val="none" w:sz="0" w:space="0" w:color="auto"/>
            <w:left w:val="none" w:sz="0" w:space="0" w:color="auto"/>
            <w:bottom w:val="none" w:sz="0" w:space="0" w:color="auto"/>
            <w:right w:val="none" w:sz="0" w:space="0" w:color="auto"/>
          </w:divBdr>
        </w:div>
        <w:div w:id="1244142884">
          <w:marLeft w:val="0"/>
          <w:marRight w:val="0"/>
          <w:marTop w:val="0"/>
          <w:marBottom w:val="0"/>
          <w:divBdr>
            <w:top w:val="none" w:sz="0" w:space="0" w:color="auto"/>
            <w:left w:val="none" w:sz="0" w:space="0" w:color="auto"/>
            <w:bottom w:val="none" w:sz="0" w:space="0" w:color="auto"/>
            <w:right w:val="none" w:sz="0" w:space="0" w:color="auto"/>
          </w:divBdr>
        </w:div>
        <w:div w:id="195511824">
          <w:marLeft w:val="0"/>
          <w:marRight w:val="0"/>
          <w:marTop w:val="0"/>
          <w:marBottom w:val="0"/>
          <w:divBdr>
            <w:top w:val="none" w:sz="0" w:space="0" w:color="auto"/>
            <w:left w:val="none" w:sz="0" w:space="0" w:color="auto"/>
            <w:bottom w:val="none" w:sz="0" w:space="0" w:color="auto"/>
            <w:right w:val="none" w:sz="0" w:space="0" w:color="auto"/>
          </w:divBdr>
        </w:div>
      </w:divsChild>
    </w:div>
    <w:div w:id="802382376">
      <w:bodyDiv w:val="1"/>
      <w:marLeft w:val="0"/>
      <w:marRight w:val="0"/>
      <w:marTop w:val="0"/>
      <w:marBottom w:val="0"/>
      <w:divBdr>
        <w:top w:val="none" w:sz="0" w:space="0" w:color="auto"/>
        <w:left w:val="none" w:sz="0" w:space="0" w:color="auto"/>
        <w:bottom w:val="none" w:sz="0" w:space="0" w:color="auto"/>
        <w:right w:val="none" w:sz="0" w:space="0" w:color="auto"/>
      </w:divBdr>
      <w:divsChild>
        <w:div w:id="919289523">
          <w:marLeft w:val="0"/>
          <w:marRight w:val="0"/>
          <w:marTop w:val="0"/>
          <w:marBottom w:val="0"/>
          <w:divBdr>
            <w:top w:val="none" w:sz="0" w:space="0" w:color="auto"/>
            <w:left w:val="none" w:sz="0" w:space="0" w:color="auto"/>
            <w:bottom w:val="none" w:sz="0" w:space="0" w:color="auto"/>
            <w:right w:val="none" w:sz="0" w:space="0" w:color="auto"/>
          </w:divBdr>
        </w:div>
        <w:div w:id="1755937676">
          <w:marLeft w:val="0"/>
          <w:marRight w:val="0"/>
          <w:marTop w:val="0"/>
          <w:marBottom w:val="0"/>
          <w:divBdr>
            <w:top w:val="none" w:sz="0" w:space="0" w:color="auto"/>
            <w:left w:val="none" w:sz="0" w:space="0" w:color="auto"/>
            <w:bottom w:val="none" w:sz="0" w:space="0" w:color="auto"/>
            <w:right w:val="none" w:sz="0" w:space="0" w:color="auto"/>
          </w:divBdr>
        </w:div>
        <w:div w:id="1775904864">
          <w:marLeft w:val="0"/>
          <w:marRight w:val="0"/>
          <w:marTop w:val="0"/>
          <w:marBottom w:val="0"/>
          <w:divBdr>
            <w:top w:val="none" w:sz="0" w:space="0" w:color="auto"/>
            <w:left w:val="none" w:sz="0" w:space="0" w:color="auto"/>
            <w:bottom w:val="none" w:sz="0" w:space="0" w:color="auto"/>
            <w:right w:val="none" w:sz="0" w:space="0" w:color="auto"/>
          </w:divBdr>
        </w:div>
        <w:div w:id="260577506">
          <w:marLeft w:val="0"/>
          <w:marRight w:val="0"/>
          <w:marTop w:val="0"/>
          <w:marBottom w:val="0"/>
          <w:divBdr>
            <w:top w:val="none" w:sz="0" w:space="0" w:color="auto"/>
            <w:left w:val="none" w:sz="0" w:space="0" w:color="auto"/>
            <w:bottom w:val="none" w:sz="0" w:space="0" w:color="auto"/>
            <w:right w:val="none" w:sz="0" w:space="0" w:color="auto"/>
          </w:divBdr>
        </w:div>
        <w:div w:id="922181660">
          <w:marLeft w:val="0"/>
          <w:marRight w:val="0"/>
          <w:marTop w:val="0"/>
          <w:marBottom w:val="0"/>
          <w:divBdr>
            <w:top w:val="none" w:sz="0" w:space="0" w:color="auto"/>
            <w:left w:val="none" w:sz="0" w:space="0" w:color="auto"/>
            <w:bottom w:val="none" w:sz="0" w:space="0" w:color="auto"/>
            <w:right w:val="none" w:sz="0" w:space="0" w:color="auto"/>
          </w:divBdr>
        </w:div>
        <w:div w:id="834226164">
          <w:marLeft w:val="0"/>
          <w:marRight w:val="0"/>
          <w:marTop w:val="0"/>
          <w:marBottom w:val="0"/>
          <w:divBdr>
            <w:top w:val="none" w:sz="0" w:space="0" w:color="auto"/>
            <w:left w:val="none" w:sz="0" w:space="0" w:color="auto"/>
            <w:bottom w:val="none" w:sz="0" w:space="0" w:color="auto"/>
            <w:right w:val="none" w:sz="0" w:space="0" w:color="auto"/>
          </w:divBdr>
        </w:div>
        <w:div w:id="1766195424">
          <w:marLeft w:val="0"/>
          <w:marRight w:val="0"/>
          <w:marTop w:val="0"/>
          <w:marBottom w:val="0"/>
          <w:divBdr>
            <w:top w:val="none" w:sz="0" w:space="0" w:color="auto"/>
            <w:left w:val="none" w:sz="0" w:space="0" w:color="auto"/>
            <w:bottom w:val="none" w:sz="0" w:space="0" w:color="auto"/>
            <w:right w:val="none" w:sz="0" w:space="0" w:color="auto"/>
          </w:divBdr>
        </w:div>
        <w:div w:id="262493160">
          <w:marLeft w:val="0"/>
          <w:marRight w:val="0"/>
          <w:marTop w:val="0"/>
          <w:marBottom w:val="0"/>
          <w:divBdr>
            <w:top w:val="none" w:sz="0" w:space="0" w:color="auto"/>
            <w:left w:val="none" w:sz="0" w:space="0" w:color="auto"/>
            <w:bottom w:val="none" w:sz="0" w:space="0" w:color="auto"/>
            <w:right w:val="none" w:sz="0" w:space="0" w:color="auto"/>
          </w:divBdr>
        </w:div>
        <w:div w:id="279575">
          <w:marLeft w:val="0"/>
          <w:marRight w:val="0"/>
          <w:marTop w:val="0"/>
          <w:marBottom w:val="0"/>
          <w:divBdr>
            <w:top w:val="none" w:sz="0" w:space="0" w:color="auto"/>
            <w:left w:val="none" w:sz="0" w:space="0" w:color="auto"/>
            <w:bottom w:val="none" w:sz="0" w:space="0" w:color="auto"/>
            <w:right w:val="none" w:sz="0" w:space="0" w:color="auto"/>
          </w:divBdr>
        </w:div>
        <w:div w:id="797067469">
          <w:marLeft w:val="0"/>
          <w:marRight w:val="0"/>
          <w:marTop w:val="0"/>
          <w:marBottom w:val="0"/>
          <w:divBdr>
            <w:top w:val="none" w:sz="0" w:space="0" w:color="auto"/>
            <w:left w:val="none" w:sz="0" w:space="0" w:color="auto"/>
            <w:bottom w:val="none" w:sz="0" w:space="0" w:color="auto"/>
            <w:right w:val="none" w:sz="0" w:space="0" w:color="auto"/>
          </w:divBdr>
        </w:div>
      </w:divsChild>
    </w:div>
    <w:div w:id="843710950">
      <w:bodyDiv w:val="1"/>
      <w:marLeft w:val="0"/>
      <w:marRight w:val="0"/>
      <w:marTop w:val="0"/>
      <w:marBottom w:val="0"/>
      <w:divBdr>
        <w:top w:val="none" w:sz="0" w:space="0" w:color="auto"/>
        <w:left w:val="none" w:sz="0" w:space="0" w:color="auto"/>
        <w:bottom w:val="none" w:sz="0" w:space="0" w:color="auto"/>
        <w:right w:val="none" w:sz="0" w:space="0" w:color="auto"/>
      </w:divBdr>
      <w:divsChild>
        <w:div w:id="252474886">
          <w:marLeft w:val="0"/>
          <w:marRight w:val="0"/>
          <w:marTop w:val="0"/>
          <w:marBottom w:val="0"/>
          <w:divBdr>
            <w:top w:val="none" w:sz="0" w:space="0" w:color="auto"/>
            <w:left w:val="none" w:sz="0" w:space="0" w:color="auto"/>
            <w:bottom w:val="none" w:sz="0" w:space="0" w:color="auto"/>
            <w:right w:val="none" w:sz="0" w:space="0" w:color="auto"/>
          </w:divBdr>
        </w:div>
      </w:divsChild>
    </w:div>
    <w:div w:id="848452189">
      <w:bodyDiv w:val="1"/>
      <w:marLeft w:val="0"/>
      <w:marRight w:val="0"/>
      <w:marTop w:val="0"/>
      <w:marBottom w:val="0"/>
      <w:divBdr>
        <w:top w:val="none" w:sz="0" w:space="0" w:color="auto"/>
        <w:left w:val="none" w:sz="0" w:space="0" w:color="auto"/>
        <w:bottom w:val="none" w:sz="0" w:space="0" w:color="auto"/>
        <w:right w:val="none" w:sz="0" w:space="0" w:color="auto"/>
      </w:divBdr>
    </w:div>
    <w:div w:id="849292844">
      <w:bodyDiv w:val="1"/>
      <w:marLeft w:val="0"/>
      <w:marRight w:val="0"/>
      <w:marTop w:val="0"/>
      <w:marBottom w:val="0"/>
      <w:divBdr>
        <w:top w:val="none" w:sz="0" w:space="0" w:color="auto"/>
        <w:left w:val="none" w:sz="0" w:space="0" w:color="auto"/>
        <w:bottom w:val="none" w:sz="0" w:space="0" w:color="auto"/>
        <w:right w:val="none" w:sz="0" w:space="0" w:color="auto"/>
      </w:divBdr>
    </w:div>
    <w:div w:id="870844697">
      <w:bodyDiv w:val="1"/>
      <w:marLeft w:val="0"/>
      <w:marRight w:val="0"/>
      <w:marTop w:val="0"/>
      <w:marBottom w:val="0"/>
      <w:divBdr>
        <w:top w:val="none" w:sz="0" w:space="0" w:color="auto"/>
        <w:left w:val="none" w:sz="0" w:space="0" w:color="auto"/>
        <w:bottom w:val="none" w:sz="0" w:space="0" w:color="auto"/>
        <w:right w:val="none" w:sz="0" w:space="0" w:color="auto"/>
      </w:divBdr>
      <w:divsChild>
        <w:div w:id="1959023539">
          <w:marLeft w:val="0"/>
          <w:marRight w:val="0"/>
          <w:marTop w:val="0"/>
          <w:marBottom w:val="0"/>
          <w:divBdr>
            <w:top w:val="none" w:sz="0" w:space="0" w:color="auto"/>
            <w:left w:val="none" w:sz="0" w:space="0" w:color="auto"/>
            <w:bottom w:val="none" w:sz="0" w:space="0" w:color="auto"/>
            <w:right w:val="none" w:sz="0" w:space="0" w:color="auto"/>
          </w:divBdr>
        </w:div>
      </w:divsChild>
    </w:div>
    <w:div w:id="990913999">
      <w:bodyDiv w:val="1"/>
      <w:marLeft w:val="0"/>
      <w:marRight w:val="0"/>
      <w:marTop w:val="0"/>
      <w:marBottom w:val="0"/>
      <w:divBdr>
        <w:top w:val="none" w:sz="0" w:space="0" w:color="auto"/>
        <w:left w:val="none" w:sz="0" w:space="0" w:color="auto"/>
        <w:bottom w:val="none" w:sz="0" w:space="0" w:color="auto"/>
        <w:right w:val="none" w:sz="0" w:space="0" w:color="auto"/>
      </w:divBdr>
      <w:divsChild>
        <w:div w:id="946231968">
          <w:marLeft w:val="0"/>
          <w:marRight w:val="0"/>
          <w:marTop w:val="0"/>
          <w:marBottom w:val="0"/>
          <w:divBdr>
            <w:top w:val="none" w:sz="0" w:space="0" w:color="auto"/>
            <w:left w:val="none" w:sz="0" w:space="0" w:color="auto"/>
            <w:bottom w:val="none" w:sz="0" w:space="0" w:color="auto"/>
            <w:right w:val="none" w:sz="0" w:space="0" w:color="auto"/>
          </w:divBdr>
        </w:div>
        <w:div w:id="1495877841">
          <w:marLeft w:val="0"/>
          <w:marRight w:val="0"/>
          <w:marTop w:val="0"/>
          <w:marBottom w:val="0"/>
          <w:divBdr>
            <w:top w:val="none" w:sz="0" w:space="0" w:color="auto"/>
            <w:left w:val="none" w:sz="0" w:space="0" w:color="auto"/>
            <w:bottom w:val="none" w:sz="0" w:space="0" w:color="auto"/>
            <w:right w:val="none" w:sz="0" w:space="0" w:color="auto"/>
          </w:divBdr>
        </w:div>
      </w:divsChild>
    </w:div>
    <w:div w:id="1184637086">
      <w:bodyDiv w:val="1"/>
      <w:marLeft w:val="0"/>
      <w:marRight w:val="0"/>
      <w:marTop w:val="0"/>
      <w:marBottom w:val="0"/>
      <w:divBdr>
        <w:top w:val="none" w:sz="0" w:space="0" w:color="auto"/>
        <w:left w:val="none" w:sz="0" w:space="0" w:color="auto"/>
        <w:bottom w:val="none" w:sz="0" w:space="0" w:color="auto"/>
        <w:right w:val="none" w:sz="0" w:space="0" w:color="auto"/>
      </w:divBdr>
      <w:divsChild>
        <w:div w:id="2009406802">
          <w:marLeft w:val="0"/>
          <w:marRight w:val="0"/>
          <w:marTop w:val="0"/>
          <w:marBottom w:val="0"/>
          <w:divBdr>
            <w:top w:val="none" w:sz="0" w:space="0" w:color="auto"/>
            <w:left w:val="none" w:sz="0" w:space="0" w:color="auto"/>
            <w:bottom w:val="none" w:sz="0" w:space="0" w:color="auto"/>
            <w:right w:val="none" w:sz="0" w:space="0" w:color="auto"/>
          </w:divBdr>
        </w:div>
      </w:divsChild>
    </w:div>
    <w:div w:id="1418868066">
      <w:bodyDiv w:val="1"/>
      <w:marLeft w:val="0"/>
      <w:marRight w:val="0"/>
      <w:marTop w:val="0"/>
      <w:marBottom w:val="0"/>
      <w:divBdr>
        <w:top w:val="none" w:sz="0" w:space="0" w:color="auto"/>
        <w:left w:val="none" w:sz="0" w:space="0" w:color="auto"/>
        <w:bottom w:val="none" w:sz="0" w:space="0" w:color="auto"/>
        <w:right w:val="none" w:sz="0" w:space="0" w:color="auto"/>
      </w:divBdr>
      <w:divsChild>
        <w:div w:id="1718049566">
          <w:marLeft w:val="0"/>
          <w:marRight w:val="0"/>
          <w:marTop w:val="0"/>
          <w:marBottom w:val="0"/>
          <w:divBdr>
            <w:top w:val="none" w:sz="0" w:space="0" w:color="auto"/>
            <w:left w:val="none" w:sz="0" w:space="0" w:color="auto"/>
            <w:bottom w:val="none" w:sz="0" w:space="0" w:color="auto"/>
            <w:right w:val="none" w:sz="0" w:space="0" w:color="auto"/>
          </w:divBdr>
        </w:div>
        <w:div w:id="958146254">
          <w:marLeft w:val="0"/>
          <w:marRight w:val="0"/>
          <w:marTop w:val="0"/>
          <w:marBottom w:val="0"/>
          <w:divBdr>
            <w:top w:val="none" w:sz="0" w:space="0" w:color="auto"/>
            <w:left w:val="none" w:sz="0" w:space="0" w:color="auto"/>
            <w:bottom w:val="none" w:sz="0" w:space="0" w:color="auto"/>
            <w:right w:val="none" w:sz="0" w:space="0" w:color="auto"/>
          </w:divBdr>
        </w:div>
      </w:divsChild>
    </w:div>
    <w:div w:id="1505322085">
      <w:bodyDiv w:val="1"/>
      <w:marLeft w:val="0"/>
      <w:marRight w:val="0"/>
      <w:marTop w:val="0"/>
      <w:marBottom w:val="0"/>
      <w:divBdr>
        <w:top w:val="none" w:sz="0" w:space="0" w:color="auto"/>
        <w:left w:val="none" w:sz="0" w:space="0" w:color="auto"/>
        <w:bottom w:val="none" w:sz="0" w:space="0" w:color="auto"/>
        <w:right w:val="none" w:sz="0" w:space="0" w:color="auto"/>
      </w:divBdr>
      <w:divsChild>
        <w:div w:id="1112672763">
          <w:marLeft w:val="0"/>
          <w:marRight w:val="0"/>
          <w:marTop w:val="0"/>
          <w:marBottom w:val="0"/>
          <w:divBdr>
            <w:top w:val="none" w:sz="0" w:space="0" w:color="auto"/>
            <w:left w:val="none" w:sz="0" w:space="0" w:color="auto"/>
            <w:bottom w:val="none" w:sz="0" w:space="0" w:color="auto"/>
            <w:right w:val="none" w:sz="0" w:space="0" w:color="auto"/>
          </w:divBdr>
        </w:div>
        <w:div w:id="2113670425">
          <w:marLeft w:val="0"/>
          <w:marRight w:val="0"/>
          <w:marTop w:val="0"/>
          <w:marBottom w:val="0"/>
          <w:divBdr>
            <w:top w:val="none" w:sz="0" w:space="0" w:color="auto"/>
            <w:left w:val="none" w:sz="0" w:space="0" w:color="auto"/>
            <w:bottom w:val="none" w:sz="0" w:space="0" w:color="auto"/>
            <w:right w:val="none" w:sz="0" w:space="0" w:color="auto"/>
          </w:divBdr>
        </w:div>
      </w:divsChild>
    </w:div>
    <w:div w:id="1565215195">
      <w:bodyDiv w:val="1"/>
      <w:marLeft w:val="0"/>
      <w:marRight w:val="0"/>
      <w:marTop w:val="0"/>
      <w:marBottom w:val="0"/>
      <w:divBdr>
        <w:top w:val="none" w:sz="0" w:space="0" w:color="auto"/>
        <w:left w:val="none" w:sz="0" w:space="0" w:color="auto"/>
        <w:bottom w:val="none" w:sz="0" w:space="0" w:color="auto"/>
        <w:right w:val="none" w:sz="0" w:space="0" w:color="auto"/>
      </w:divBdr>
      <w:divsChild>
        <w:div w:id="1581987021">
          <w:marLeft w:val="0"/>
          <w:marRight w:val="0"/>
          <w:marTop w:val="0"/>
          <w:marBottom w:val="0"/>
          <w:divBdr>
            <w:top w:val="none" w:sz="0" w:space="0" w:color="auto"/>
            <w:left w:val="none" w:sz="0" w:space="0" w:color="auto"/>
            <w:bottom w:val="none" w:sz="0" w:space="0" w:color="auto"/>
            <w:right w:val="none" w:sz="0" w:space="0" w:color="auto"/>
          </w:divBdr>
        </w:div>
      </w:divsChild>
    </w:div>
    <w:div w:id="1729575724">
      <w:bodyDiv w:val="1"/>
      <w:marLeft w:val="0"/>
      <w:marRight w:val="0"/>
      <w:marTop w:val="0"/>
      <w:marBottom w:val="0"/>
      <w:divBdr>
        <w:top w:val="none" w:sz="0" w:space="0" w:color="auto"/>
        <w:left w:val="none" w:sz="0" w:space="0" w:color="auto"/>
        <w:bottom w:val="none" w:sz="0" w:space="0" w:color="auto"/>
        <w:right w:val="none" w:sz="0" w:space="0" w:color="auto"/>
      </w:divBdr>
      <w:divsChild>
        <w:div w:id="217517472">
          <w:marLeft w:val="0"/>
          <w:marRight w:val="0"/>
          <w:marTop w:val="0"/>
          <w:marBottom w:val="0"/>
          <w:divBdr>
            <w:top w:val="none" w:sz="0" w:space="0" w:color="auto"/>
            <w:left w:val="none" w:sz="0" w:space="0" w:color="auto"/>
            <w:bottom w:val="none" w:sz="0" w:space="0" w:color="auto"/>
            <w:right w:val="none" w:sz="0" w:space="0" w:color="auto"/>
          </w:divBdr>
        </w:div>
        <w:div w:id="971181084">
          <w:marLeft w:val="0"/>
          <w:marRight w:val="0"/>
          <w:marTop w:val="0"/>
          <w:marBottom w:val="0"/>
          <w:divBdr>
            <w:top w:val="none" w:sz="0" w:space="0" w:color="auto"/>
            <w:left w:val="none" w:sz="0" w:space="0" w:color="auto"/>
            <w:bottom w:val="none" w:sz="0" w:space="0" w:color="auto"/>
            <w:right w:val="none" w:sz="0" w:space="0" w:color="auto"/>
          </w:divBdr>
        </w:div>
      </w:divsChild>
    </w:div>
    <w:div w:id="1768963711">
      <w:bodyDiv w:val="1"/>
      <w:marLeft w:val="0"/>
      <w:marRight w:val="0"/>
      <w:marTop w:val="0"/>
      <w:marBottom w:val="0"/>
      <w:divBdr>
        <w:top w:val="none" w:sz="0" w:space="0" w:color="auto"/>
        <w:left w:val="none" w:sz="0" w:space="0" w:color="auto"/>
        <w:bottom w:val="none" w:sz="0" w:space="0" w:color="auto"/>
        <w:right w:val="none" w:sz="0" w:space="0" w:color="auto"/>
      </w:divBdr>
      <w:divsChild>
        <w:div w:id="1768229294">
          <w:marLeft w:val="0"/>
          <w:marRight w:val="0"/>
          <w:marTop w:val="0"/>
          <w:marBottom w:val="0"/>
          <w:divBdr>
            <w:top w:val="none" w:sz="0" w:space="0" w:color="auto"/>
            <w:left w:val="none" w:sz="0" w:space="0" w:color="auto"/>
            <w:bottom w:val="none" w:sz="0" w:space="0" w:color="auto"/>
            <w:right w:val="none" w:sz="0" w:space="0" w:color="auto"/>
          </w:divBdr>
        </w:div>
      </w:divsChild>
    </w:div>
    <w:div w:id="1776827516">
      <w:bodyDiv w:val="1"/>
      <w:marLeft w:val="0"/>
      <w:marRight w:val="0"/>
      <w:marTop w:val="0"/>
      <w:marBottom w:val="0"/>
      <w:divBdr>
        <w:top w:val="none" w:sz="0" w:space="0" w:color="auto"/>
        <w:left w:val="none" w:sz="0" w:space="0" w:color="auto"/>
        <w:bottom w:val="none" w:sz="0" w:space="0" w:color="auto"/>
        <w:right w:val="none" w:sz="0" w:space="0" w:color="auto"/>
      </w:divBdr>
    </w:div>
    <w:div w:id="1781954123">
      <w:bodyDiv w:val="1"/>
      <w:marLeft w:val="0"/>
      <w:marRight w:val="0"/>
      <w:marTop w:val="0"/>
      <w:marBottom w:val="0"/>
      <w:divBdr>
        <w:top w:val="none" w:sz="0" w:space="0" w:color="auto"/>
        <w:left w:val="none" w:sz="0" w:space="0" w:color="auto"/>
        <w:bottom w:val="none" w:sz="0" w:space="0" w:color="auto"/>
        <w:right w:val="none" w:sz="0" w:space="0" w:color="auto"/>
      </w:divBdr>
      <w:divsChild>
        <w:div w:id="1053891783">
          <w:marLeft w:val="0"/>
          <w:marRight w:val="0"/>
          <w:marTop w:val="0"/>
          <w:marBottom w:val="0"/>
          <w:divBdr>
            <w:top w:val="none" w:sz="0" w:space="0" w:color="auto"/>
            <w:left w:val="none" w:sz="0" w:space="0" w:color="auto"/>
            <w:bottom w:val="none" w:sz="0" w:space="0" w:color="auto"/>
            <w:right w:val="none" w:sz="0" w:space="0" w:color="auto"/>
          </w:divBdr>
        </w:div>
        <w:div w:id="367605174">
          <w:marLeft w:val="0"/>
          <w:marRight w:val="0"/>
          <w:marTop w:val="0"/>
          <w:marBottom w:val="0"/>
          <w:divBdr>
            <w:top w:val="none" w:sz="0" w:space="0" w:color="auto"/>
            <w:left w:val="none" w:sz="0" w:space="0" w:color="auto"/>
            <w:bottom w:val="none" w:sz="0" w:space="0" w:color="auto"/>
            <w:right w:val="none" w:sz="0" w:space="0" w:color="auto"/>
          </w:divBdr>
        </w:div>
      </w:divsChild>
    </w:div>
    <w:div w:id="1817642807">
      <w:bodyDiv w:val="1"/>
      <w:marLeft w:val="0"/>
      <w:marRight w:val="0"/>
      <w:marTop w:val="0"/>
      <w:marBottom w:val="0"/>
      <w:divBdr>
        <w:top w:val="none" w:sz="0" w:space="0" w:color="auto"/>
        <w:left w:val="none" w:sz="0" w:space="0" w:color="auto"/>
        <w:bottom w:val="none" w:sz="0" w:space="0" w:color="auto"/>
        <w:right w:val="none" w:sz="0" w:space="0" w:color="auto"/>
      </w:divBdr>
      <w:divsChild>
        <w:div w:id="1768379169">
          <w:marLeft w:val="0"/>
          <w:marRight w:val="0"/>
          <w:marTop w:val="0"/>
          <w:marBottom w:val="0"/>
          <w:divBdr>
            <w:top w:val="none" w:sz="0" w:space="0" w:color="auto"/>
            <w:left w:val="none" w:sz="0" w:space="0" w:color="auto"/>
            <w:bottom w:val="none" w:sz="0" w:space="0" w:color="auto"/>
            <w:right w:val="none" w:sz="0" w:space="0" w:color="auto"/>
          </w:divBdr>
        </w:div>
      </w:divsChild>
    </w:div>
    <w:div w:id="1819610195">
      <w:bodyDiv w:val="1"/>
      <w:marLeft w:val="0"/>
      <w:marRight w:val="0"/>
      <w:marTop w:val="0"/>
      <w:marBottom w:val="0"/>
      <w:divBdr>
        <w:top w:val="none" w:sz="0" w:space="0" w:color="auto"/>
        <w:left w:val="none" w:sz="0" w:space="0" w:color="auto"/>
        <w:bottom w:val="none" w:sz="0" w:space="0" w:color="auto"/>
        <w:right w:val="none" w:sz="0" w:space="0" w:color="auto"/>
      </w:divBdr>
    </w:div>
    <w:div w:id="1866484444">
      <w:bodyDiv w:val="1"/>
      <w:marLeft w:val="0"/>
      <w:marRight w:val="0"/>
      <w:marTop w:val="0"/>
      <w:marBottom w:val="0"/>
      <w:divBdr>
        <w:top w:val="none" w:sz="0" w:space="0" w:color="auto"/>
        <w:left w:val="none" w:sz="0" w:space="0" w:color="auto"/>
        <w:bottom w:val="none" w:sz="0" w:space="0" w:color="auto"/>
        <w:right w:val="none" w:sz="0" w:space="0" w:color="auto"/>
      </w:divBdr>
    </w:div>
    <w:div w:id="1910000514">
      <w:bodyDiv w:val="1"/>
      <w:marLeft w:val="0"/>
      <w:marRight w:val="0"/>
      <w:marTop w:val="0"/>
      <w:marBottom w:val="0"/>
      <w:divBdr>
        <w:top w:val="none" w:sz="0" w:space="0" w:color="auto"/>
        <w:left w:val="none" w:sz="0" w:space="0" w:color="auto"/>
        <w:bottom w:val="none" w:sz="0" w:space="0" w:color="auto"/>
        <w:right w:val="none" w:sz="0" w:space="0" w:color="auto"/>
      </w:divBdr>
    </w:div>
    <w:div w:id="1986010534">
      <w:bodyDiv w:val="1"/>
      <w:marLeft w:val="0"/>
      <w:marRight w:val="0"/>
      <w:marTop w:val="0"/>
      <w:marBottom w:val="0"/>
      <w:divBdr>
        <w:top w:val="none" w:sz="0" w:space="0" w:color="auto"/>
        <w:left w:val="none" w:sz="0" w:space="0" w:color="auto"/>
        <w:bottom w:val="none" w:sz="0" w:space="0" w:color="auto"/>
        <w:right w:val="none" w:sz="0" w:space="0" w:color="auto"/>
      </w:divBdr>
      <w:divsChild>
        <w:div w:id="2007828620">
          <w:marLeft w:val="0"/>
          <w:marRight w:val="0"/>
          <w:marTop w:val="0"/>
          <w:marBottom w:val="0"/>
          <w:divBdr>
            <w:top w:val="none" w:sz="0" w:space="0" w:color="auto"/>
            <w:left w:val="none" w:sz="0" w:space="0" w:color="auto"/>
            <w:bottom w:val="none" w:sz="0" w:space="0" w:color="auto"/>
            <w:right w:val="none" w:sz="0" w:space="0" w:color="auto"/>
          </w:divBdr>
        </w:div>
        <w:div w:id="1679891353">
          <w:marLeft w:val="0"/>
          <w:marRight w:val="0"/>
          <w:marTop w:val="0"/>
          <w:marBottom w:val="0"/>
          <w:divBdr>
            <w:top w:val="none" w:sz="0" w:space="0" w:color="auto"/>
            <w:left w:val="none" w:sz="0" w:space="0" w:color="auto"/>
            <w:bottom w:val="none" w:sz="0" w:space="0" w:color="auto"/>
            <w:right w:val="none" w:sz="0" w:space="0" w:color="auto"/>
          </w:divBdr>
        </w:div>
        <w:div w:id="1018042657">
          <w:marLeft w:val="0"/>
          <w:marRight w:val="0"/>
          <w:marTop w:val="0"/>
          <w:marBottom w:val="0"/>
          <w:divBdr>
            <w:top w:val="none" w:sz="0" w:space="0" w:color="auto"/>
            <w:left w:val="none" w:sz="0" w:space="0" w:color="auto"/>
            <w:bottom w:val="none" w:sz="0" w:space="0" w:color="auto"/>
            <w:right w:val="none" w:sz="0" w:space="0" w:color="auto"/>
          </w:divBdr>
        </w:div>
      </w:divsChild>
    </w:div>
    <w:div w:id="1986858257">
      <w:bodyDiv w:val="1"/>
      <w:marLeft w:val="0"/>
      <w:marRight w:val="0"/>
      <w:marTop w:val="0"/>
      <w:marBottom w:val="0"/>
      <w:divBdr>
        <w:top w:val="none" w:sz="0" w:space="0" w:color="auto"/>
        <w:left w:val="none" w:sz="0" w:space="0" w:color="auto"/>
        <w:bottom w:val="none" w:sz="0" w:space="0" w:color="auto"/>
        <w:right w:val="none" w:sz="0" w:space="0" w:color="auto"/>
      </w:divBdr>
    </w:div>
    <w:div w:id="2104180897">
      <w:bodyDiv w:val="1"/>
      <w:marLeft w:val="0"/>
      <w:marRight w:val="0"/>
      <w:marTop w:val="0"/>
      <w:marBottom w:val="0"/>
      <w:divBdr>
        <w:top w:val="none" w:sz="0" w:space="0" w:color="auto"/>
        <w:left w:val="none" w:sz="0" w:space="0" w:color="auto"/>
        <w:bottom w:val="none" w:sz="0" w:space="0" w:color="auto"/>
        <w:right w:val="none" w:sz="0" w:space="0" w:color="auto"/>
      </w:divBdr>
      <w:divsChild>
        <w:div w:id="344013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53862-622D-44BF-A598-6839ED963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11746</TotalTime>
  <Pages>13</Pages>
  <Words>2568</Words>
  <Characters>14638</Characters>
  <Application>Microsoft Office Word</Application>
  <DocSecurity>0</DocSecurity>
  <Lines>121</Lines>
  <Paragraphs>34</Paragraphs>
  <ScaleCrop>false</ScaleCrop>
  <Company/>
  <LinksUpToDate>false</LinksUpToDate>
  <CharactersWithSpaces>17172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SC</dc:creator>
  <cp:keywords/>
  <dc:description>NE.Bib</dc:description>
  <cp:lastModifiedBy>SC D</cp:lastModifiedBy>
  <cp:revision>3351</cp:revision>
  <cp:lastPrinted>2023-06-27T07:53:00Z</cp:lastPrinted>
  <dcterms:created xsi:type="dcterms:W3CDTF">2022-09-20T11:00:00Z</dcterms:created>
  <dcterms:modified xsi:type="dcterms:W3CDTF">2023-06-27T08:05:00Z</dcterms:modified>
</cp:coreProperties>
</file>