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fonts/NotoSansSymbols-bold.ttf" ContentType="application/x-font-ttf"/>
  <Override PartName="/word/fonts/NotoSansSymbol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40" w:lineRule="auto"/>
        <w:ind w:left="720" w:right="0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Análise e Especificação do Sistema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0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Automatização de Manufatura Aditiva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144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Eugênio Polistchuk Berendsen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Gabriel Almeida Fontes</w:t>
        <w:br w:type="textWrapping"/>
        <w:t xml:space="preserve">Vinícius Baldan Herrera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0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Automatização de Manufatura Aditiva</w:t>
      </w:r>
    </w:p>
    <w:tbl>
      <w:tblPr>
        <w:tblStyle w:val="Table1"/>
        <w:tblW w:w="7762.0" w:type="dxa"/>
        <w:jc w:val="center"/>
        <w:tblLayout w:type="fixed"/>
        <w:tblLook w:val="0000"/>
      </w:tblPr>
      <w:tblGrid>
        <w:gridCol w:w="3881"/>
        <w:gridCol w:w="3881"/>
        <w:tblGridChange w:id="0">
          <w:tblGrid>
            <w:gridCol w:w="3881"/>
            <w:gridCol w:w="3881"/>
          </w:tblGrid>
        </w:tblGridChange>
      </w:tblGrid>
      <w:tr>
        <w:trPr>
          <w:cantSplit w:val="0"/>
          <w:trHeight w:val="17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leader="none" w:pos="4680"/>
              </w:tabs>
              <w:spacing w:after="0" w:before="20" w:lineRule="auto"/>
              <w:ind w:lef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VERSÃO: 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center" w:leader="none" w:pos="4680"/>
              </w:tabs>
              <w:spacing w:after="0" w:before="20" w:lineRule="auto"/>
              <w:ind w:lef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REVISÃO: </w:t>
            </w:r>
          </w:p>
        </w:tc>
      </w:tr>
    </w:tbl>
    <w:p w:rsidR="00000000" w:rsidDel="00000000" w:rsidP="00000000" w:rsidRDefault="00000000" w:rsidRPr="00000000" w14:paraId="00000009">
      <w:pPr>
        <w:tabs>
          <w:tab w:val="center" w:leader="none" w:pos="4680"/>
        </w:tabs>
        <w:ind w:left="0" w:firstLine="0"/>
        <w:rPr>
          <w:b w:val="0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547" w:footer="36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7"/>
              <w:tab w:val="right" w:leader="none" w:pos="8280"/>
            </w:tabs>
            <w:spacing w:after="100" w:before="10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l338gxqxdu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gc3dwbrs0no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gc3dwbrs0no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_heading=h.gc3dwbrs0no8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edvcjo918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edvcjo9189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_heading=h.3edvcjo9189i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 existentes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ykyl5df930k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ykyl5df930k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_heading=h.ykyl5df930kk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er5wdwz0a5r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er5wdwz0a5r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_heading=h.er5wdwz0a5rx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do usuário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7"/>
              <w:tab w:val="right" w:leader="none" w:pos="8280"/>
            </w:tabs>
            <w:spacing w:after="100" w:before="10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nxz1vsrad1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FUNCIONALIDADES DO SISTEMA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vcrrztxeawk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Requisitos funcionais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agj0jx4ju4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Requisitos não-funcionais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gqmjivuw0cs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Escopo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7"/>
              <w:tab w:val="right" w:leader="none" w:pos="8280"/>
            </w:tabs>
            <w:spacing w:after="100" w:before="10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qzmlv58xm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DIAGRAMA DE CASO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ypipinmzx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Diagrama de caso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hed804dxjt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Especificação de caso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7"/>
              <w:tab w:val="right" w:leader="none" w:pos="8280"/>
            </w:tabs>
            <w:spacing w:after="100" w:before="10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npv3g1beqq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MODELO DE CLASSES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8ijma3jkjh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Modelo de Domínio ( Fase de análise)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yzl1a9athvqj" w:id="0"/>
          <w:bookmarkEnd w:id="0"/>
          <w:hyperlink w:anchor="_heading=h.fc66vly4cw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 Diagrama de Classe (Fase de projeto)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7"/>
              <w:tab w:val="right" w:leader="none" w:pos="8280"/>
            </w:tabs>
            <w:spacing w:after="100" w:before="10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efeh5lln4vl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DIAGRAMA DE SEQUÊNCIA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7"/>
              <w:tab w:val="right" w:leader="none" w:pos="8280"/>
            </w:tabs>
            <w:spacing w:after="100" w:before="10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nwn2pp6bjz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DIAGRAMA DE MÁQUINA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7"/>
              <w:tab w:val="right" w:leader="none" w:pos="8280"/>
            </w:tabs>
            <w:spacing w:after="100" w:before="10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uk23c5m3p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CARACTERÍSTICAS OPERACIONAIS DO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x9dg0dqsmu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7.1. Ambiente operacional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rfn2hxf5l8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7.2. Arquitetura do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280"/>
            </w:tabs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zi85l5pa1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7.3. Subsistemas e Componentes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7"/>
              <w:tab w:val="right" w:leader="none" w:pos="8280"/>
            </w:tabs>
            <w:spacing w:after="100" w:before="10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nh1e2ahnhh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RISCOS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7"/>
              <w:tab w:val="right" w:leader="none" w:pos="8280"/>
            </w:tabs>
            <w:spacing w:after="100" w:before="10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kbb7csug5c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CRONOGRAMA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7"/>
              <w:tab w:val="right" w:leader="none" w:pos="8280"/>
            </w:tabs>
            <w:spacing w:after="100" w:before="10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emknd3fqla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CONCLUSÕES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left" w:leader="none" w:pos="2347"/>
              <w:tab w:val="right" w:leader="none" w:pos="8280"/>
            </w:tabs>
            <w:spacing w:after="100" w:before="10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nzp3m6x0l5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2347"/>
          <w:tab w:val="right" w:leader="none" w:pos="8280"/>
        </w:tabs>
        <w:spacing w:after="100" w:before="10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1" w:type="default"/>
          <w:headerReference r:id="rId12" w:type="first"/>
          <w:headerReference r:id="rId13" w:type="even"/>
          <w:footerReference r:id="rId14" w:type="default"/>
          <w:footerReference r:id="rId15" w:type="first"/>
          <w:footerReference r:id="rId16" w:type="even"/>
          <w:type w:val="nextPage"/>
          <w:pgSz w:h="15840" w:w="12240" w:orient="portrait"/>
          <w:pgMar w:bottom="1440" w:top="1440" w:left="1440" w:right="1440" w:header="547" w:footer="360"/>
          <w:pgNumType w:start="1"/>
        </w:sectPr>
      </w:pPr>
      <w:bookmarkStart w:colFirst="0" w:colLast="0" w:name="_heading=h.l338gxqxdu8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ind w:left="720" w:firstLine="0"/>
        <w:rPr>
          <w:rFonts w:ascii="Arial" w:cs="Arial" w:eastAsia="Arial" w:hAnsi="Arial"/>
          <w:vertAlign w:val="baseline"/>
        </w:rPr>
      </w:pPr>
      <w:bookmarkStart w:colFirst="0" w:colLast="0" w:name="_heading=h.gc3dwbrs0no8" w:id="2"/>
      <w:bookmarkEnd w:id="2"/>
      <w:r w:rsidDel="00000000" w:rsidR="00000000" w:rsidRPr="00000000">
        <w:rPr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3"/>
        </w:numPr>
        <w:tabs>
          <w:tab w:val="left" w:leader="none" w:pos="720"/>
          <w:tab w:val="left" w:leader="none" w:pos="720"/>
        </w:tabs>
        <w:ind w:left="900" w:hanging="54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 manufatura aditiva, especialmente por meio da impressão 3D, enfrenta entraves que dificultam sua expansão entre pequenos empreendedores e usuários iniciantes. Os processos ainda são lentos, exigem conhecimento técnico e dependem de etapas manuais que comprometem a eficiência. Além disso, os custos são elevados e variam conforme o tipo de projeto e a localização, tornando o serviço pouco acessível. A terceirização da impressão, comum entre quem não possui equipamentos, encarece ainda mais o processo e aumenta o tempo de espera. A falta de domínio técnico também leva a falhas na produção e desperdício de materiais. Manter esse cenário gera riscos como a estagnação do setor, baixa competitividade e desestímulo à inovação local. Diante disso, o desenvolvimento de um sistema automatizado surge como uma solução estratégica, capaz de reduzir custos, aumentar a autonomia do usuário e tornar a impressão 3D mais acessível e eficiente, especialmente para pequenos negócios e criadores independentes.</w:t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1"/>
        </w:numPr>
        <w:tabs>
          <w:tab w:val="left" w:leader="none" w:pos="1440"/>
          <w:tab w:val="left" w:leader="none" w:pos="1440"/>
        </w:tabs>
        <w:ind w:left="0" w:firstLine="0"/>
        <w:rPr>
          <w:vertAlign w:val="baseline"/>
        </w:rPr>
      </w:pPr>
      <w:bookmarkStart w:colFirst="0" w:colLast="0" w:name="_heading=h.3edvcjo9189i" w:id="3"/>
      <w:bookmarkEnd w:id="3"/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Artefato 01:  Apresentação do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3"/>
        </w:numPr>
        <w:tabs>
          <w:tab w:val="left" w:leader="none" w:pos="720"/>
          <w:tab w:val="left" w:leader="none" w:pos="720"/>
        </w:tabs>
        <w:ind w:left="900" w:hanging="54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Alternativas existentes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Atualmente, existem diversas alternativas no mercado para enfrentar os problemas relacionados à manufatura aditiva, especialmente no que diz respeito à automação e acessibilidade da impressão 3D. A principal alternativa são 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serviços terceirizados de impressão 3D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, disponíveis em plataformas como Treatstock, 3D Hubs (hoje parte da Hubs) e algumas redes locais que conectam usuários a prestadores de serviço. Essas plataformas facilitam o acesso à impressão, mas ainda envolvem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custos elevados, prazos longos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falta de controle direto sobre o 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Outra alternativa são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impressoras 3D com sistemas semi-automatizados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, como os modelos da Prusa, Bambu Lab e Creality, que oferecem recursos como nivelamento automático da mesa, sensores de falhas e integração com softwares de fatiamento. Contudo, essas máquinas ainda exigem conhecimento técnico para operação completa e não oferecem automação total do fluxo de trabalho (como retirada automática da peça, organização de filas de produção ou interface amigável para leigos).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Há também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projetos acadêmicos e de startups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em andamento que buscam automatizar partes do processo, como braços robóticos para pós-processamento, plataformas de monitoramento remoto com IA para detecção de falhas, e sistemas integrados de gerenciamento de múltiplas impressoras.</w:t>
      </w:r>
    </w:p>
    <w:p w:rsidR="00000000" w:rsidDel="00000000" w:rsidP="00000000" w:rsidRDefault="00000000" w:rsidRPr="00000000" w14:paraId="0000002D">
      <w:pPr>
        <w:pStyle w:val="Heading3"/>
        <w:numPr>
          <w:ilvl w:val="2"/>
          <w:numId w:val="1"/>
        </w:numPr>
        <w:tabs>
          <w:tab w:val="left" w:leader="none" w:pos="1440"/>
          <w:tab w:val="left" w:leader="none" w:pos="1440"/>
        </w:tabs>
        <w:ind w:left="0" w:firstLine="0"/>
        <w:rPr>
          <w:vertAlign w:val="baseline"/>
        </w:rPr>
      </w:pPr>
      <w:bookmarkStart w:colFirst="0" w:colLast="0" w:name="_heading=h.ykyl5df930kk" w:id="4"/>
      <w:bookmarkEnd w:id="4"/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Artefato 02:  Pesquisa de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3"/>
        </w:numPr>
        <w:tabs>
          <w:tab w:val="left" w:leader="none" w:pos="720"/>
          <w:tab w:val="left" w:leader="none" w:pos="720"/>
        </w:tabs>
        <w:ind w:left="900" w:hanging="54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 proposta deste projeto se destaca por buscar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uma solução completa, acessível e focada no usuário iniciante e pequeno empreendedor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, automatizando desde o preparo até o controle da produção, eliminando a dependência de conhecimento técnico aprofundado ou serviços de terceiros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1"/>
        </w:numPr>
        <w:tabs>
          <w:tab w:val="left" w:leader="none" w:pos="1440"/>
          <w:tab w:val="left" w:leader="none" w:pos="1440"/>
        </w:tabs>
        <w:ind w:left="0" w:firstLine="0"/>
        <w:rPr>
          <w:vertAlign w:val="baseline"/>
        </w:rPr>
      </w:pPr>
      <w:bookmarkStart w:colFirst="0" w:colLast="0" w:name="_heading=h.er5wdwz0a5rx" w:id="5"/>
      <w:bookmarkEnd w:id="5"/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Artefato 03:  Descrição do objetivo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tabs>
          <w:tab w:val="left" w:leader="none" w:pos="720"/>
          <w:tab w:val="left" w:leader="none" w:pos="720"/>
        </w:tabs>
        <w:ind w:left="900" w:hanging="54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Definição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Pequenos empreendedores e artesãos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: utilizam a impressão 3D para criar produtos personalizados e buscam uma solução acessível, eficiente e fácil de operar, sem depender de terceiros ou conhecimento técnico avançado.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Designers e criadores independentes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: produzem protótipos, peças decorativas e utilitárias, e necessitam de agilidade no processo produtivo, com maior controle sobre a impressão.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Instituições de ensino e estudantes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: utilizam a impressão 3D como ferramenta educacional e demandam sistemas automatizados que simplifiquem o uso e reduzam erros comuns.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Hobbystas e entusiastas da tecnologia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: interessados em explorar a impressão 3D de forma prática, desejam uma solução intuitiva que automatize processos e reduza a curva de aprendizado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Artefato 04:  Mapeamento 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ind w:left="0" w:firstLine="0"/>
        <w:rPr>
          <w:rFonts w:ascii="Arial" w:cs="Arial" w:eastAsia="Arial" w:hAnsi="Arial"/>
          <w:vertAlign w:val="baseline"/>
        </w:rPr>
      </w:pPr>
      <w:bookmarkStart w:colFirst="0" w:colLast="0" w:name="_heading=h.vcrrztxeawk6" w:id="6"/>
      <w:bookmarkEnd w:id="6"/>
      <w:r w:rsidDel="00000000" w:rsidR="00000000" w:rsidRPr="00000000">
        <w:rPr>
          <w:vertAlign w:val="baseline"/>
          <w:rtl w:val="0"/>
        </w:rPr>
        <w:t xml:space="preserve">2. FUNCIONALIDADES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tabs>
          <w:tab w:val="left" w:leader="none" w:pos="720"/>
          <w:tab w:val="left" w:leader="none" w:pos="72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2.1. Requisitos funcionais</w:t>
      </w: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15.0" w:type="dxa"/>
        <w:tblLayout w:type="fixed"/>
        <w:tblLook w:val="0000"/>
      </w:tblPr>
      <w:tblGrid>
        <w:gridCol w:w="1082"/>
        <w:gridCol w:w="4725"/>
        <w:gridCol w:w="1961"/>
        <w:gridCol w:w="1682"/>
        <w:tblGridChange w:id="0">
          <w:tblGrid>
            <w:gridCol w:w="1082"/>
            <w:gridCol w:w="4725"/>
            <w:gridCol w:w="1961"/>
            <w:gridCol w:w="168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ind w:left="420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ind w:left="420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ind w:left="420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ind w:left="420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W w:type="dxa" w:w="1082"/>
          </w:tcPr>
          <w:p>
            <w:r>
              <w:t>RF01</w:t>
            </w:r>
          </w:p>
        </w:tc>
        <w:tc>
          <w:tcPr>
            <w:tcW w:type="dxa" w:w="4725"/>
          </w:tcPr>
          <w:p>
            <w:r>
              <w:t>Exigir login do usuário</w:t>
            </w:r>
          </w:p>
        </w:tc>
        <w:tc>
          <w:tcPr>
            <w:tcW w:type="dxa" w:w="1961"/>
          </w:tcPr>
          <w:p>
            <w:r>
              <w:t>Patrocinador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RF1.1</w:t>
            </w:r>
          </w:p>
        </w:tc>
        <w:tc>
          <w:tcPr>
            <w:tcW w:type="dxa" w:w="4725"/>
          </w:tcPr>
          <w:p>
            <w:r>
              <w:t>Permitir que o usuário crie uma conta com dados necessários (nome, e‑mail, endereço e senha)</w:t>
            </w:r>
          </w:p>
        </w:tc>
        <w:tc>
          <w:tcPr>
            <w:tcW w:type="dxa" w:w="1961"/>
          </w:tcPr>
          <w:p>
            <w:r>
              <w:t>Patrocinador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RF02</w:t>
            </w:r>
          </w:p>
        </w:tc>
        <w:tc>
          <w:tcPr>
            <w:tcW w:type="dxa" w:w="4725"/>
          </w:tcPr>
          <w:p>
            <w:r>
              <w:t>Realizar orçamento de peças conforme a quantidade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RF2.1</w:t>
            </w:r>
          </w:p>
        </w:tc>
        <w:tc>
          <w:tcPr>
            <w:tcW w:type="dxa" w:w="4725"/>
          </w:tcPr>
          <w:p>
            <w:r>
              <w:t>Enviar arquivo STL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RF2.2</w:t>
            </w:r>
          </w:p>
        </w:tc>
        <w:tc>
          <w:tcPr>
            <w:tcW w:type="dxa" w:w="4725"/>
          </w:tcPr>
          <w:p>
            <w:r>
              <w:t>Enviar imagens do modelo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Média</w:t>
            </w:r>
          </w:p>
        </w:tc>
      </w:tr>
      <w:tr>
        <w:tc>
          <w:tcPr>
            <w:tcW w:type="dxa" w:w="1082"/>
          </w:tcPr>
          <w:p>
            <w:r>
              <w:t>RF2.3</w:t>
            </w:r>
          </w:p>
        </w:tc>
        <w:tc>
          <w:tcPr>
            <w:tcW w:type="dxa" w:w="4725"/>
          </w:tcPr>
          <w:p>
            <w:r>
              <w:t>Permitir que o usuário descreva um objeto a ser modelado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Média</w:t>
            </w:r>
          </w:p>
        </w:tc>
      </w:tr>
      <w:tr>
        <w:tc>
          <w:tcPr>
            <w:tcW w:type="dxa" w:w="1082"/>
          </w:tcPr>
          <w:p>
            <w:r>
              <w:t>RF2.4</w:t>
            </w:r>
          </w:p>
        </w:tc>
        <w:tc>
          <w:tcPr>
            <w:tcW w:type="dxa" w:w="4725"/>
          </w:tcPr>
          <w:p>
            <w:r>
              <w:t>Solicitar conversão de descrição (TXT) em imagem (TXT2IMG) ao PC_MASTER</w:t>
            </w:r>
          </w:p>
        </w:tc>
        <w:tc>
          <w:tcPr>
            <w:tcW w:type="dxa" w:w="1961"/>
          </w:tcPr>
          <w:p>
            <w:r>
              <w:t>Sistema</w:t>
            </w:r>
          </w:p>
        </w:tc>
        <w:tc>
          <w:tcPr>
            <w:tcW w:type="dxa" w:w="1682"/>
          </w:tcPr>
          <w:p>
            <w:r>
              <w:t>Média</w:t>
            </w:r>
          </w:p>
        </w:tc>
      </w:tr>
      <w:tr>
        <w:tc>
          <w:tcPr>
            <w:tcW w:type="dxa" w:w="1082"/>
          </w:tcPr>
          <w:p>
            <w:r>
              <w:t>RF2.5</w:t>
            </w:r>
          </w:p>
        </w:tc>
        <w:tc>
          <w:tcPr>
            <w:tcW w:type="dxa" w:w="4725"/>
          </w:tcPr>
          <w:p>
            <w:r>
              <w:t>Solicitar conversão de imagem em STL (IMG2STL) ao PC_MASTER</w:t>
            </w:r>
          </w:p>
        </w:tc>
        <w:tc>
          <w:tcPr>
            <w:tcW w:type="dxa" w:w="1961"/>
          </w:tcPr>
          <w:p>
            <w:r>
              <w:t>Sistema</w:t>
            </w:r>
          </w:p>
        </w:tc>
        <w:tc>
          <w:tcPr>
            <w:tcW w:type="dxa" w:w="1682"/>
          </w:tcPr>
          <w:p>
            <w:r>
              <w:t>Média</w:t>
            </w:r>
          </w:p>
        </w:tc>
      </w:tr>
      <w:tr>
        <w:tc>
          <w:tcPr>
            <w:tcW w:type="dxa" w:w="1082"/>
          </w:tcPr>
          <w:p>
            <w:r>
              <w:t>RF2.6</w:t>
            </w:r>
          </w:p>
        </w:tc>
        <w:tc>
          <w:tcPr>
            <w:tcW w:type="dxa" w:w="4725"/>
          </w:tcPr>
          <w:p>
            <w:r>
              <w:t>Fatiar STL para G‑code</w:t>
            </w:r>
          </w:p>
        </w:tc>
        <w:tc>
          <w:tcPr>
            <w:tcW w:type="dxa" w:w="1961"/>
          </w:tcPr>
          <w:p>
            <w:r>
              <w:t>Sistema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RF2.7</w:t>
            </w:r>
          </w:p>
        </w:tc>
        <w:tc>
          <w:tcPr>
            <w:tcW w:type="dxa" w:w="4725"/>
          </w:tcPr>
          <w:p>
            <w:r>
              <w:t>Validar formato e integridade do arquivo STL</w:t>
            </w:r>
          </w:p>
        </w:tc>
        <w:tc>
          <w:tcPr>
            <w:tcW w:type="dxa" w:w="1961"/>
          </w:tcPr>
          <w:p>
            <w:r>
              <w:t>Sistema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RF03</w:t>
            </w:r>
          </w:p>
        </w:tc>
        <w:tc>
          <w:tcPr>
            <w:tcW w:type="dxa" w:w="4725"/>
          </w:tcPr>
          <w:p>
            <w:r>
              <w:t>Registrar a quantidade de itens selecionados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RF04</w:t>
            </w:r>
          </w:p>
        </w:tc>
        <w:tc>
          <w:tcPr>
            <w:tcW w:type="dxa" w:w="4725"/>
          </w:tcPr>
          <w:p>
            <w:r>
              <w:t>Realizar pedido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RF4.1</w:t>
            </w:r>
          </w:p>
        </w:tc>
        <w:tc>
          <w:tcPr>
            <w:tcW w:type="dxa" w:w="4725"/>
          </w:tcPr>
          <w:p>
            <w:r>
              <w:t>Realizar o pagamento via PIX ou cartão de crédito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RF4.2</w:t>
            </w:r>
          </w:p>
        </w:tc>
        <w:tc>
          <w:tcPr>
            <w:tcW w:type="dxa" w:w="4725"/>
          </w:tcPr>
          <w:p>
            <w:r>
              <w:t>Emitir nota fiscal eletrônica (NFe) automaticamente</w:t>
            </w:r>
          </w:p>
        </w:tc>
        <w:tc>
          <w:tcPr>
            <w:tcW w:type="dxa" w:w="1961"/>
          </w:tcPr>
          <w:p>
            <w:r>
              <w:t>Patrocinador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RF4.3</w:t>
            </w:r>
          </w:p>
        </w:tc>
        <w:tc>
          <w:tcPr>
            <w:tcW w:type="dxa" w:w="4725"/>
          </w:tcPr>
          <w:p>
            <w:r>
              <w:t>Carregar G‑code para a fila de impressão</w:t>
            </w:r>
          </w:p>
        </w:tc>
        <w:tc>
          <w:tcPr>
            <w:tcW w:type="dxa" w:w="1961"/>
          </w:tcPr>
          <w:p>
            <w:r>
              <w:t>Sistema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RF05</w:t>
            </w:r>
          </w:p>
        </w:tc>
        <w:tc>
          <w:tcPr>
            <w:tcW w:type="dxa" w:w="4725"/>
          </w:tcPr>
          <w:p>
            <w:r>
              <w:t>Oferecer opções de entrega via transportadora, Correios e Sedex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Média</w:t>
            </w:r>
          </w:p>
        </w:tc>
      </w:tr>
      <w:tr>
        <w:tc>
          <w:tcPr>
            <w:tcW w:type="dxa" w:w="1082"/>
          </w:tcPr>
          <w:p>
            <w:r>
              <w:t>RF06</w:t>
            </w:r>
          </w:p>
        </w:tc>
        <w:tc>
          <w:tcPr>
            <w:tcW w:type="dxa" w:w="4725"/>
          </w:tcPr>
          <w:p>
            <w:r>
              <w:t>Consultar histórico de pedidos realizados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RF6.1</w:t>
            </w:r>
          </w:p>
        </w:tc>
        <w:tc>
          <w:tcPr>
            <w:tcW w:type="dxa" w:w="4725"/>
          </w:tcPr>
          <w:p>
            <w:r>
              <w:t>Avaliar produto recebido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Média</w:t>
            </w:r>
          </w:p>
        </w:tc>
      </w:tr>
      <w:tr>
        <w:tc>
          <w:tcPr>
            <w:tcW w:type="dxa" w:w="1082"/>
          </w:tcPr>
          <w:p>
            <w:r>
              <w:t>RF6.2</w:t>
            </w:r>
          </w:p>
        </w:tc>
        <w:tc>
          <w:tcPr>
            <w:tcW w:type="dxa" w:w="4725"/>
          </w:tcPr>
          <w:p>
            <w:r>
              <w:t>Acompanhar status do pedido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RF07</w:t>
            </w:r>
          </w:p>
        </w:tc>
        <w:tc>
          <w:tcPr>
            <w:tcW w:type="dxa" w:w="4725"/>
          </w:tcPr>
          <w:p>
            <w:r>
              <w:t>Solicitar cancelamento ou suporte do pedido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RF08</w:t>
            </w:r>
          </w:p>
        </w:tc>
        <w:tc>
          <w:tcPr>
            <w:tcW w:type="dxa" w:w="4725"/>
          </w:tcPr>
          <w:p>
            <w:r>
              <w:t>Visualizar pedidos</w:t>
            </w:r>
          </w:p>
        </w:tc>
        <w:tc>
          <w:tcPr>
            <w:tcW w:type="dxa" w:w="1961"/>
          </w:tcPr>
          <w:p>
            <w:r>
              <w:t>Admin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RF8.1</w:t>
            </w:r>
          </w:p>
        </w:tc>
        <w:tc>
          <w:tcPr>
            <w:tcW w:type="dxa" w:w="4725"/>
          </w:tcPr>
          <w:p>
            <w:r>
              <w:t>Aprovar envios</w:t>
            </w:r>
          </w:p>
        </w:tc>
        <w:tc>
          <w:tcPr>
            <w:tcW w:type="dxa" w:w="1961"/>
          </w:tcPr>
          <w:p>
            <w:r>
              <w:t>Admin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RF09</w:t>
            </w:r>
          </w:p>
        </w:tc>
        <w:tc>
          <w:tcPr>
            <w:tcW w:type="dxa" w:w="4725"/>
          </w:tcPr>
          <w:p>
            <w:r>
              <w:t>Gerenciar usuários</w:t>
            </w:r>
          </w:p>
        </w:tc>
        <w:tc>
          <w:tcPr>
            <w:tcW w:type="dxa" w:w="1961"/>
          </w:tcPr>
          <w:p>
            <w:r>
              <w:t>Admin</w:t>
            </w:r>
          </w:p>
        </w:tc>
        <w:tc>
          <w:tcPr>
            <w:tcW w:type="dxa" w:w="1682"/>
          </w:tcPr>
          <w:p>
            <w:r>
              <w:t>Alta</w:t>
            </w:r>
          </w:p>
        </w:tc>
      </w:tr>
      <w:tr>
        <w:tc>
          <w:tcPr>
            <w:tcW w:type="dxa" w:w="1082"/>
          </w:tcPr>
          <w:p>
            <w:r>
              <w:t>RF10</w:t>
            </w:r>
          </w:p>
        </w:tc>
        <w:tc>
          <w:tcPr>
            <w:tcW w:type="dxa" w:w="4725"/>
          </w:tcPr>
          <w:p>
            <w:r>
              <w:t>Reimprimir pedido anterior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Média</w:t>
            </w:r>
          </w:p>
        </w:tc>
      </w:tr>
      <w:tr>
        <w:tc>
          <w:tcPr>
            <w:tcW w:type="dxa" w:w="1082"/>
          </w:tcPr>
          <w:p>
            <w:r>
              <w:t>RF11</w:t>
            </w:r>
          </w:p>
        </w:tc>
        <w:tc>
          <w:tcPr>
            <w:tcW w:type="dxa" w:w="4725"/>
          </w:tcPr>
          <w:p>
            <w:r>
              <w:t>Chat ou Central de Ajuda</w:t>
            </w:r>
          </w:p>
        </w:tc>
        <w:tc>
          <w:tcPr>
            <w:tcW w:type="dxa" w:w="1961"/>
          </w:tcPr>
          <w:p>
            <w:r>
              <w:t>Usuário final</w:t>
            </w:r>
          </w:p>
        </w:tc>
        <w:tc>
          <w:tcPr>
            <w:tcW w:type="dxa" w:w="1682"/>
          </w:tcPr>
          <w:p>
            <w:r>
              <w:t>Média</w:t>
            </w:r>
          </w:p>
        </w:tc>
      </w:tr>
    </w:tbl>
    <w:p w:rsidR="00000000" w:rsidDel="00000000" w:rsidP="00000000" w:rsidRDefault="00000000" w:rsidRPr="00000000" w14:paraId="00000067">
      <w:pPr>
        <w:ind w:left="420" w:firstLine="0"/>
        <w:rPr>
          <w:sz w:val="24"/>
          <w:szCs w:val="24"/>
        </w:rPr>
      </w:pPr>
      <w:bookmarkStart w:colFirst="0" w:colLast="0" w:name="_heading=h.vzya6f41ety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420" w:firstLine="0"/>
        <w:rPr>
          <w:sz w:val="24"/>
          <w:szCs w:val="24"/>
        </w:rPr>
      </w:pPr>
      <w:bookmarkStart w:colFirst="0" w:colLast="0" w:name="_heading=h.72qaswnfyhc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420" w:firstLine="0"/>
        <w:rPr>
          <w:sz w:val="24"/>
          <w:szCs w:val="24"/>
        </w:rPr>
      </w:pPr>
      <w:bookmarkStart w:colFirst="0" w:colLast="0" w:name="_heading=h.agj0jx4ju4x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tabs>
          <w:tab w:val="left" w:leader="none" w:pos="720"/>
          <w:tab w:val="left" w:leader="none" w:pos="720"/>
        </w:tabs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2.2. Requisitos não-funcionais</w:t>
      </w: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429"/>
        <w:gridCol w:w="2293"/>
        <w:gridCol w:w="1914"/>
        <w:gridCol w:w="1770"/>
        <w:gridCol w:w="2374"/>
        <w:tblGridChange w:id="0">
          <w:tblGrid>
            <w:gridCol w:w="1429"/>
            <w:gridCol w:w="2293"/>
            <w:gridCol w:w="1914"/>
            <w:gridCol w:w="1770"/>
            <w:gridCol w:w="237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Prioridade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Detalhamento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RFN01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Interface amigável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Usuário 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 sistema deve apresentar uma interface intuitiva e de fácil navegação.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RFN02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Tempo de resposta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 tempo de carregamento das páginas não deve exceder 2 segundos.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RFN03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Compatibilidade com navegadores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 sistema deve funcionar nos navegadores Chrome, Firefox e Edge (últimas 3 versões).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RFN04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Adoção de boas práticas de desenvolvimento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 sistema deve seguir padrões definidos pela organização para código e segurança.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RFN05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Criptografia de comunicação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Todas as transações devem ocorrer sob protocolo HTTPS com TLS ativo.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RFN06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Alta disponibilidade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 sistema deve estar disponível pelo menos 99,5% do tempo útil (horário comercial).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RFN07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Tempo médio de reparo (MTTR)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 tempo médio para recuperação após falhas não deve ultrapassar 2 horas.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RFN08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Controle de bugs críticos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 sistema deve manter taxa máxima de 1 bug crítico a cada 5.000 linhas de código.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RFN09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Suporte a múltiplos usuários simultâneos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 sistema deve suportar no mínimo 100 usuários ativos simultaneamente.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RFN10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Manutenibilidade e padrão de código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Equipe técnica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ind w:left="0" w:firstLine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 código deve seguir padrão de nomenclatura e estar bem documentado.</w:t>
            </w:r>
          </w:p>
        </w:tc>
      </w:tr>
    </w:tbl>
    <w:p w:rsidR="00000000" w:rsidDel="00000000" w:rsidP="00000000" w:rsidRDefault="00000000" w:rsidRPr="00000000" w14:paraId="000000A2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1"/>
        </w:numPr>
        <w:tabs>
          <w:tab w:val="left" w:leader="none" w:pos="1440"/>
          <w:tab w:val="left" w:leader="none" w:pos="1440"/>
        </w:tabs>
        <w:ind w:left="0" w:firstLine="0"/>
        <w:rPr>
          <w:i w:val="0"/>
          <w:color w:val="0000ff"/>
          <w:vertAlign w:val="baseline"/>
        </w:rPr>
      </w:pPr>
      <w:bookmarkStart w:colFirst="0" w:colLast="0" w:name="_heading=h.gqmjivuw0cs2" w:id="10"/>
      <w:bookmarkEnd w:id="10"/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Artefato 06:  Lista dos requisitos funcionais e não funcionais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1"/>
        </w:numPr>
        <w:tabs>
          <w:tab w:val="left" w:leader="none" w:pos="720"/>
          <w:tab w:val="left" w:leader="none" w:pos="720"/>
        </w:tabs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2.3.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projeto tem como objetivo o desenvolvimento de um sistema web automatizado para facilitar o processo de venda e gestão de serviços de manufatura aditiva (impressão 3D), voltado a pequenos empreendedores, designers e usuários finais com pouca familiaridade técnica. A solução busca otimizar o fluxo de orçamentos, pedidos, pagamentos e entregas, promovendo autonomia, eficiência e redução de custos.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 projeto entregará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 projeto não entregará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firstLine="720"/>
        <w:rPr>
          <w:vertAlign w:val="baseline"/>
        </w:rPr>
      </w:pPr>
      <w:bookmarkStart w:colFirst="0" w:colLast="0" w:name="_heading=h.qzmlv58xm2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ind w:left="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ypipinmzxec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[Inserir o diagrama de caso de uso e as especificações de caso de uso: fluxo básico, alternativos exceções e regras de negócio.]</w:t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tabs>
          <w:tab w:val="left" w:leader="none" w:pos="720"/>
          <w:tab w:val="left" w:leader="none" w:pos="720"/>
        </w:tabs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3.1. 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1"/>
        </w:numPr>
        <w:tabs>
          <w:tab w:val="left" w:leader="none" w:pos="720"/>
          <w:tab w:val="left" w:leader="none" w:pos="720"/>
        </w:tabs>
        <w:ind w:left="720" w:firstLine="0"/>
        <w:rPr>
          <w:vertAlign w:val="baseline"/>
        </w:rPr>
      </w:pPr>
      <w:bookmarkStart w:colFirst="0" w:colLast="0" w:name="_heading=h.hed804dxjtos" w:id="13"/>
      <w:bookmarkEnd w:id="13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3.2. Especificação de caso de uso</w:t>
      </w:r>
      <w:r w:rsidDel="00000000" w:rsidR="00000000" w:rsidRPr="00000000">
        <w:rPr>
          <w:rtl w:val="0"/>
        </w:rPr>
      </w:r>
    </w:p>
    <w:tbl>
      <w:tblPr>
        <w:tblStyle w:val="Table6"/>
        <w:tblW w:w="9216.0" w:type="dxa"/>
        <w:jc w:val="left"/>
        <w:tblInd w:w="252.0" w:type="dxa"/>
        <w:tblLayout w:type="fixed"/>
        <w:tblLook w:val="0000"/>
      </w:tblPr>
      <w:tblGrid>
        <w:gridCol w:w="2867"/>
        <w:gridCol w:w="6349"/>
        <w:tblGridChange w:id="0">
          <w:tblGrid>
            <w:gridCol w:w="2867"/>
            <w:gridCol w:w="6349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B7">
            <w:pPr>
              <w:ind w:left="207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Nome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ind w:firstLine="72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Realizar Orçamento Automático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B9">
            <w:pPr>
              <w:ind w:left="207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Ator 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ind w:firstLine="72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Usuário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BB">
            <w:pPr>
              <w:ind w:left="207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ind w:firstLine="72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Permitir que o usuário obtenha o valor estimado de impressão de acordo com o modelo STL enviado, peso, tempo e quantidade desejada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BD">
            <w:pPr>
              <w:ind w:left="207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 usuário acessa o sistema e realiza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 usuário seleciona a opção "Novo Orçamento".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 sistema solicita o upload do arquivo STL.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 usuário informa a quantidade desejada.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 sistema calcula automaticamente o tempo estimado de impressão, peso do modelo e o custo total com base em regras definidas.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 sistema exibe o orçamento detalhado.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 usuário pode confirmar o orçamento ou salvá-lo para decisão posterior.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firstLine="72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C6">
            <w:pPr>
              <w:ind w:left="207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3a. Arquivo inválido:</w:t>
              <w:br w:type="textWrapping"/>
              <w:t xml:space="preserve">    a. O sistema detecta que o arquivo STL está corrompido ou fora do padrão.</w:t>
              <w:br w:type="textWrapping"/>
              <w:t xml:space="preserve">    b. Exibe mensagem de erro e solicita novo envio.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5a. Sistema fora do ar:</w:t>
              <w:br w:type="textWrapping"/>
              <w:t xml:space="preserve">    a. Se a API de cálculo estiver indisponível, o sistema exibe mensagem informando a falha temporária.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firstLine="72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CA">
            <w:pPr>
              <w:ind w:left="207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 usuário deve estar autenticado.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 sistema deve estar conectado ao módulo de cálculo de orçamento.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firstLine="72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CE">
            <w:pPr>
              <w:ind w:left="207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 orçamento é registrado e vinculado ao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ind w:left="144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 arquivo STL é armazenado temporariamente para consulta posterior.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firstLine="72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2"/>
          <w:numId w:val="1"/>
        </w:numPr>
        <w:tabs>
          <w:tab w:val="left" w:leader="none" w:pos="1440"/>
          <w:tab w:val="left" w:leader="none" w:pos="1440"/>
        </w:tabs>
        <w:ind w:left="0" w:firstLine="0"/>
        <w:rPr>
          <w:highlight w:val="yellow"/>
          <w:vertAlign w:val="baseline"/>
        </w:rPr>
      </w:pP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Artefato 07:  Diagrama e especificação dos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rPr>
          <w:highlight w:val="yellow"/>
          <w:vertAlign w:val="baseline"/>
        </w:rPr>
      </w:pPr>
      <w:bookmarkStart w:colFirst="0" w:colLast="0" w:name="_heading=h.tnpv3g1beqqs" w:id="14"/>
      <w:bookmarkEnd w:id="1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-576260</wp:posOffset>
            </wp:positionH>
            <wp:positionV relativeFrom="paragraph">
              <wp:posOffset>287127</wp:posOffset>
            </wp:positionV>
            <wp:extent cx="7095187" cy="355896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5187" cy="3558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bookmarkStart w:colFirst="0" w:colLast="0" w:name="_heading=h.2uk23c5m3px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type w:val="nextPage"/>
      <w:pgSz w:h="15840" w:w="12240" w:orient="portrait"/>
      <w:pgMar w:bottom="1440" w:top="1440" w:left="1440" w:right="1440" w:header="547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widowControl w:val="1"/>
      <w:pBdr>
        <w:top w:color="b40000" w:space="3" w:sz="4" w:val="dotted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[Project Name]</w:t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 Number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] | [Publication Date]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widowControl w:val="1"/>
      <w:pBdr>
        <w:top w:color="b40000" w:space="3" w:sz="4" w:val="dotted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ind w:firstLine="720"/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ind w:firstLine="720"/>
      <w:rPr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widowControl w:val="1"/>
      <w:pBdr>
        <w:top w:color="b40000" w:space="3" w:sz="4" w:val="dotted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ind w:firstLine="720"/>
      <w:rPr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ind w:firstLine="72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b40000" w:space="3" w:sz="4" w:val="dotted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9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b40000" w:space="3" w:sz="4" w:val="dotted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Nome dos estudantes</w:t>
      <w:tab/>
      <w:t xml:space="preserve">                                                                                                            Modelagem de Sistemas Computacionais</w:t>
    </w:r>
  </w:p>
  <w:p w:rsidR="00000000" w:rsidDel="00000000" w:rsidP="00000000" w:rsidRDefault="00000000" w:rsidRPr="00000000" w14:paraId="000000DA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b40000" w:space="3" w:sz="4" w:val="dotted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Nome do projeto:</w:t>
      <w:tab/>
      <w:tab/>
      <w:t xml:space="preserve">Versão: 1.0 | Data: 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ind w:firstLine="720"/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ind w:firstLine="720"/>
      <w:rPr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b40000" w:space="3" w:sz="4" w:val="dotted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Nome dos estudantes</w:t>
      <w:tab/>
      <w:t xml:space="preserve">                                                                                                            Modelagem de Sistemas Computacionais</w:t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b40000" w:space="3" w:sz="4" w:val="dotted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Nome do projeto:</w:t>
      <w:tab/>
      <w:tab/>
      <w:t xml:space="preserve">Versão: 1.0 | Data: 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ind w:firstLine="720"/>
      <w:rPr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ind w:firstLine="72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00" w:hanging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spacing w:after="200" w:lineRule="auto"/>
        <w:ind w:left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  <w:tab w:val="left" w:leader="none" w:pos="1980"/>
      </w:tabs>
      <w:spacing w:after="200" w:lineRule="auto"/>
      <w:ind w:left="0" w:right="0" w:firstLine="0"/>
    </w:pPr>
    <w:rPr>
      <w:rFonts w:ascii="Arial Black" w:cs="Arial Black" w:eastAsia="Arial Black" w:hAnsi="Arial Black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720"/>
      </w:tabs>
      <w:spacing w:after="100" w:before="200" w:lineRule="auto"/>
      <w:ind w:left="180" w:right="0" w:firstLine="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440"/>
      </w:tabs>
      <w:spacing w:after="200" w:lineRule="auto"/>
      <w:ind w:left="720" w:firstLine="0"/>
    </w:pPr>
    <w:rPr>
      <w:rFonts w:ascii="Arial" w:cs="Arial" w:eastAsia="Arial" w:hAnsi="Arial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200" w:lineRule="auto"/>
      <w:ind w:left="0" w:right="0" w:firstLine="0"/>
    </w:pPr>
    <w:rPr>
      <w:rFonts w:ascii="Arial" w:cs="Arial" w:eastAsia="Arial" w:hAnsi="Arial"/>
      <w:vertAlign w:val="baseline"/>
    </w:rPr>
  </w:style>
  <w:style w:type="paragraph" w:styleId="Heading5">
    <w:name w:val="heading 5"/>
    <w:basedOn w:val="Normal"/>
    <w:next w:val="Normal"/>
    <w:pPr>
      <w:tabs>
        <w:tab w:val="left" w:leader="none" w:pos="360"/>
      </w:tabs>
      <w:spacing w:after="200" w:lineRule="auto"/>
      <w:ind w:left="0" w:right="0" w:firstLine="0"/>
    </w:pPr>
    <w:rPr>
      <w:rFonts w:ascii="Arial" w:cs="Arial" w:eastAsia="Arial" w:hAnsi="Arial"/>
      <w:vertAlign w:val="baseline"/>
    </w:rPr>
  </w:style>
  <w:style w:type="paragraph" w:styleId="Heading6">
    <w:name w:val="heading 6"/>
    <w:basedOn w:val="Normal"/>
    <w:next w:val="Normal"/>
    <w:pPr>
      <w:tabs>
        <w:tab w:val="left" w:leader="none" w:pos="360"/>
      </w:tabs>
      <w:spacing w:after="200" w:lineRule="auto"/>
      <w:ind w:left="0" w:right="0" w:firstLine="0"/>
    </w:pPr>
    <w:rPr>
      <w:rFonts w:ascii="Arial" w:cs="Arial" w:eastAsia="Arial" w:hAnsi="Arial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  <w:tab w:val="left" w:leader="none" w:pos="1980"/>
      </w:tabs>
      <w:spacing w:after="200" w:lineRule="auto"/>
      <w:ind w:left="720" w:right="0" w:firstLine="0"/>
    </w:pPr>
    <w:rPr>
      <w:rFonts w:ascii="Arial Black" w:cs="Arial Black" w:eastAsia="Arial Black" w:hAnsi="Arial Black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720"/>
      </w:tabs>
      <w:spacing w:after="100" w:before="200" w:lineRule="auto"/>
      <w:ind w:left="720" w:right="0" w:firstLine="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440"/>
      </w:tabs>
      <w:spacing w:after="200" w:lineRule="auto"/>
      <w:ind w:left="720" w:firstLine="0"/>
    </w:pPr>
    <w:rPr>
      <w:rFonts w:ascii="Arial" w:cs="Arial" w:eastAsia="Arial" w:hAnsi="Arial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200" w:lineRule="auto"/>
      <w:ind w:left="720" w:right="0" w:firstLine="0"/>
    </w:pPr>
    <w:rPr>
      <w:rFonts w:ascii="Arial" w:cs="Arial" w:eastAsia="Arial" w:hAnsi="Arial"/>
      <w:vertAlign w:val="baseline"/>
    </w:rPr>
  </w:style>
  <w:style w:type="paragraph" w:styleId="Heading5">
    <w:name w:val="heading 5"/>
    <w:basedOn w:val="Normal"/>
    <w:next w:val="Normal"/>
    <w:pPr>
      <w:tabs>
        <w:tab w:val="left" w:leader="none" w:pos="360"/>
      </w:tabs>
      <w:spacing w:after="200" w:lineRule="auto"/>
      <w:ind w:left="720" w:right="0" w:firstLine="0"/>
    </w:pPr>
    <w:rPr>
      <w:rFonts w:ascii="Arial" w:cs="Arial" w:eastAsia="Arial" w:hAnsi="Arial"/>
      <w:vertAlign w:val="baseline"/>
    </w:rPr>
  </w:style>
  <w:style w:type="paragraph" w:styleId="Heading6">
    <w:name w:val="heading 6"/>
    <w:basedOn w:val="Normal"/>
    <w:next w:val="Normal"/>
    <w:pPr>
      <w:tabs>
        <w:tab w:val="left" w:leader="none" w:pos="360"/>
      </w:tabs>
      <w:spacing w:after="200" w:lineRule="auto"/>
      <w:ind w:left="720" w:right="0" w:firstLine="0"/>
    </w:pPr>
    <w:rPr>
      <w:rFonts w:ascii="Arial" w:cs="Arial" w:eastAsia="Arial" w:hAnsi="Arial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30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tabs>
        <w:tab w:val="left" w:leader="none" w:pos="0"/>
        <w:tab w:val="left" w:leader="none" w:pos="1980"/>
      </w:tabs>
      <w:suppressAutoHyphens w:val="0"/>
      <w:spacing w:after="200" w:line="4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 Black" w:cs="Arial Black" w:hAnsi="Arial Black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tabs>
        <w:tab w:val="left" w:leader="none" w:pos="720"/>
      </w:tabs>
      <w:suppressAutoHyphens w:val="0"/>
      <w:spacing w:after="100" w:before="200" w:line="300" w:lineRule="atLeast"/>
      <w:ind w:left="180" w:right="0" w:leftChars="-1" w:rightChars="0" w:firstLine="0" w:firstLineChars="-1"/>
      <w:textDirection w:val="btLr"/>
      <w:textAlignment w:val="top"/>
      <w:outlineLvl w:val="1"/>
    </w:pPr>
    <w:rPr>
      <w:rFonts w:ascii="Arial Bold" w:cs="Arial Bold" w:hAnsi="Arial Bold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1440"/>
      </w:tabs>
      <w:suppressAutoHyphens w:val="0"/>
      <w:spacing w:after="200" w:line="300" w:lineRule="atLeast"/>
      <w:ind w:left="720"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w w:val="100"/>
      <w:position w:val="-1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200" w:line="300" w:lineRule="atLeast"/>
      <w:ind w:left="0" w:right="0" w:leftChars="-1" w:rightChars="0" w:firstLine="0" w:firstLineChars="-1"/>
      <w:textDirection w:val="btLr"/>
      <w:textAlignment w:val="top"/>
      <w:outlineLvl w:val="3"/>
    </w:pPr>
    <w:rPr>
      <w:rFonts w:ascii="Arial" w:cs="Arial" w:hAnsi="Arial"/>
      <w:w w:val="100"/>
      <w:position w:val="-1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tabs>
        <w:tab w:val="left" w:leader="none" w:pos="360"/>
      </w:tabs>
      <w:suppressAutoHyphens w:val="0"/>
      <w:spacing w:after="200" w:line="300" w:lineRule="atLeast"/>
      <w:ind w:left="0" w:right="0" w:leftChars="-1" w:rightChars="0" w:firstLine="0" w:firstLineChars="-1"/>
      <w:textDirection w:val="btLr"/>
      <w:textAlignment w:val="top"/>
      <w:outlineLvl w:val="4"/>
    </w:pPr>
    <w:rPr>
      <w:rFonts w:ascii="Arial" w:cs="Arial" w:hAnsi="Arial"/>
      <w:w w:val="100"/>
      <w:position w:val="-1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tabs>
        <w:tab w:val="left" w:leader="none" w:pos="360"/>
      </w:tabs>
      <w:suppressAutoHyphens w:val="0"/>
      <w:spacing w:after="200" w:line="300" w:lineRule="atLeast"/>
      <w:ind w:left="0" w:right="0" w:leftChars="-1" w:rightChars="0" w:firstLine="0" w:firstLineChars="-1"/>
      <w:textDirection w:val="btLr"/>
      <w:textAlignment w:val="top"/>
      <w:outlineLvl w:val="5"/>
    </w:pPr>
    <w:rPr>
      <w:rFonts w:ascii="Arial" w:cs="Arial" w:hAnsi="Arial"/>
      <w:w w:val="100"/>
      <w:position w:val="-1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tabs>
        <w:tab w:val="left" w:leader="none" w:pos="360"/>
      </w:tabs>
      <w:suppressAutoHyphens w:val="0"/>
      <w:spacing w:after="0" w:before="0" w:line="300" w:lineRule="atLeast"/>
      <w:ind w:left="0" w:right="0" w:leftChars="-1" w:rightChars="0" w:firstLine="0" w:firstLineChars="-1"/>
      <w:textDirection w:val="btLr"/>
      <w:textAlignment w:val="top"/>
      <w:outlineLvl w:val="6"/>
    </w:pPr>
    <w:rPr>
      <w:rFonts w:ascii="Arial" w:cs="Arial" w:hAnsi="Arial"/>
      <w:w w:val="100"/>
      <w:position w:val="-1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tabs>
        <w:tab w:val="left" w:leader="none" w:pos="360"/>
      </w:tabs>
      <w:suppressAutoHyphens w:val="0"/>
      <w:spacing w:after="0" w:before="0" w:line="300" w:lineRule="atLeast"/>
      <w:ind w:left="0" w:right="0" w:leftChars="-1" w:rightChars="0" w:firstLine="0" w:firstLineChars="-1"/>
      <w:textDirection w:val="btLr"/>
      <w:textAlignment w:val="top"/>
      <w:outlineLvl w:val="7"/>
    </w:pPr>
    <w:rPr>
      <w:rFonts w:ascii="Arial" w:cs="Arial" w:hAnsi="Arial"/>
      <w:w w:val="100"/>
      <w:position w:val="-1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tabs>
        <w:tab w:val="left" w:leader="none" w:pos="360"/>
      </w:tabs>
      <w:suppressAutoHyphens w:val="0"/>
      <w:spacing w:after="0" w:before="0" w:line="300" w:lineRule="atLeast"/>
      <w:ind w:left="0" w:right="0" w:leftChars="-1" w:rightChars="0" w:firstLine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rFonts w:ascii="Times New Roman" w:cs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color w:val="000000"/>
      <w:w w:val="100"/>
      <w:position w:val="-1"/>
      <w:sz w:val="18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ormal-IndentChar">
    <w:name w:val="Normal-Indent Char"/>
    <w:next w:val="Normal-IndentChar"/>
    <w:autoRedefine w:val="0"/>
    <w:hidden w:val="0"/>
    <w:qFormat w:val="0"/>
    <w:rPr>
      <w:rFonts w:ascii="Arial" w:cs="Arial" w:hAnsi="Arial"/>
      <w:w w:val="100"/>
      <w:position w:val="-1"/>
      <w:szCs w:val="22"/>
      <w:effect w:val="none"/>
      <w:vertAlign w:val="baseline"/>
      <w:cs w:val="0"/>
      <w:em w:val="none"/>
      <w:lang w:bidi="ar-SA" w:val="en-US"/>
    </w:rPr>
  </w:style>
  <w:style w:type="character" w:styleId="Hyperlink">
    <w:name w:val="Hyperlink"/>
    <w:next w:val="Hyperlink"/>
    <w:autoRedefine w:val="0"/>
    <w:hidden w:val="0"/>
    <w:qFormat w:val="0"/>
    <w:rPr>
      <w:b w:val="1"/>
      <w:color w:val="b40000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 Bold" w:cs="Arial Bold" w:hAnsi="Arial Bold"/>
      <w:b w:val="1"/>
      <w:w w:val="100"/>
      <w:position w:val="-1"/>
      <w:sz w:val="22"/>
      <w:szCs w:val="22"/>
      <w:effect w:val="none"/>
      <w:vertAlign w:val="baseline"/>
      <w:cs w:val="0"/>
      <w:em w:val="none"/>
      <w:lang w:val="en-US"/>
    </w:rPr>
  </w:style>
  <w:style w:type="character" w:styleId="InfoBlueChar">
    <w:name w:val="InfoBlue Char"/>
    <w:next w:val="InfoBlueChar"/>
    <w:autoRedefine w:val="0"/>
    <w:hidden w:val="0"/>
    <w:qFormat w:val="0"/>
    <w:rPr>
      <w:i w:val="1"/>
      <w:iCs w:val="1"/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CorpodetextoChar">
    <w:name w:val="Corpo de texto Char"/>
    <w:next w:val="CorpodetextoChar"/>
    <w:autoRedefine w:val="0"/>
    <w:hidden w:val="0"/>
    <w:qFormat w:val="0"/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val="en-US"/>
    </w:rPr>
  </w:style>
  <w:style w:type="paragraph" w:styleId="Título">
    <w:name w:val="T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300" w:lineRule="atLeast"/>
      <w:ind w:left="720" w:leftChars="-1" w:rightChars="0" w:firstLineChars="-1"/>
      <w:textDirection w:val="btLr"/>
      <w:textAlignment w:val="top"/>
      <w:outlineLvl w:val="0"/>
    </w:pPr>
    <w:rPr>
      <w:rFonts w:ascii="Liberation Sans" w:cs="Droid Sans Devanagari" w:eastAsia="Roboto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30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30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Droid Sans Devanagari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0"/>
      <w:spacing w:after="200" w:line="30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200" w:line="30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Droid Sans Devanagari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suppressLineNumbers w:val="1"/>
      <w:tabs>
        <w:tab w:val="center" w:leader="none" w:pos="4819"/>
        <w:tab w:val="right" w:leader="none" w:pos="9638"/>
      </w:tabs>
      <w:suppressAutoHyphens w:val="0"/>
      <w:spacing w:after="200" w:line="30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next w:val="Footer"/>
    <w:autoRedefine w:val="0"/>
    <w:hidden w:val="0"/>
    <w:qFormat w:val="0"/>
    <w:pPr>
      <w:pBdr>
        <w:top w:color="b40000" w:space="3" w:sz="4" w:val="dotted"/>
        <w:left w:color="000000" w:space="0" w:sz="0" w:val="none"/>
        <w:bottom w:color="000000" w:space="0" w:sz="0" w:val="none"/>
        <w:right w:color="000000" w:space="0" w:sz="0" w:val="none"/>
      </w:pBdr>
      <w:tabs>
        <w:tab w:val="center" w:leader="none" w:pos="4680"/>
        <w:tab w:val="right" w:leader="none" w:pos="936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Footer"/>
    <w:next w:val="Header"/>
    <w:autoRedefine w:val="0"/>
    <w:hidden w:val="0"/>
    <w:qFormat w:val="0"/>
    <w:pPr>
      <w:pBdr>
        <w:top w:color="000000" w:space="0" w:sz="0" w:val="none"/>
        <w:left w:color="000000" w:space="0" w:sz="0" w:val="none"/>
        <w:bottom w:color="b40000" w:space="3" w:sz="4" w:val="dotted"/>
        <w:right w:color="000000" w:space="0" w:sz="0" w:val="none"/>
      </w:pBdr>
      <w:tabs>
        <w:tab w:val="center" w:leader="none" w:pos="4680"/>
        <w:tab w:val="right" w:leader="none" w:pos="936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effect w:val="none"/>
      <w:vertAlign w:val="baseline"/>
      <w:cs w:val="0"/>
      <w:em w:val="none"/>
      <w:lang w:bidi="ar-SA" w:eastAsia="zh-CN" w:val="en-US"/>
    </w:rPr>
  </w:style>
  <w:style w:type="paragraph" w:styleId="List-bullet">
    <w:name w:val="List-bullet"/>
    <w:basedOn w:val="Normal"/>
    <w:next w:val="List-bullet"/>
    <w:autoRedefine w:val="0"/>
    <w:hidden w:val="0"/>
    <w:qFormat w:val="0"/>
    <w:pPr>
      <w:numPr>
        <w:ilvl w:val="0"/>
        <w:numId w:val="7"/>
      </w:numPr>
      <w:tabs>
        <w:tab w:val="left" w:leader="none" w:pos="1080"/>
      </w:tabs>
      <w:suppressAutoHyphens w:val="0"/>
      <w:spacing w:after="200" w:line="300" w:lineRule="atLeast"/>
      <w:ind w:left="1080" w:right="0" w:leftChars="-1" w:rightChars="0" w:hanging="18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-bullet0/0">
    <w:name w:val="List-bullet 0/0"/>
    <w:basedOn w:val="List-bullet"/>
    <w:next w:val="List-bullet0/0"/>
    <w:autoRedefine w:val="0"/>
    <w:hidden w:val="0"/>
    <w:qFormat w:val="0"/>
    <w:pPr>
      <w:numPr>
        <w:ilvl w:val="0"/>
        <w:numId w:val="7"/>
      </w:numPr>
      <w:tabs>
        <w:tab w:val="left" w:leader="none" w:pos="1080"/>
      </w:tabs>
      <w:suppressAutoHyphens w:val="0"/>
      <w:spacing w:after="0" w:before="0" w:line="300" w:lineRule="atLeast"/>
      <w:ind w:left="1094" w:right="0" w:leftChars="-1" w:rightChars="0" w:hanging="187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Normal0/0">
    <w:name w:val="Normal 0/0"/>
    <w:basedOn w:val="Normal"/>
    <w:next w:val="Normal0/0"/>
    <w:autoRedefine w:val="0"/>
    <w:hidden w:val="0"/>
    <w:qFormat w:val="0"/>
    <w:pPr>
      <w:suppressAutoHyphens w:val="0"/>
      <w:spacing w:after="0" w:before="0" w:line="3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0"/>
      <w:spacing w:after="0" w:before="0" w:line="22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-bullet">
    <w:name w:val="Table-bullet"/>
    <w:basedOn w:val="TableText"/>
    <w:next w:val="Table-bullet"/>
    <w:autoRedefine w:val="0"/>
    <w:hidden w:val="0"/>
    <w:qFormat w:val="0"/>
    <w:pPr>
      <w:numPr>
        <w:ilvl w:val="0"/>
        <w:numId w:val="5"/>
      </w:numPr>
      <w:tabs>
        <w:tab w:val="left" w:leader="none" w:pos="180"/>
      </w:tabs>
      <w:suppressAutoHyphens w:val="0"/>
      <w:spacing w:after="0" w:before="0" w:line="220" w:lineRule="atLeast"/>
      <w:ind w:left="187" w:right="0" w:leftChars="-1" w:rightChars="0" w:hanging="14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left" w:leader="none" w:pos="2160"/>
        <w:tab w:val="left" w:leader="none" w:pos="2347"/>
        <w:tab w:val="right" w:leader="dot" w:pos="8280"/>
      </w:tabs>
      <w:suppressAutoHyphens w:val="0"/>
      <w:spacing w:after="100" w:before="100" w:line="300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2160"/>
        <w:tab w:val="right" w:leader="dot" w:pos="8280"/>
      </w:tabs>
      <w:suppressAutoHyphens w:val="0"/>
      <w:spacing w:after="0" w:before="0" w:line="300" w:lineRule="atLeast"/>
      <w:ind w:left="162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Textoembloco">
    <w:name w:val="Texto em bloco"/>
    <w:basedOn w:val="Normal"/>
    <w:next w:val="Textoembloco"/>
    <w:autoRedefine w:val="0"/>
    <w:hidden w:val="0"/>
    <w:qFormat w:val="0"/>
    <w:pPr>
      <w:suppressAutoHyphens w:val="0"/>
      <w:spacing w:after="200" w:line="300" w:lineRule="atLeast"/>
      <w:ind w:left="720" w:right="72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i w:val="1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Z-cvr-Title">
    <w:name w:val="Z-cvr-Title"/>
    <w:basedOn w:val="Normal"/>
    <w:next w:val="Z-cvr-Title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0" w:before="1560" w:line="240" w:lineRule="auto"/>
      <w:ind w:left="0" w:right="0" w:leftChars="-1" w:rightChars="0" w:firstLine="0" w:firstLineChars="-1"/>
      <w:jc w:val="right"/>
      <w:textDirection w:val="btLr"/>
      <w:textAlignment w:val="top"/>
      <w:outlineLvl w:val="0"/>
    </w:pPr>
    <w:rPr>
      <w:rFonts w:ascii="Arial Black" w:cs="Arial" w:hAnsi="Arial Black"/>
      <w:bCs w:val="1"/>
      <w:w w:val="100"/>
      <w:position w:val="-1"/>
      <w:sz w:val="68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Z-cvr-docinfo">
    <w:name w:val="Z-cvr-docinfo"/>
    <w:basedOn w:val="Normal"/>
    <w:next w:val="Z-cvr-docinfo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80" w:before="280" w:line="240" w:lineRule="auto"/>
      <w:ind w:left="0" w:right="0" w:leftChars="-1" w:rightChars="0" w:firstLine="0" w:firstLineChars="-1"/>
      <w:jc w:val="right"/>
      <w:textDirection w:val="btLr"/>
      <w:textAlignment w:val="top"/>
      <w:outlineLvl w:val="0"/>
    </w:pPr>
    <w:rPr>
      <w:rFonts w:ascii="Arial Narrow" w:cs="Arial" w:hAnsi="Arial Narrow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Z-cvr-H1">
    <w:name w:val="Z-cvr-H1"/>
    <w:basedOn w:val="Heading3"/>
    <w:next w:val="Z-cvr-H1"/>
    <w:autoRedefine w:val="0"/>
    <w:hidden w:val="0"/>
    <w:qFormat w:val="0"/>
    <w:pPr>
      <w:keepNext w:val="1"/>
      <w:numPr>
        <w:ilvl w:val="0"/>
        <w:numId w:val="0"/>
      </w:numPr>
      <w:tabs>
        <w:tab w:val="clear" w:pos="1440"/>
        <w:tab w:val="center" w:leader="none" w:pos="4680"/>
        <w:tab w:val="right" w:leader="none" w:pos="9360"/>
      </w:tabs>
      <w:suppressAutoHyphens w:val="0"/>
      <w:spacing w:after="200" w:before="280" w:line="400" w:lineRule="atLeast"/>
      <w:ind w:left="0" w:right="0" w:leftChars="-1" w:rightChars="0" w:firstLine="0" w:firstLineChars="-1"/>
      <w:textDirection w:val="btLr"/>
      <w:textAlignment w:val="top"/>
      <w:outlineLvl w:val="9"/>
    </w:pPr>
    <w:rPr>
      <w:rFonts w:ascii="Arial Black" w:cs="Arial" w:hAnsi="Arial Black"/>
      <w:b w:val="0"/>
      <w:w w:val="100"/>
      <w:position w:val="-1"/>
      <w:sz w:val="32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Z-cvr-Normal">
    <w:name w:val="Z-cvr-Normal"/>
    <w:basedOn w:val="Normal"/>
    <w:next w:val="Z-cvr-Normal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200" w:line="3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Cs w:val="1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PFRHistoryTitle">
    <w:name w:val="PFR History Title"/>
    <w:basedOn w:val="Normal"/>
    <w:next w:val="PFRHistoryTitle"/>
    <w:autoRedefine w:val="0"/>
    <w:hidden w:val="0"/>
    <w:qFormat w:val="0"/>
    <w:pPr>
      <w:tabs>
        <w:tab w:val="left" w:leader="none" w:pos="1440"/>
        <w:tab w:val="right" w:leader="none" w:pos="9360"/>
      </w:tabs>
      <w:suppressAutoHyphens w:val="0"/>
      <w:spacing w:after="60" w:before="1440" w:line="300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 Bold" w:cs="Arial Bold" w:hAnsi="Arial Bold"/>
      <w:b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PFRRevisionNote">
    <w:name w:val="PFR Revision Note"/>
    <w:basedOn w:val="Normal"/>
    <w:next w:val="PFRRevisionNote"/>
    <w:autoRedefine w:val="0"/>
    <w:hidden w:val="0"/>
    <w:qFormat w:val="0"/>
    <w:pPr>
      <w:tabs>
        <w:tab w:val="right" w:leader="none" w:pos="6840"/>
        <w:tab w:val="right" w:leader="none" w:pos="9360"/>
      </w:tabs>
      <w:suppressAutoHyphens w:val="0"/>
      <w:spacing w:after="0" w:before="0" w:line="300" w:lineRule="atLeast"/>
      <w:ind w:left="720" w:leftChars="-1" w:rightChars="0" w:firstLineChars="-1"/>
      <w:textDirection w:val="btLr"/>
      <w:textAlignment w:val="top"/>
      <w:outlineLvl w:val="0"/>
    </w:pPr>
    <w:rPr>
      <w:rFonts w:ascii="Arial Bold" w:cs="Arial Bold" w:hAnsi="Arial Bold"/>
      <w:b w:val="1"/>
      <w:w w:val="100"/>
      <w:position w:val="-1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TOC3">
    <w:name w:val="TOC 3"/>
    <w:basedOn w:val="TOC2"/>
    <w:next w:val="Normal"/>
    <w:autoRedefine w:val="0"/>
    <w:hidden w:val="0"/>
    <w:qFormat w:val="0"/>
    <w:pPr>
      <w:tabs>
        <w:tab w:val="clear" w:pos="2160"/>
        <w:tab w:val="left" w:leader="none" w:pos="3060"/>
        <w:tab w:val="right" w:leader="dot" w:pos="8280"/>
      </w:tabs>
      <w:suppressAutoHyphens w:val="0"/>
      <w:spacing w:after="0" w:before="0" w:line="300" w:lineRule="atLeast"/>
      <w:ind w:left="2347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Z-Bul1">
    <w:name w:val="Z-Bul1"/>
    <w:basedOn w:val="Normal"/>
    <w:next w:val="Z-Bul1"/>
    <w:autoRedefine w:val="0"/>
    <w:hidden w:val="0"/>
    <w:qFormat w:val="0"/>
    <w:pPr>
      <w:numPr>
        <w:ilvl w:val="0"/>
        <w:numId w:val="2"/>
      </w:numPr>
      <w:tabs>
        <w:tab w:val="center" w:leader="none" w:pos="4680"/>
        <w:tab w:val="right" w:leader="none" w:pos="9360"/>
      </w:tabs>
      <w:suppressAutoHyphens w:val="0"/>
      <w:spacing w:after="200" w:line="240" w:lineRule="auto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Z-FooterNote">
    <w:name w:val="Z-FooterNote"/>
    <w:basedOn w:val="Normal"/>
    <w:next w:val="Z-FooterNote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120" w:before="0" w:line="240" w:lineRule="auto"/>
      <w:ind w:left="0" w:right="0" w:leftChars="-1" w:rightChars="0" w:firstLine="0" w:firstLineChars="-1"/>
      <w:jc w:val="right"/>
      <w:textDirection w:val="btLr"/>
      <w:textAlignment w:val="top"/>
      <w:outlineLvl w:val="0"/>
    </w:pPr>
    <w:rPr>
      <w:rFonts w:ascii="Arial" w:cs="Arial" w:hAnsi="Arial"/>
      <w:color w:val="b40000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Z-agcycvr-name">
    <w:name w:val="Z-agcycvr-name"/>
    <w:basedOn w:val="Normal"/>
    <w:next w:val="Z-agcycvr-name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0" w:before="1440" w:line="240" w:lineRule="auto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 Bold" w:cs="Arial" w:hAnsi="Arial Bold"/>
      <w:b w:val="1"/>
      <w:w w:val="100"/>
      <w:position w:val="-1"/>
      <w:sz w:val="30"/>
      <w:szCs w:val="36"/>
      <w:effect w:val="none"/>
      <w:vertAlign w:val="baseline"/>
      <w:cs w:val="0"/>
      <w:em w:val="none"/>
      <w:lang w:bidi="ar-SA" w:eastAsia="zh-CN" w:val="en-US"/>
    </w:rPr>
  </w:style>
  <w:style w:type="paragraph" w:styleId="Z-agcycvr-Title">
    <w:name w:val="Z-agcycvr-Title"/>
    <w:basedOn w:val="Heading4"/>
    <w:next w:val="Z-agcycvr-Title"/>
    <w:autoRedefine w:val="0"/>
    <w:hidden w:val="0"/>
    <w:qFormat w:val="0"/>
    <w:pPr>
      <w:keepNext w:val="1"/>
      <w:numPr>
        <w:ilvl w:val="0"/>
        <w:numId w:val="0"/>
      </w:numPr>
      <w:tabs>
        <w:tab w:val="center" w:leader="none" w:pos="4680"/>
        <w:tab w:val="right" w:leader="none" w:pos="9360"/>
      </w:tabs>
      <w:suppressAutoHyphens w:val="0"/>
      <w:spacing w:after="240" w:before="0" w:line="240" w:lineRule="auto"/>
      <w:ind w:left="0" w:right="0" w:leftChars="-1" w:rightChars="0" w:firstLine="0" w:firstLineChars="-1"/>
      <w:jc w:val="center"/>
      <w:textDirection w:val="btLr"/>
      <w:textAlignment w:val="top"/>
      <w:outlineLvl w:val="9"/>
    </w:pPr>
    <w:rPr>
      <w:rFonts w:ascii="Arial Black" w:cs="Arial" w:hAnsi="Arial Black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zh-CN" w:val="en-US"/>
    </w:rPr>
  </w:style>
  <w:style w:type="paragraph" w:styleId="Z-cvr-SubTitle">
    <w:name w:val="Z-cvr-SubTitle"/>
    <w:basedOn w:val="Z-cvr-Title"/>
    <w:next w:val="Z-cvr-SubTitle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0" w:before="120" w:line="240" w:lineRule="auto"/>
      <w:ind w:left="0" w:right="0" w:leftChars="-1" w:rightChars="0" w:firstLine="0" w:firstLineChars="-1"/>
      <w:jc w:val="right"/>
      <w:textDirection w:val="btLr"/>
      <w:textAlignment w:val="top"/>
      <w:outlineLvl w:val="0"/>
    </w:pPr>
    <w:rPr>
      <w:rFonts w:ascii="Arial" w:cs="Arial" w:hAnsi="Arial"/>
      <w:bCs w:val="1"/>
      <w:color w:val="b40000"/>
      <w:w w:val="100"/>
      <w:position w:val="-1"/>
      <w:sz w:val="56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Z-cvr-Header">
    <w:name w:val="Z-cvr-Header"/>
    <w:basedOn w:val="Header"/>
    <w:next w:val="Z-cvr-Header"/>
    <w:autoRedefine w:val="0"/>
    <w:hidden w:val="0"/>
    <w:qFormat w:val="0"/>
    <w:pPr>
      <w:pBdr>
        <w:top w:color="000000" w:space="0" w:sz="0" w:val="none"/>
        <w:left w:color="000000" w:space="0" w:sz="0" w:val="none"/>
        <w:bottom w:color="b40000" w:space="3" w:sz="4" w:val="dotted"/>
        <w:right w:color="000000" w:space="0" w:sz="0" w:val="none"/>
      </w:pBdr>
      <w:tabs>
        <w:tab w:val="center" w:leader="none" w:pos="4680"/>
        <w:tab w:val="right" w:leader="none" w:pos="9360"/>
      </w:tabs>
      <w:suppressAutoHyphens w:val="0"/>
      <w:spacing w:line="24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 Narrow" w:cs="Arial Narrow" w:hAnsi="Arial Narrow"/>
      <w:color w:val="b40000"/>
      <w:spacing w:val="20"/>
      <w:w w:val="100"/>
      <w:position w:val="-1"/>
      <w:sz w:val="16"/>
      <w:effect w:val="none"/>
      <w:vertAlign w:val="baseline"/>
      <w:cs w:val="0"/>
      <w:em w:val="none"/>
      <w:lang w:bidi="ar-SA" w:eastAsia="zh-CN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after="200" w:line="30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0"/>
      <w:spacing w:after="0" w:before="0" w:line="240" w:lineRule="auto"/>
      <w:ind w:left="720"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after="0" w:before="0" w:line="240" w:lineRule="auto"/>
      <w:ind w:left="9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0"/>
      <w:spacing w:after="0" w:before="0" w:line="240" w:lineRule="auto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0"/>
      <w:spacing w:after="0" w:before="0" w:line="240" w:lineRule="auto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0"/>
      <w:spacing w:after="0" w:before="0" w:line="240" w:lineRule="auto"/>
      <w:ind w:left="1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0"/>
      <w:spacing w:after="0" w:before="0" w:line="240" w:lineRule="auto"/>
      <w:ind w:left="19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Z-agcycvr-tpdf">
    <w:name w:val="Z-agcycvr-tpdf"/>
    <w:basedOn w:val="Z-agcycvr-name"/>
    <w:next w:val="Z-agcycvr-tpdf"/>
    <w:autoRedefine w:val="0"/>
    <w:hidden w:val="0"/>
    <w:qFormat w:val="0"/>
    <w:pPr>
      <w:tabs>
        <w:tab w:val="center" w:leader="none" w:pos="4680"/>
        <w:tab w:val="left" w:leader="none" w:pos="7985"/>
        <w:tab w:val="right" w:leader="none" w:pos="9360"/>
      </w:tabs>
      <w:suppressAutoHyphens w:val="0"/>
      <w:spacing w:after="0" w:before="0" w:line="240" w:lineRule="auto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 Narrow" w:cs="Arial Narrow" w:hAnsi="Arial Narrow"/>
      <w:b w:val="0"/>
      <w:bCs w:val="1"/>
      <w:shadow w:val="1"/>
      <w:spacing w:val="20"/>
      <w:w w:val="100"/>
      <w:position w:val="-1"/>
      <w:sz w:val="20"/>
      <w:szCs w:val="36"/>
      <w:effect w:val="none"/>
      <w:vertAlign w:val="baseline"/>
      <w:cs w:val="0"/>
      <w:em w:val="none"/>
      <w:lang w:bidi="ar-SA" w:eastAsia="zh-CN" w:val="en-US"/>
    </w:rPr>
  </w:style>
  <w:style w:type="paragraph" w:styleId="Z-agcycvr-Doctype">
    <w:name w:val="Z-agcycvr-Doctype"/>
    <w:basedOn w:val="Z-agcycvr-Title"/>
    <w:next w:val="Z-agcycvr-Doctype"/>
    <w:autoRedefine w:val="0"/>
    <w:hidden w:val="0"/>
    <w:qFormat w:val="0"/>
    <w:pPr>
      <w:keepNext w:val="1"/>
      <w:numPr>
        <w:ilvl w:val="0"/>
        <w:numId w:val="0"/>
      </w:numPr>
      <w:tabs>
        <w:tab w:val="center" w:leader="none" w:pos="4680"/>
        <w:tab w:val="right" w:leader="none" w:pos="9360"/>
      </w:tabs>
      <w:suppressAutoHyphens w:val="0"/>
      <w:spacing w:after="240" w:before="0" w:line="400" w:lineRule="atLeast"/>
      <w:ind w:left="0" w:right="0" w:leftChars="-1" w:rightChars="0" w:firstLine="0" w:firstLineChars="-1"/>
      <w:jc w:val="center"/>
      <w:textDirection w:val="btLr"/>
      <w:textAlignment w:val="top"/>
      <w:outlineLvl w:val="9"/>
    </w:pPr>
    <w:rPr>
      <w:rFonts w:ascii="Arial Black" w:cs="Arial" w:hAnsi="Arial Black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zh-CN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0"/>
      <w:spacing w:after="200" w:before="0" w:line="300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after="0" w:before="0" w:line="240" w:lineRule="auto"/>
      <w:ind w:left="720"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0"/>
      <w:autoSpaceDE w:val="0"/>
      <w:spacing w:after="120" w:before="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i w:val="1"/>
      <w:iCs w:val="1"/>
      <w:color w:val="0000ff"/>
      <w:w w:val="100"/>
      <w:position w:val="-1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spacing w:after="200" w:line="30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spacing w:after="200" w:line="300" w:lineRule="atLeast"/>
      <w:ind w:left="720"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8.xml"/><Relationship Id="rId11" Type="http://schemas.openxmlformats.org/officeDocument/2006/relationships/header" Target="header3.xml"/><Relationship Id="rId22" Type="http://schemas.openxmlformats.org/officeDocument/2006/relationships/footer" Target="footer7.xml"/><Relationship Id="rId10" Type="http://schemas.openxmlformats.org/officeDocument/2006/relationships/footer" Target="footer2.xml"/><Relationship Id="rId21" Type="http://schemas.openxmlformats.org/officeDocument/2006/relationships/footer" Target="footer6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23" Type="http://schemas.openxmlformats.org/officeDocument/2006/relationships/footer" Target="footer8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4.xml"/><Relationship Id="rId14" Type="http://schemas.openxmlformats.org/officeDocument/2006/relationships/footer" Target="footer3.xml"/><Relationship Id="rId17" Type="http://schemas.openxmlformats.org/officeDocument/2006/relationships/image" Target="media/image1.png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19" Type="http://schemas.openxmlformats.org/officeDocument/2006/relationships/header" Target="header7.xml"/><Relationship Id="rId6" Type="http://schemas.openxmlformats.org/officeDocument/2006/relationships/customXml" Target="../customXML/item1.xml"/><Relationship Id="rId18" Type="http://schemas.openxmlformats.org/officeDocument/2006/relationships/header" Target="header6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dS9EiQr3JiBk2nqA/mhRx+k1A==">CgMxLjAyDmgueXpsMWE5YXRodnFqMg5oLmwzMzhneHF4ZHU4eDIOaC5nYzNkd2JyczBubzgyDmguM2VkdmNqbzkxODlpMg5oLnlreWw1ZGY5MzBrazIOaC5lcjV3ZHd6MGE1cngyDmgudmNycnp0eGVhd2s2Mg5oLnZ6eWE2ZjQxZXR5NzIOaC43MnFhc3duZnloY2kyDmguYWdqMGp4NGp1NHg4Mg5oLmdxbWppdnV3MGNzMjINaC5xem1sdjU4eG0ybjINaC55cGlwaW5tenhlYzIOaC5oZWQ4MDRkeGp0b3MyDmgudG5wdjNnMWJlcXFzMg5oLjJ1azIzYzVtM3B4dTgAciExT1lFVGZCMXZrY3o0OUNZV3BEUE1keFNnS3hDelphT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2021-03-10T19:05:00Z</dcterms:created>
  <dc:creator>Andreia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AdHocReviewCycleID">
    <vt:i4>266982337</vt:i4>
  </property>
  <property fmtid="{D5CDD505-2E9C-101B-9397-08002B2CF9AE}" pid="4" name="_AuthorEmail">
    <vt:lpstr>Ken.Bucher@tea.state.tx.us</vt:lpstr>
  </property>
  <property fmtid="{D5CDD505-2E9C-101B-9397-08002B2CF9AE}" pid="5" name="_AuthorEmailDisplayName">
    <vt:lpstr>Bucher, Ken</vt:lpstr>
  </property>
  <property fmtid="{D5CDD505-2E9C-101B-9397-08002B2CF9AE}" pid="6" name="_EmailSubject">
    <vt:lpstr>Draft IV&amp;V Template</vt:lpstr>
  </property>
  <property fmtid="{D5CDD505-2E9C-101B-9397-08002B2CF9AE}" pid="7" name="_ReviewingToolsShownOnce">
    <vt:lpstr/>
  </property>
</Properties>
</file>